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6.xml" ContentType="application/vnd.openxmlformats-officedocument.wordprocessingml.footer+xml"/>
  <Override PartName="/word/header10.xml" ContentType="application/vnd.openxmlformats-officedocument.wordprocessingml.header+xml"/>
  <Override PartName="/word/footer7.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8.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oter9.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footer10.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footer1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footer12.xml" ContentType="application/vnd.openxmlformats-officedocument.wordprocessingml.footer+xml"/>
  <Override PartName="/word/header25.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A90274" w14:textId="390C924F" w:rsidR="00B675E0" w:rsidRPr="00013D72" w:rsidRDefault="00CE66FB" w:rsidP="00FC7746">
      <w:pPr>
        <w:spacing w:before="0"/>
        <w:jc w:val="center"/>
        <w:rPr>
          <w:rFonts w:eastAsia="Helvetica Neue" w:cs="Helvetica Neue"/>
          <w:b/>
          <w:bCs/>
          <w:sz w:val="24"/>
          <w:szCs w:val="26"/>
        </w:rPr>
      </w:pPr>
      <w:bookmarkStart w:id="0" w:name="_Hlk193971429"/>
      <w:r w:rsidRPr="00013D72">
        <w:rPr>
          <w:rFonts w:eastAsia="Helvetica Neue" w:cs="Helvetica Neue"/>
          <w:b/>
          <w:bCs/>
          <w:noProof/>
          <w:sz w:val="24"/>
          <w:szCs w:val="26"/>
        </w:rPr>
        <w:drawing>
          <wp:anchor distT="0" distB="182880" distL="114300" distR="114300" simplePos="0" relativeHeight="251661312" behindDoc="0" locked="1" layoutInCell="1" allowOverlap="0" wp14:anchorId="335F83DF" wp14:editId="39667A2C">
            <wp:simplePos x="0" y="0"/>
            <wp:positionH relativeFrom="column">
              <wp:posOffset>1905</wp:posOffset>
            </wp:positionH>
            <wp:positionV relativeFrom="page">
              <wp:posOffset>731520</wp:posOffset>
            </wp:positionV>
            <wp:extent cx="3172968" cy="1051728"/>
            <wp:effectExtent l="0" t="0" r="8890" b="0"/>
            <wp:wrapTopAndBottom/>
            <wp:docPr id="2" name="Picture 2" descr="State of Colorado, DPA logo. Office of the State Architect. Department of Personnel &amp; Administration. 1525 Sherman Street Suite 500, Denver, Colorado, 80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tate of Colorado, DPA logo. Office of the State Architect. Department of Personnel &amp; Administration. 1525 Sherman Street Suite 500, Denver, Colorado, 80203."/>
                    <pic:cNvPicPr/>
                  </pic:nvPicPr>
                  <pic:blipFill>
                    <a:blip r:embed="rId8" cstate="print">
                      <a:extLst>
                        <a:ext uri="{28A0092B-C50C-407E-A947-70E740481C1C}">
                          <a14:useLocalDpi xmlns:a14="http://schemas.microsoft.com/office/drawing/2010/main" val="0"/>
                        </a:ext>
                      </a:extLst>
                    </a:blip>
                    <a:stretch>
                      <a:fillRect/>
                    </a:stretch>
                  </pic:blipFill>
                  <pic:spPr>
                    <a:xfrm>
                      <a:off x="0" y="0"/>
                      <a:ext cx="3172968" cy="1051728"/>
                    </a:xfrm>
                    <a:prstGeom prst="rect">
                      <a:avLst/>
                    </a:prstGeom>
                  </pic:spPr>
                </pic:pic>
              </a:graphicData>
            </a:graphic>
            <wp14:sizeRelH relativeFrom="margin">
              <wp14:pctWidth>0</wp14:pctWidth>
            </wp14:sizeRelH>
            <wp14:sizeRelV relativeFrom="margin">
              <wp14:pctHeight>0</wp14:pctHeight>
            </wp14:sizeRelV>
          </wp:anchor>
        </w:drawing>
      </w:r>
      <w:r w:rsidR="00B675E0" w:rsidRPr="00013D72">
        <w:rPr>
          <w:rFonts w:eastAsia="Helvetica Neue" w:cs="Helvetica Neue"/>
          <w:b/>
          <w:bCs/>
          <w:sz w:val="24"/>
          <w:szCs w:val="26"/>
        </w:rPr>
        <w:t>Document Instructions for Users</w:t>
      </w:r>
    </w:p>
    <w:p w14:paraId="19CFE499" w14:textId="295F08D5" w:rsidR="00B675E0" w:rsidRPr="00013D72" w:rsidRDefault="004D2ADB" w:rsidP="00FC7746">
      <w:pPr>
        <w:spacing w:before="0"/>
        <w:jc w:val="center"/>
        <w:rPr>
          <w:rFonts w:eastAsia="Helvetica Neue" w:cs="Helvetica Neue"/>
          <w:b/>
          <w:bCs/>
          <w:sz w:val="24"/>
          <w:szCs w:val="26"/>
        </w:rPr>
      </w:pPr>
      <w:r w:rsidRPr="00013D72">
        <w:rPr>
          <w:rFonts w:eastAsia="Helvetica Neue" w:cs="Helvetica Neue"/>
          <w:b/>
          <w:bCs/>
          <w:sz w:val="24"/>
          <w:szCs w:val="26"/>
        </w:rPr>
        <w:t xml:space="preserve">Sublease </w:t>
      </w:r>
      <w:r w:rsidR="00B675E0" w:rsidRPr="00013D72">
        <w:rPr>
          <w:rFonts w:eastAsia="Helvetica Neue" w:cs="Helvetica Neue"/>
          <w:b/>
          <w:bCs/>
          <w:sz w:val="24"/>
          <w:szCs w:val="26"/>
        </w:rPr>
        <w:t>Agreement - Real Property</w:t>
      </w:r>
    </w:p>
    <w:p w14:paraId="202C0751" w14:textId="0769E06A" w:rsidR="00B675E0" w:rsidRPr="00A7268C" w:rsidRDefault="00B675E0" w:rsidP="00A7268C">
      <w:pPr>
        <w:rPr>
          <w:rFonts w:cs="Arial"/>
          <w:szCs w:val="22"/>
        </w:rPr>
      </w:pPr>
      <w:r w:rsidRPr="00A7268C">
        <w:rPr>
          <w:rFonts w:eastAsia="Arial" w:cs="Arial"/>
          <w:szCs w:val="22"/>
        </w:rPr>
        <w:t xml:space="preserve">This template has been </w:t>
      </w:r>
      <w:r w:rsidRPr="00A7268C">
        <w:rPr>
          <w:rFonts w:cs="Arial"/>
          <w:szCs w:val="22"/>
        </w:rPr>
        <w:t>reviewed and approved by the Attorney General and State Controller's offices</w:t>
      </w:r>
      <w:r w:rsidRPr="00A7268C">
        <w:rPr>
          <w:rFonts w:eastAsia="Arial" w:cs="Arial"/>
          <w:szCs w:val="22"/>
        </w:rPr>
        <w:t xml:space="preserve">. </w:t>
      </w:r>
      <w:r w:rsidRPr="00A7268C">
        <w:rPr>
          <w:rFonts w:cs="Arial"/>
          <w:szCs w:val="22"/>
        </w:rPr>
        <w:t xml:space="preserve">Any variations must be kept to a minimum as much of the language is required by the State of Colorado Constitution, State Statutes or policies. This </w:t>
      </w:r>
      <w:r w:rsidR="009377FE">
        <w:rPr>
          <w:rFonts w:cs="Arial"/>
          <w:szCs w:val="22"/>
        </w:rPr>
        <w:t xml:space="preserve">Sublease </w:t>
      </w:r>
      <w:r w:rsidR="00ED3510">
        <w:rPr>
          <w:rFonts w:cs="Arial"/>
          <w:szCs w:val="22"/>
        </w:rPr>
        <w:t xml:space="preserve">Template </w:t>
      </w:r>
      <w:r w:rsidRPr="00A7268C">
        <w:rPr>
          <w:rFonts w:cs="Arial"/>
          <w:szCs w:val="22"/>
        </w:rPr>
        <w:t xml:space="preserve">is suitable for most commercial </w:t>
      </w:r>
      <w:r w:rsidR="009377FE">
        <w:rPr>
          <w:rFonts w:cs="Arial"/>
          <w:szCs w:val="22"/>
        </w:rPr>
        <w:t>sub</w:t>
      </w:r>
      <w:r w:rsidRPr="00A7268C">
        <w:rPr>
          <w:rFonts w:cs="Arial"/>
          <w:szCs w:val="22"/>
        </w:rPr>
        <w:t>leasing requirements.</w:t>
      </w:r>
    </w:p>
    <w:p w14:paraId="54217276" w14:textId="77777777" w:rsidR="00B675E0" w:rsidRPr="00A7268C" w:rsidRDefault="00B675E0" w:rsidP="00A7268C">
      <w:pPr>
        <w:rPr>
          <w:rFonts w:cs="Arial"/>
          <w:szCs w:val="22"/>
        </w:rPr>
      </w:pPr>
      <w:r w:rsidRPr="00A7268C">
        <w:rPr>
          <w:rFonts w:eastAsia="Arial" w:cs="Arial"/>
          <w:szCs w:val="22"/>
        </w:rPr>
        <w:t xml:space="preserve">All additions to this form must be in </w:t>
      </w:r>
      <w:r w:rsidRPr="00A7268C">
        <w:rPr>
          <w:rFonts w:eastAsia="Arial" w:cs="Arial"/>
          <w:b/>
          <w:szCs w:val="22"/>
        </w:rPr>
        <w:t>bold type</w:t>
      </w:r>
      <w:r w:rsidRPr="00A7268C">
        <w:rPr>
          <w:rFonts w:eastAsia="Arial" w:cs="Arial"/>
          <w:szCs w:val="22"/>
        </w:rPr>
        <w:t xml:space="preserve">. All deletions must be shown by </w:t>
      </w:r>
      <w:r w:rsidRPr="00A7268C">
        <w:rPr>
          <w:rFonts w:eastAsia="Arial" w:cs="Arial"/>
          <w:strike/>
          <w:szCs w:val="22"/>
        </w:rPr>
        <w:t>strike-through</w:t>
      </w:r>
      <w:r w:rsidRPr="00A7268C">
        <w:rPr>
          <w:rFonts w:eastAsia="Arial" w:cs="Arial"/>
          <w:szCs w:val="22"/>
        </w:rPr>
        <w:t xml:space="preserve">. </w:t>
      </w:r>
      <w:r w:rsidRPr="00A7268C">
        <w:rPr>
          <w:rFonts w:cs="Arial"/>
          <w:szCs w:val="22"/>
        </w:rPr>
        <w:t xml:space="preserve">This will allow reviewers of the lease to immediately determine if and where the lease differs from the standard form. When the wording is expected to be significantly changed to accommodate the agreement reached between the parties, the proposed language should be sent to Real Estate Programs for review and pre-approval. </w:t>
      </w:r>
    </w:p>
    <w:p w14:paraId="70F69253" w14:textId="5C09B59F" w:rsidR="00ED3510" w:rsidRPr="00AE2F02" w:rsidRDefault="00ED3510" w:rsidP="00ED3510">
      <w:pPr>
        <w:rPr>
          <w:rFonts w:cs="Arial"/>
          <w:szCs w:val="22"/>
        </w:rPr>
      </w:pPr>
      <w:r w:rsidRPr="00AE2F02">
        <w:rPr>
          <w:rFonts w:cs="Arial"/>
          <w:szCs w:val="22"/>
        </w:rPr>
        <w:t xml:space="preserve">All fields that require user input are marked with </w:t>
      </w:r>
      <w:r w:rsidRPr="00AE2F02">
        <w:rPr>
          <w:rFonts w:cs="Arial"/>
          <w:b/>
          <w:szCs w:val="22"/>
        </w:rPr>
        <w:t>[bold, bracketed text]</w:t>
      </w:r>
      <w:r w:rsidRPr="00AE2F02">
        <w:rPr>
          <w:rFonts w:cs="Arial"/>
          <w:szCs w:val="22"/>
        </w:rPr>
        <w:t xml:space="preserve">. </w:t>
      </w:r>
      <w:r w:rsidR="00283330">
        <w:rPr>
          <w:rFonts w:cs="Arial"/>
          <w:szCs w:val="22"/>
        </w:rPr>
        <w:t xml:space="preserve">Remove the brackets when filling in the information. </w:t>
      </w:r>
      <w:r w:rsidRPr="00AE2F02">
        <w:rPr>
          <w:rFonts w:cs="Arial"/>
          <w:szCs w:val="22"/>
        </w:rPr>
        <w:t xml:space="preserve">Terms and conditions unique to the particular lease should be succinctly stated under Additional Provisions in </w:t>
      </w:r>
      <w:r w:rsidRPr="00AE2F02">
        <w:rPr>
          <w:rFonts w:cs="Arial"/>
          <w:b/>
          <w:szCs w:val="22"/>
        </w:rPr>
        <w:t>bold type</w:t>
      </w:r>
      <w:r w:rsidRPr="00AE2F02">
        <w:rPr>
          <w:rFonts w:cs="Arial"/>
          <w:szCs w:val="22"/>
        </w:rPr>
        <w:t xml:space="preserve">. If a State Broker is utilized in negotiations, the broker should prepare this Lease Agreement. </w:t>
      </w:r>
    </w:p>
    <w:p w14:paraId="4A746015" w14:textId="4A9CB42E" w:rsidR="00B675E0" w:rsidRPr="00A7268C" w:rsidRDefault="00ED3510" w:rsidP="00A7268C">
      <w:pPr>
        <w:rPr>
          <w:rFonts w:cs="Arial"/>
          <w:szCs w:val="22"/>
        </w:rPr>
      </w:pPr>
      <w:r>
        <w:rPr>
          <w:rFonts w:cs="Arial"/>
          <w:szCs w:val="22"/>
        </w:rPr>
        <w:t>If t</w:t>
      </w:r>
      <w:r w:rsidR="00B675E0" w:rsidRPr="00A7268C">
        <w:rPr>
          <w:rFonts w:cs="Arial"/>
          <w:szCs w:val="22"/>
        </w:rPr>
        <w:t>his document contains a rent table</w:t>
      </w:r>
      <w:r>
        <w:rPr>
          <w:rFonts w:cs="Arial"/>
          <w:szCs w:val="22"/>
        </w:rPr>
        <w:t>,</w:t>
      </w:r>
      <w:r w:rsidR="00B675E0" w:rsidRPr="00A7268C">
        <w:rPr>
          <w:rFonts w:cs="Arial"/>
          <w:szCs w:val="22"/>
        </w:rPr>
        <w:t xml:space="preserve"> Rent Term Dates should be broken out by fiscal year, so that the total fiscal–year appropriation can be easily seen.</w:t>
      </w:r>
    </w:p>
    <w:p w14:paraId="6D96D9EC" w14:textId="1B136E19" w:rsidR="00B675E0" w:rsidRPr="00A7268C" w:rsidRDefault="00B675E0" w:rsidP="00A7268C">
      <w:pPr>
        <w:rPr>
          <w:rFonts w:cs="Arial"/>
          <w:szCs w:val="22"/>
        </w:rPr>
      </w:pPr>
      <w:bookmarkStart w:id="1" w:name="_Hlk193891565"/>
      <w:r w:rsidRPr="00A7268C">
        <w:rPr>
          <w:rFonts w:cs="Arial"/>
          <w:szCs w:val="22"/>
        </w:rPr>
        <w:t xml:space="preserve">Users should consult </w:t>
      </w:r>
      <w:hyperlink r:id="rId9" w:history="1">
        <w:r w:rsidRPr="00A7268C">
          <w:rPr>
            <w:rFonts w:cs="Arial"/>
            <w:szCs w:val="22"/>
          </w:rPr>
          <w:t>The Real Estate Program Policies and Procedures Manual</w:t>
        </w:r>
      </w:hyperlink>
      <w:r w:rsidRPr="00A7268C">
        <w:rPr>
          <w:rFonts w:cs="Arial"/>
          <w:szCs w:val="22"/>
        </w:rPr>
        <w:t xml:space="preserve"> for program guidance. General principles of law, and specific related laws, also apply (i.e., contract law, real estate law, agency and partnership law).</w:t>
      </w:r>
    </w:p>
    <w:bookmarkEnd w:id="1"/>
    <w:p w14:paraId="4F3319D6" w14:textId="77777777" w:rsidR="00B675E0" w:rsidRPr="00A7268C" w:rsidRDefault="00B675E0" w:rsidP="00A7268C">
      <w:pPr>
        <w:rPr>
          <w:rFonts w:cs="Arial"/>
          <w:szCs w:val="22"/>
        </w:rPr>
      </w:pPr>
    </w:p>
    <w:p w14:paraId="7672FE2E" w14:textId="0ADC65D1" w:rsidR="00B675E0" w:rsidRPr="00A7268C" w:rsidRDefault="00B675E0" w:rsidP="00A7268C">
      <w:pPr>
        <w:rPr>
          <w:rFonts w:cs="Arial"/>
          <w:szCs w:val="22"/>
        </w:rPr>
      </w:pPr>
      <w:r w:rsidRPr="00A7268C">
        <w:rPr>
          <w:rFonts w:cs="Arial"/>
          <w:szCs w:val="22"/>
        </w:rPr>
        <w:t xml:space="preserve">Delete this page </w:t>
      </w:r>
      <w:r w:rsidR="009377FE">
        <w:t xml:space="preserve">and remove watermark </w:t>
      </w:r>
      <w:r w:rsidRPr="00A7268C">
        <w:rPr>
          <w:rFonts w:cs="Arial"/>
          <w:szCs w:val="22"/>
        </w:rPr>
        <w:t>prior to contract finalization.</w:t>
      </w:r>
    </w:p>
    <w:p w14:paraId="117FA3EB" w14:textId="77777777" w:rsidR="004D2ADB" w:rsidRPr="00A7268C" w:rsidRDefault="004D2ADB" w:rsidP="00A7268C">
      <w:pPr>
        <w:rPr>
          <w:rFonts w:cs="Arial"/>
          <w:szCs w:val="22"/>
        </w:rPr>
        <w:sectPr w:rsidR="004D2ADB" w:rsidRPr="00A7268C" w:rsidSect="00AE608E">
          <w:headerReference w:type="even" r:id="rId10"/>
          <w:headerReference w:type="default" r:id="rId11"/>
          <w:footerReference w:type="even" r:id="rId12"/>
          <w:footerReference w:type="default" r:id="rId13"/>
          <w:headerReference w:type="first" r:id="rId14"/>
          <w:footerReference w:type="first" r:id="rId15"/>
          <w:pgSz w:w="12240" w:h="15840" w:code="1"/>
          <w:pgMar w:top="1152" w:right="1152" w:bottom="1152" w:left="1152" w:header="720" w:footer="576" w:gutter="0"/>
          <w:pgNumType w:start="0"/>
          <w:cols w:space="720"/>
          <w:docGrid w:linePitch="299"/>
        </w:sectPr>
      </w:pPr>
    </w:p>
    <w:p w14:paraId="72586211" w14:textId="77777777" w:rsidR="004D2ADB" w:rsidRPr="00A7268C" w:rsidRDefault="004D2ADB" w:rsidP="00A7268C">
      <w:pPr>
        <w:rPr>
          <w:rFonts w:cs="Arial"/>
          <w:szCs w:val="22"/>
        </w:rPr>
      </w:pPr>
    </w:p>
    <w:bookmarkEnd w:id="0"/>
    <w:p w14:paraId="40DFBF60" w14:textId="36DB5CC6" w:rsidR="000156FC" w:rsidRPr="00A7268C" w:rsidRDefault="000156FC" w:rsidP="00A7268C">
      <w:pPr>
        <w:rPr>
          <w:rFonts w:cs="Arial"/>
          <w:szCs w:val="22"/>
        </w:rPr>
      </w:pPr>
      <w:r w:rsidRPr="00A7268C">
        <w:rPr>
          <w:rFonts w:cs="Arial"/>
          <w:szCs w:val="22"/>
        </w:rPr>
        <w:br w:type="page"/>
      </w:r>
    </w:p>
    <w:p w14:paraId="2A051E3F" w14:textId="77777777" w:rsidR="00023B6E" w:rsidRPr="00013D72" w:rsidRDefault="00023B6E" w:rsidP="008F3FA1">
      <w:pPr>
        <w:spacing w:before="720" w:line="480" w:lineRule="auto"/>
        <w:rPr>
          <w:rFonts w:eastAsia="Arial" w:cs="Arial"/>
          <w:b/>
          <w:sz w:val="24"/>
          <w:szCs w:val="28"/>
        </w:rPr>
      </w:pPr>
      <w:r w:rsidRPr="00013D72">
        <w:rPr>
          <w:rFonts w:eastAsia="Arial" w:cs="Arial"/>
          <w:b/>
          <w:sz w:val="24"/>
          <w:szCs w:val="28"/>
        </w:rPr>
        <w:lastRenderedPageBreak/>
        <w:t>State of Colorado</w:t>
      </w:r>
    </w:p>
    <w:p w14:paraId="21661887" w14:textId="77777777" w:rsidR="00023B6E" w:rsidRPr="00013D72" w:rsidRDefault="00023B6E" w:rsidP="008F3FA1">
      <w:pPr>
        <w:spacing w:line="480" w:lineRule="auto"/>
        <w:rPr>
          <w:rFonts w:eastAsia="Arial" w:cs="Arial"/>
          <w:b/>
          <w:sz w:val="24"/>
          <w:szCs w:val="28"/>
        </w:rPr>
      </w:pPr>
      <w:r w:rsidRPr="00013D72">
        <w:rPr>
          <w:rFonts w:eastAsia="Arial" w:cs="Arial"/>
          <w:b/>
          <w:sz w:val="24"/>
          <w:szCs w:val="28"/>
        </w:rPr>
        <w:t>Department of Personnel and Administration</w:t>
      </w:r>
    </w:p>
    <w:p w14:paraId="64C7AB03" w14:textId="77777777" w:rsidR="00023B6E" w:rsidRPr="00013D72" w:rsidRDefault="00023B6E" w:rsidP="008F3FA1">
      <w:pPr>
        <w:spacing w:line="480" w:lineRule="auto"/>
        <w:rPr>
          <w:rFonts w:eastAsia="Arial" w:cs="Arial"/>
          <w:b/>
          <w:sz w:val="24"/>
          <w:szCs w:val="28"/>
        </w:rPr>
      </w:pPr>
      <w:r w:rsidRPr="00013D72">
        <w:rPr>
          <w:rFonts w:eastAsia="Arial" w:cs="Arial"/>
          <w:b/>
          <w:sz w:val="24"/>
          <w:szCs w:val="28"/>
        </w:rPr>
        <w:t>Office of the State Architect</w:t>
      </w:r>
    </w:p>
    <w:p w14:paraId="5AF8863A" w14:textId="77777777" w:rsidR="00023B6E" w:rsidRPr="00013D72" w:rsidRDefault="00023B6E" w:rsidP="008F3FA1">
      <w:pPr>
        <w:spacing w:after="720" w:line="480" w:lineRule="auto"/>
        <w:rPr>
          <w:rFonts w:eastAsia="Arial" w:cs="Arial"/>
          <w:b/>
          <w:sz w:val="24"/>
          <w:szCs w:val="28"/>
        </w:rPr>
      </w:pPr>
      <w:r w:rsidRPr="00013D72">
        <w:rPr>
          <w:rFonts w:eastAsia="Arial" w:cs="Arial"/>
          <w:b/>
          <w:sz w:val="24"/>
          <w:szCs w:val="28"/>
        </w:rPr>
        <w:t>Real Estate Programs</w:t>
      </w:r>
    </w:p>
    <w:p w14:paraId="0B424DBE" w14:textId="5D27C3E8" w:rsidR="00023B6E" w:rsidRPr="00A7268C" w:rsidRDefault="00023B6E" w:rsidP="00023B6E">
      <w:pPr>
        <w:rPr>
          <w:rFonts w:eastAsia="Arial" w:cs="Arial"/>
          <w:szCs w:val="22"/>
        </w:rPr>
      </w:pPr>
      <w:r w:rsidRPr="00A7268C">
        <w:rPr>
          <w:rFonts w:eastAsia="Arial" w:cs="Arial"/>
          <w:noProof/>
          <w:szCs w:val="22"/>
        </w:rPr>
        <w:drawing>
          <wp:anchor distT="0" distB="0" distL="114300" distR="114300" simplePos="0" relativeHeight="251659264" behindDoc="0" locked="0" layoutInCell="1" allowOverlap="1" wp14:anchorId="09AD305E" wp14:editId="1182B010">
            <wp:simplePos x="0" y="0"/>
            <wp:positionH relativeFrom="column">
              <wp:posOffset>0</wp:posOffset>
            </wp:positionH>
            <wp:positionV relativeFrom="paragraph">
              <wp:posOffset>1270</wp:posOffset>
            </wp:positionV>
            <wp:extent cx="1371600" cy="1069848"/>
            <wp:effectExtent l="0" t="0" r="0" b="0"/>
            <wp:wrapTopAndBottom/>
            <wp:docPr id="127" name="image37.png" descr="State of Colorado Official Logo "/>
            <wp:cNvGraphicFramePr/>
            <a:graphic xmlns:a="http://schemas.openxmlformats.org/drawingml/2006/main">
              <a:graphicData uri="http://schemas.openxmlformats.org/drawingml/2006/picture">
                <pic:pic xmlns:pic="http://schemas.openxmlformats.org/drawingml/2006/picture">
                  <pic:nvPicPr>
                    <pic:cNvPr id="0" name="image37.png" descr="State of Colorado Official Logo "/>
                    <pic:cNvPicPr preferRelativeResize="0"/>
                  </pic:nvPicPr>
                  <pic:blipFill>
                    <a:blip r:embed="rId16">
                      <a:extLst>
                        <a:ext uri="{28A0092B-C50C-407E-A947-70E740481C1C}">
                          <a14:useLocalDpi xmlns:a14="http://schemas.microsoft.com/office/drawing/2010/main" val="0"/>
                        </a:ext>
                      </a:extLst>
                    </a:blip>
                    <a:srcRect/>
                    <a:stretch>
                      <a:fillRect/>
                    </a:stretch>
                  </pic:blipFill>
                  <pic:spPr>
                    <a:xfrm>
                      <a:off x="0" y="0"/>
                      <a:ext cx="1371600" cy="1069848"/>
                    </a:xfrm>
                    <a:prstGeom prst="rect">
                      <a:avLst/>
                    </a:prstGeom>
                    <a:ln/>
                  </pic:spPr>
                </pic:pic>
              </a:graphicData>
            </a:graphic>
          </wp:anchor>
        </w:drawing>
      </w:r>
    </w:p>
    <w:p w14:paraId="114B246B" w14:textId="77777777" w:rsidR="009377FE" w:rsidRPr="00BE2214" w:rsidRDefault="009377FE" w:rsidP="009377FE">
      <w:pPr>
        <w:pStyle w:val="Heading2"/>
        <w:numPr>
          <w:ilvl w:val="0"/>
          <w:numId w:val="0"/>
        </w:numPr>
        <w:ind w:left="-12"/>
        <w:rPr>
          <w:b/>
          <w:sz w:val="24"/>
          <w:szCs w:val="24"/>
        </w:rPr>
      </w:pPr>
      <w:bookmarkStart w:id="2" w:name="_DV_M4"/>
      <w:bookmarkStart w:id="3" w:name="_DV_M5"/>
      <w:bookmarkStart w:id="4" w:name="_Toc206670256"/>
      <w:bookmarkStart w:id="5" w:name="_Toc206762721"/>
      <w:bookmarkStart w:id="6" w:name="_Toc193892926"/>
      <w:bookmarkStart w:id="7" w:name="_Toc193893604"/>
      <w:bookmarkStart w:id="8" w:name="_Toc193896441"/>
      <w:bookmarkStart w:id="9" w:name="_Toc194594006"/>
      <w:bookmarkEnd w:id="2"/>
      <w:bookmarkEnd w:id="3"/>
      <w:r w:rsidRPr="00BE2214">
        <w:rPr>
          <w:b/>
          <w:sz w:val="24"/>
          <w:szCs w:val="24"/>
        </w:rPr>
        <w:t>Cover Page</w:t>
      </w:r>
      <w:bookmarkEnd w:id="4"/>
      <w:bookmarkEnd w:id="5"/>
    </w:p>
    <w:p w14:paraId="14261E89" w14:textId="769A877C" w:rsidR="00A7268C" w:rsidRPr="00B14587" w:rsidRDefault="000A68D3" w:rsidP="009377FE">
      <w:pPr>
        <w:pStyle w:val="Heading1"/>
        <w:keepNext w:val="0"/>
        <w:keepLines w:val="0"/>
        <w:pBdr>
          <w:bottom w:val="single" w:sz="18" w:space="6" w:color="000000"/>
        </w:pBdr>
        <w:spacing w:before="120" w:after="480" w:line="360" w:lineRule="auto"/>
        <w:jc w:val="left"/>
        <w:rPr>
          <w:sz w:val="24"/>
          <w:szCs w:val="24"/>
          <w:lang w:val="en"/>
        </w:rPr>
      </w:pPr>
      <w:bookmarkStart w:id="10" w:name="_Toc206760204"/>
      <w:bookmarkStart w:id="11" w:name="_Toc206762722"/>
      <w:r w:rsidRPr="00B14587">
        <w:rPr>
          <w:sz w:val="24"/>
          <w:szCs w:val="24"/>
          <w:lang w:val="en"/>
        </w:rPr>
        <w:t>Sublease Agreement - Improved Real Property</w:t>
      </w:r>
      <w:bookmarkStart w:id="12" w:name="_DV_M6"/>
      <w:bookmarkStart w:id="13" w:name="_DV_M7"/>
      <w:bookmarkEnd w:id="6"/>
      <w:bookmarkEnd w:id="7"/>
      <w:bookmarkEnd w:id="8"/>
      <w:bookmarkEnd w:id="9"/>
      <w:bookmarkEnd w:id="10"/>
      <w:bookmarkEnd w:id="11"/>
      <w:bookmarkEnd w:id="12"/>
      <w:bookmarkEnd w:id="13"/>
    </w:p>
    <w:p w14:paraId="55384931" w14:textId="6F5E6A6F" w:rsidR="00023B6E" w:rsidRPr="00901048" w:rsidRDefault="00023B6E" w:rsidP="009377FE">
      <w:pPr>
        <w:tabs>
          <w:tab w:val="left" w:pos="2880"/>
          <w:tab w:val="right" w:pos="7920"/>
        </w:tabs>
        <w:spacing w:before="480" w:after="240" w:line="480" w:lineRule="auto"/>
        <w:ind w:firstLine="720"/>
        <w:rPr>
          <w:rFonts w:eastAsia="Arial" w:cs="Arial"/>
          <w:sz w:val="24"/>
          <w:szCs w:val="28"/>
        </w:rPr>
      </w:pPr>
      <w:r w:rsidRPr="00901048">
        <w:rPr>
          <w:rFonts w:eastAsia="Arial" w:cs="Arial"/>
          <w:sz w:val="24"/>
          <w:szCs w:val="28"/>
        </w:rPr>
        <w:t>Sublandlord:</w:t>
      </w:r>
      <w:r w:rsidRPr="00901048">
        <w:rPr>
          <w:rFonts w:eastAsia="Arial" w:cs="Arial"/>
          <w:sz w:val="24"/>
          <w:szCs w:val="28"/>
        </w:rPr>
        <w:tab/>
      </w:r>
      <w:r w:rsidRPr="00901048">
        <w:rPr>
          <w:rFonts w:eastAsia="Arial" w:cs="Arial"/>
          <w:b/>
          <w:sz w:val="24"/>
          <w:szCs w:val="28"/>
          <w:u w:val="single"/>
        </w:rPr>
        <w:t>[Insert Landlord’s Name]</w:t>
      </w:r>
    </w:p>
    <w:p w14:paraId="5DCF0F25" w14:textId="156E2B24" w:rsidR="00023B6E" w:rsidRPr="00901048" w:rsidRDefault="00023B6E" w:rsidP="009377FE">
      <w:pPr>
        <w:tabs>
          <w:tab w:val="left" w:pos="2880"/>
          <w:tab w:val="right" w:pos="7920"/>
        </w:tabs>
        <w:spacing w:before="120" w:after="240" w:line="480" w:lineRule="auto"/>
        <w:ind w:firstLine="720"/>
        <w:rPr>
          <w:rFonts w:eastAsia="Arial" w:cs="Arial"/>
          <w:sz w:val="24"/>
          <w:szCs w:val="28"/>
        </w:rPr>
      </w:pPr>
      <w:r w:rsidRPr="00901048">
        <w:rPr>
          <w:rFonts w:eastAsia="Arial" w:cs="Arial"/>
          <w:sz w:val="24"/>
          <w:szCs w:val="28"/>
        </w:rPr>
        <w:t>Subtenant:</w:t>
      </w:r>
      <w:r w:rsidR="00A7268C" w:rsidRPr="00901048">
        <w:rPr>
          <w:rFonts w:eastAsia="Arial" w:cs="Arial"/>
          <w:sz w:val="24"/>
          <w:szCs w:val="28"/>
        </w:rPr>
        <w:tab/>
      </w:r>
      <w:r w:rsidRPr="00901048">
        <w:rPr>
          <w:rFonts w:eastAsia="Arial" w:cs="Arial"/>
          <w:b/>
          <w:bCs/>
          <w:sz w:val="24"/>
          <w:szCs w:val="28"/>
          <w:u w:val="single"/>
        </w:rPr>
        <w:t>[Insert Tenant’s Name]</w:t>
      </w:r>
    </w:p>
    <w:p w14:paraId="6771D9E3" w14:textId="77777777" w:rsidR="00023B6E" w:rsidRPr="00901048" w:rsidRDefault="00023B6E" w:rsidP="009377FE">
      <w:pPr>
        <w:tabs>
          <w:tab w:val="left" w:pos="2880"/>
          <w:tab w:val="right" w:pos="7920"/>
        </w:tabs>
        <w:spacing w:before="120" w:after="240" w:line="480" w:lineRule="auto"/>
        <w:ind w:firstLine="720"/>
        <w:rPr>
          <w:rFonts w:eastAsia="Arial" w:cs="Arial"/>
          <w:b/>
          <w:sz w:val="24"/>
          <w:szCs w:val="28"/>
          <w:u w:val="single"/>
        </w:rPr>
      </w:pPr>
      <w:r w:rsidRPr="00901048">
        <w:rPr>
          <w:rFonts w:eastAsia="Arial" w:cs="Arial"/>
          <w:sz w:val="24"/>
          <w:szCs w:val="28"/>
        </w:rPr>
        <w:t>Location:</w:t>
      </w:r>
      <w:r w:rsidRPr="00901048">
        <w:rPr>
          <w:rFonts w:eastAsia="Arial" w:cs="Arial"/>
          <w:sz w:val="24"/>
          <w:szCs w:val="28"/>
        </w:rPr>
        <w:tab/>
      </w:r>
      <w:r w:rsidRPr="00901048">
        <w:rPr>
          <w:rFonts w:eastAsia="Arial" w:cs="Arial"/>
          <w:b/>
          <w:sz w:val="24"/>
          <w:szCs w:val="28"/>
          <w:u w:val="single"/>
        </w:rPr>
        <w:t>[Insert Location]</w:t>
      </w:r>
    </w:p>
    <w:p w14:paraId="1D8E3DA2" w14:textId="0C954302" w:rsidR="00F25023" w:rsidRPr="00A7268C" w:rsidRDefault="007F42FE" w:rsidP="009377FE">
      <w:pPr>
        <w:tabs>
          <w:tab w:val="left" w:pos="2880"/>
        </w:tabs>
        <w:spacing w:before="120" w:after="240" w:line="480" w:lineRule="auto"/>
        <w:ind w:firstLine="720"/>
        <w:rPr>
          <w:rFonts w:cs="Arial"/>
          <w:b/>
        </w:rPr>
      </w:pPr>
      <w:r w:rsidRPr="00A7268C">
        <w:rPr>
          <w:rFonts w:cs="Arial"/>
          <w:b/>
        </w:rPr>
        <w:tab/>
      </w:r>
      <w:r w:rsidR="001E59D7" w:rsidRPr="00A7268C">
        <w:rPr>
          <w:rFonts w:cs="Arial"/>
          <w:b/>
        </w:rPr>
        <w:tab/>
      </w:r>
    </w:p>
    <w:p w14:paraId="74DF2F76" w14:textId="77777777" w:rsidR="00F25274" w:rsidRPr="00A7268C" w:rsidRDefault="00F25274" w:rsidP="008F3FA1">
      <w:pPr>
        <w:tabs>
          <w:tab w:val="left" w:pos="2160"/>
          <w:tab w:val="right" w:pos="7920"/>
        </w:tabs>
        <w:spacing w:line="480" w:lineRule="auto"/>
        <w:rPr>
          <w:rFonts w:cs="Arial"/>
        </w:rPr>
      </w:pPr>
    </w:p>
    <w:p w14:paraId="312CCA3D" w14:textId="77777777" w:rsidR="00F25274" w:rsidRDefault="002A5403" w:rsidP="00A7268C">
      <w:pPr>
        <w:rPr>
          <w:rFonts w:cs="Arial"/>
        </w:rPr>
      </w:pPr>
      <w:bookmarkStart w:id="14" w:name="_DV_M10"/>
      <w:bookmarkEnd w:id="14"/>
      <w:r w:rsidRPr="00A7268C">
        <w:rPr>
          <w:rFonts w:cs="Arial"/>
        </w:rPr>
        <w:br w:type="page"/>
      </w:r>
    </w:p>
    <w:p w14:paraId="51027B4D" w14:textId="77777777" w:rsidR="009377FE" w:rsidRPr="009377FE" w:rsidRDefault="009377FE" w:rsidP="009377FE">
      <w:pPr>
        <w:pStyle w:val="Heading2"/>
        <w:numPr>
          <w:ilvl w:val="0"/>
          <w:numId w:val="0"/>
        </w:numPr>
        <w:ind w:left="-12"/>
        <w:rPr>
          <w:b/>
        </w:rPr>
      </w:pPr>
      <w:bookmarkStart w:id="15" w:name="_Toc206670257"/>
      <w:bookmarkStart w:id="16" w:name="_Toc206762723"/>
      <w:bookmarkStart w:id="17" w:name="_Hlk206671649"/>
      <w:r w:rsidRPr="009377FE">
        <w:rPr>
          <w:b/>
        </w:rPr>
        <w:lastRenderedPageBreak/>
        <w:t>Signature Page</w:t>
      </w:r>
      <w:bookmarkEnd w:id="15"/>
      <w:bookmarkEnd w:id="16"/>
      <w:r w:rsidRPr="009377FE">
        <w:rPr>
          <w:b/>
        </w:rPr>
        <w:t xml:space="preserve"> </w:t>
      </w:r>
    </w:p>
    <w:p w14:paraId="67412864" w14:textId="77777777" w:rsidR="009377FE" w:rsidRPr="009377FE" w:rsidRDefault="009377FE" w:rsidP="009377FE">
      <w:pPr>
        <w:ind w:left="360" w:hanging="360"/>
        <w:rPr>
          <w:szCs w:val="22"/>
        </w:rPr>
        <w:sectPr w:rsidR="009377FE" w:rsidRPr="009377FE" w:rsidSect="005B51E0">
          <w:headerReference w:type="default" r:id="rId17"/>
          <w:footerReference w:type="default" r:id="rId18"/>
          <w:type w:val="continuous"/>
          <w:pgSz w:w="12240" w:h="15840"/>
          <w:pgMar w:top="1152" w:right="1152" w:bottom="1152" w:left="1152" w:header="720" w:footer="720" w:gutter="0"/>
          <w:pgNumType w:start="0"/>
          <w:cols w:space="720"/>
        </w:sectPr>
      </w:pPr>
      <w:r w:rsidRPr="009377FE">
        <w:rPr>
          <w:szCs w:val="22"/>
        </w:rPr>
        <w:t xml:space="preserve">IN WITNESS WHEREOF, the Parties hereto have executed this </w:t>
      </w:r>
      <w:r w:rsidRPr="009377FE">
        <w:rPr>
          <w:b/>
          <w:bCs/>
          <w:szCs w:val="22"/>
        </w:rPr>
        <w:t>Lease.</w:t>
      </w:r>
      <w:r w:rsidRPr="009377FE">
        <w:rPr>
          <w:szCs w:val="22"/>
        </w:rPr>
        <w:t xml:space="preserve"> </w:t>
      </w:r>
    </w:p>
    <w:p w14:paraId="49B761FD" w14:textId="77777777" w:rsidR="009377FE" w:rsidRPr="009377FE" w:rsidRDefault="009377FE" w:rsidP="009377FE">
      <w:pPr>
        <w:spacing w:before="0" w:line="276" w:lineRule="auto"/>
        <w:rPr>
          <w:b/>
          <w:szCs w:val="22"/>
        </w:rPr>
      </w:pPr>
      <w:bookmarkStart w:id="18" w:name="_Hlk204004283"/>
      <w:r w:rsidRPr="009377FE">
        <w:rPr>
          <w:b/>
          <w:szCs w:val="22"/>
        </w:rPr>
        <w:t>Lessor/Landlord:</w:t>
      </w:r>
    </w:p>
    <w:p w14:paraId="1B3702B3" w14:textId="77777777" w:rsidR="009377FE" w:rsidRPr="009377FE" w:rsidRDefault="009377FE" w:rsidP="009377FE">
      <w:pPr>
        <w:spacing w:before="0" w:after="0" w:line="276" w:lineRule="auto"/>
        <w:rPr>
          <w:szCs w:val="22"/>
        </w:rPr>
      </w:pPr>
      <w:r w:rsidRPr="009377FE">
        <w:rPr>
          <w:b/>
          <w:szCs w:val="22"/>
        </w:rPr>
        <w:t>[Insert Legal Name of Landlord]</w:t>
      </w:r>
    </w:p>
    <w:p w14:paraId="286F5410" w14:textId="77777777" w:rsidR="009377FE" w:rsidRPr="009377FE" w:rsidRDefault="009377FE" w:rsidP="009377FE">
      <w:pPr>
        <w:tabs>
          <w:tab w:val="left" w:pos="3960"/>
        </w:tabs>
        <w:spacing w:before="0" w:after="0" w:line="276" w:lineRule="auto"/>
        <w:rPr>
          <w:szCs w:val="22"/>
        </w:rPr>
      </w:pPr>
    </w:p>
    <w:p w14:paraId="51F8A4C8" w14:textId="77777777" w:rsidR="009377FE" w:rsidRPr="009377FE" w:rsidRDefault="009377FE" w:rsidP="009377FE">
      <w:pPr>
        <w:tabs>
          <w:tab w:val="left" w:pos="3960"/>
        </w:tabs>
        <w:spacing w:before="0" w:after="0" w:line="276" w:lineRule="auto"/>
        <w:rPr>
          <w:szCs w:val="22"/>
          <w:u w:val="single"/>
        </w:rPr>
      </w:pPr>
      <w:r w:rsidRPr="009377FE">
        <w:rPr>
          <w:szCs w:val="22"/>
        </w:rPr>
        <w:t xml:space="preserve">By: </w:t>
      </w:r>
      <w:r w:rsidRPr="009377FE">
        <w:rPr>
          <w:szCs w:val="22"/>
          <w:u w:val="single"/>
        </w:rPr>
        <w:tab/>
      </w:r>
    </w:p>
    <w:p w14:paraId="4AD6649F" w14:textId="77777777" w:rsidR="009377FE" w:rsidRPr="009377FE" w:rsidRDefault="009377FE" w:rsidP="009377FE">
      <w:pPr>
        <w:spacing w:before="0" w:after="0" w:line="276" w:lineRule="auto"/>
        <w:ind w:firstLine="720"/>
        <w:rPr>
          <w:szCs w:val="22"/>
        </w:rPr>
      </w:pPr>
      <w:r w:rsidRPr="009377FE">
        <w:rPr>
          <w:szCs w:val="22"/>
        </w:rPr>
        <w:t>Authorized Signatory</w:t>
      </w:r>
    </w:p>
    <w:p w14:paraId="1DDF0B0B" w14:textId="77777777" w:rsidR="009377FE" w:rsidRPr="009377FE" w:rsidRDefault="009377FE" w:rsidP="009377FE">
      <w:pPr>
        <w:spacing w:before="0" w:after="0" w:line="276" w:lineRule="auto"/>
        <w:rPr>
          <w:szCs w:val="22"/>
        </w:rPr>
      </w:pPr>
    </w:p>
    <w:p w14:paraId="10B77253" w14:textId="77777777" w:rsidR="009377FE" w:rsidRPr="009377FE" w:rsidRDefault="009377FE" w:rsidP="009377FE">
      <w:pPr>
        <w:spacing w:before="0" w:after="0" w:line="276" w:lineRule="auto"/>
        <w:rPr>
          <w:szCs w:val="22"/>
        </w:rPr>
      </w:pPr>
    </w:p>
    <w:p w14:paraId="68A99F02" w14:textId="77777777" w:rsidR="009377FE" w:rsidRPr="009377FE" w:rsidRDefault="009377FE" w:rsidP="009377FE">
      <w:pPr>
        <w:spacing w:before="0" w:after="0" w:line="276" w:lineRule="auto"/>
        <w:rPr>
          <w:szCs w:val="22"/>
        </w:rPr>
      </w:pPr>
      <w:r w:rsidRPr="009377FE">
        <w:rPr>
          <w:szCs w:val="22"/>
        </w:rPr>
        <w:t xml:space="preserve">Name: </w:t>
      </w:r>
    </w:p>
    <w:p w14:paraId="4E460D28" w14:textId="77777777" w:rsidR="009377FE" w:rsidRPr="009377FE" w:rsidRDefault="009377FE" w:rsidP="009377FE">
      <w:pPr>
        <w:spacing w:before="0" w:after="0" w:line="276" w:lineRule="auto"/>
        <w:rPr>
          <w:szCs w:val="22"/>
        </w:rPr>
      </w:pPr>
    </w:p>
    <w:p w14:paraId="707393EA" w14:textId="77777777" w:rsidR="009377FE" w:rsidRPr="009377FE" w:rsidRDefault="009377FE" w:rsidP="009377FE">
      <w:pPr>
        <w:spacing w:before="0" w:after="0" w:line="276" w:lineRule="auto"/>
        <w:rPr>
          <w:szCs w:val="22"/>
        </w:rPr>
      </w:pPr>
      <w:r w:rsidRPr="009377FE">
        <w:rPr>
          <w:szCs w:val="22"/>
        </w:rPr>
        <w:t xml:space="preserve">Title: </w:t>
      </w:r>
    </w:p>
    <w:p w14:paraId="1CFE76CA" w14:textId="77777777" w:rsidR="009377FE" w:rsidRPr="009377FE" w:rsidRDefault="009377FE" w:rsidP="009377FE">
      <w:pPr>
        <w:spacing w:before="0" w:after="0" w:line="276" w:lineRule="auto"/>
        <w:rPr>
          <w:szCs w:val="22"/>
        </w:rPr>
      </w:pPr>
    </w:p>
    <w:p w14:paraId="691FE3BE" w14:textId="77777777" w:rsidR="009377FE" w:rsidRPr="009377FE" w:rsidRDefault="009377FE" w:rsidP="009377FE">
      <w:pPr>
        <w:spacing w:before="0" w:after="0" w:line="276" w:lineRule="auto"/>
        <w:rPr>
          <w:szCs w:val="22"/>
        </w:rPr>
      </w:pPr>
      <w:r w:rsidRPr="009377FE">
        <w:rPr>
          <w:szCs w:val="22"/>
        </w:rPr>
        <w:t xml:space="preserve">Date: </w:t>
      </w:r>
    </w:p>
    <w:p w14:paraId="0770F15A" w14:textId="77777777" w:rsidR="009377FE" w:rsidRPr="009377FE" w:rsidRDefault="009377FE" w:rsidP="009377FE">
      <w:pPr>
        <w:spacing w:before="0" w:after="0" w:line="276" w:lineRule="auto"/>
        <w:rPr>
          <w:szCs w:val="22"/>
        </w:rPr>
      </w:pPr>
    </w:p>
    <w:p w14:paraId="12E7D0CE" w14:textId="77777777" w:rsidR="009377FE" w:rsidRPr="009377FE" w:rsidRDefault="009377FE" w:rsidP="009377FE">
      <w:pPr>
        <w:spacing w:before="0" w:after="0" w:line="276" w:lineRule="auto"/>
        <w:rPr>
          <w:b/>
          <w:szCs w:val="22"/>
        </w:rPr>
      </w:pPr>
    </w:p>
    <w:p w14:paraId="624230C5" w14:textId="77777777" w:rsidR="009377FE" w:rsidRPr="009377FE" w:rsidRDefault="009377FE" w:rsidP="009377FE">
      <w:pPr>
        <w:spacing w:before="0" w:after="0" w:line="276" w:lineRule="auto"/>
        <w:rPr>
          <w:b/>
          <w:szCs w:val="22"/>
        </w:rPr>
      </w:pPr>
      <w:r w:rsidRPr="009377FE">
        <w:rPr>
          <w:b/>
          <w:szCs w:val="22"/>
        </w:rPr>
        <w:t xml:space="preserve">Office of the State Architect (OSA) </w:t>
      </w:r>
    </w:p>
    <w:p w14:paraId="2055EFC7" w14:textId="77777777" w:rsidR="009377FE" w:rsidRPr="009377FE" w:rsidRDefault="009377FE" w:rsidP="009377FE">
      <w:pPr>
        <w:spacing w:before="0" w:after="0" w:line="276" w:lineRule="auto"/>
        <w:rPr>
          <w:szCs w:val="22"/>
        </w:rPr>
      </w:pPr>
      <w:r w:rsidRPr="009377FE">
        <w:rPr>
          <w:szCs w:val="22"/>
        </w:rPr>
        <w:t>Real Estate Manager (or authorized Delegate)</w:t>
      </w:r>
    </w:p>
    <w:p w14:paraId="1BDC6296" w14:textId="77777777" w:rsidR="009377FE" w:rsidRPr="009377FE" w:rsidRDefault="009377FE" w:rsidP="009377FE">
      <w:pPr>
        <w:spacing w:before="0" w:after="0" w:line="276" w:lineRule="auto"/>
        <w:rPr>
          <w:szCs w:val="22"/>
        </w:rPr>
      </w:pPr>
    </w:p>
    <w:p w14:paraId="70BEDE4B" w14:textId="77777777" w:rsidR="009377FE" w:rsidRPr="009377FE" w:rsidRDefault="009377FE" w:rsidP="009377FE">
      <w:pPr>
        <w:tabs>
          <w:tab w:val="left" w:pos="3969"/>
        </w:tabs>
        <w:spacing w:before="0" w:after="0" w:line="276" w:lineRule="auto"/>
        <w:rPr>
          <w:szCs w:val="22"/>
        </w:rPr>
      </w:pPr>
      <w:r w:rsidRPr="009377FE">
        <w:rPr>
          <w:szCs w:val="22"/>
        </w:rPr>
        <w:t xml:space="preserve">By: </w:t>
      </w:r>
      <w:r w:rsidRPr="009377FE">
        <w:rPr>
          <w:szCs w:val="22"/>
          <w:u w:val="single"/>
        </w:rPr>
        <w:tab/>
      </w:r>
    </w:p>
    <w:p w14:paraId="6562E039" w14:textId="77777777" w:rsidR="009377FE" w:rsidRPr="009377FE" w:rsidRDefault="009377FE" w:rsidP="009377FE">
      <w:pPr>
        <w:spacing w:before="0" w:after="0" w:line="276" w:lineRule="auto"/>
        <w:rPr>
          <w:szCs w:val="22"/>
        </w:rPr>
      </w:pPr>
      <w:r w:rsidRPr="009377FE">
        <w:rPr>
          <w:szCs w:val="22"/>
        </w:rPr>
        <w:t>Date:</w:t>
      </w:r>
    </w:p>
    <w:p w14:paraId="1D40EA03" w14:textId="77777777" w:rsidR="009377FE" w:rsidRPr="009377FE" w:rsidRDefault="009377FE" w:rsidP="009377FE">
      <w:pPr>
        <w:spacing w:before="0" w:after="0" w:line="276" w:lineRule="auto"/>
        <w:rPr>
          <w:szCs w:val="22"/>
        </w:rPr>
      </w:pPr>
    </w:p>
    <w:p w14:paraId="5E5E3FDE" w14:textId="77777777" w:rsidR="009377FE" w:rsidRPr="009377FE" w:rsidRDefault="009377FE" w:rsidP="009377FE">
      <w:pPr>
        <w:spacing w:before="0" w:after="0" w:line="276" w:lineRule="auto"/>
        <w:rPr>
          <w:szCs w:val="22"/>
        </w:rPr>
      </w:pPr>
    </w:p>
    <w:p w14:paraId="60C50C20" w14:textId="77777777" w:rsidR="009377FE" w:rsidRPr="009377FE" w:rsidRDefault="009377FE" w:rsidP="009377FE">
      <w:pPr>
        <w:spacing w:before="0" w:after="0" w:line="276" w:lineRule="auto"/>
        <w:rPr>
          <w:szCs w:val="22"/>
        </w:rPr>
      </w:pPr>
      <w:r w:rsidRPr="009377FE">
        <w:rPr>
          <w:b/>
          <w:szCs w:val="22"/>
        </w:rPr>
        <w:t xml:space="preserve">State Office of Risk Management </w:t>
      </w:r>
      <w:r w:rsidRPr="009377FE">
        <w:rPr>
          <w:szCs w:val="22"/>
        </w:rPr>
        <w:t>(if needed, as determined by OSA or OSC)</w:t>
      </w:r>
    </w:p>
    <w:p w14:paraId="026F17B9" w14:textId="77777777" w:rsidR="009377FE" w:rsidRPr="009377FE" w:rsidRDefault="009377FE" w:rsidP="009377FE">
      <w:pPr>
        <w:spacing w:before="0" w:after="0" w:line="276" w:lineRule="auto"/>
        <w:rPr>
          <w:szCs w:val="22"/>
        </w:rPr>
      </w:pPr>
      <w:r w:rsidRPr="009377FE">
        <w:rPr>
          <w:szCs w:val="22"/>
        </w:rPr>
        <w:t>State Risk Manager (or authorized Delegate)</w:t>
      </w:r>
    </w:p>
    <w:p w14:paraId="7AEDBD7D" w14:textId="77777777" w:rsidR="009377FE" w:rsidRPr="009377FE" w:rsidRDefault="009377FE" w:rsidP="009377FE">
      <w:pPr>
        <w:spacing w:before="0" w:after="0" w:line="276" w:lineRule="auto"/>
        <w:rPr>
          <w:szCs w:val="22"/>
        </w:rPr>
      </w:pPr>
    </w:p>
    <w:p w14:paraId="0D8B67D7" w14:textId="77777777" w:rsidR="009377FE" w:rsidRPr="009377FE" w:rsidRDefault="009377FE" w:rsidP="009377FE">
      <w:pPr>
        <w:tabs>
          <w:tab w:val="left" w:pos="3960"/>
        </w:tabs>
        <w:spacing w:before="0" w:after="0" w:line="276" w:lineRule="auto"/>
        <w:rPr>
          <w:szCs w:val="22"/>
        </w:rPr>
      </w:pPr>
      <w:r w:rsidRPr="009377FE">
        <w:rPr>
          <w:szCs w:val="22"/>
        </w:rPr>
        <w:t xml:space="preserve">By: </w:t>
      </w:r>
      <w:r w:rsidRPr="009377FE">
        <w:rPr>
          <w:szCs w:val="22"/>
          <w:u w:val="single"/>
        </w:rPr>
        <w:tab/>
      </w:r>
    </w:p>
    <w:p w14:paraId="381B5E3A" w14:textId="77777777" w:rsidR="009377FE" w:rsidRPr="009377FE" w:rsidRDefault="009377FE" w:rsidP="009377FE">
      <w:pPr>
        <w:spacing w:before="0" w:after="0" w:line="276" w:lineRule="auto"/>
        <w:rPr>
          <w:szCs w:val="22"/>
        </w:rPr>
      </w:pPr>
      <w:r w:rsidRPr="009377FE">
        <w:rPr>
          <w:szCs w:val="22"/>
        </w:rPr>
        <w:t xml:space="preserve">Date: </w:t>
      </w:r>
    </w:p>
    <w:p w14:paraId="0CFA969D" w14:textId="77777777" w:rsidR="009377FE" w:rsidRPr="009377FE" w:rsidRDefault="009377FE" w:rsidP="009377FE">
      <w:pPr>
        <w:spacing w:before="0" w:after="0" w:line="276" w:lineRule="auto"/>
        <w:rPr>
          <w:szCs w:val="22"/>
        </w:rPr>
      </w:pPr>
    </w:p>
    <w:p w14:paraId="0470B9B7" w14:textId="77777777" w:rsidR="009377FE" w:rsidRPr="009377FE" w:rsidRDefault="009377FE" w:rsidP="009377FE">
      <w:pPr>
        <w:spacing w:before="0" w:after="0" w:line="276" w:lineRule="auto"/>
        <w:rPr>
          <w:szCs w:val="22"/>
        </w:rPr>
      </w:pPr>
    </w:p>
    <w:p w14:paraId="73914931" w14:textId="77777777" w:rsidR="009377FE" w:rsidRPr="009377FE" w:rsidRDefault="009377FE" w:rsidP="009377FE">
      <w:pPr>
        <w:spacing w:before="0" w:after="0" w:line="276" w:lineRule="auto"/>
        <w:rPr>
          <w:szCs w:val="22"/>
        </w:rPr>
      </w:pPr>
      <w:r w:rsidRPr="009377FE">
        <w:rPr>
          <w:b/>
          <w:szCs w:val="22"/>
        </w:rPr>
        <w:t xml:space="preserve">Legal Review </w:t>
      </w:r>
      <w:r w:rsidRPr="009377FE">
        <w:rPr>
          <w:szCs w:val="22"/>
        </w:rPr>
        <w:t xml:space="preserve">(if needed, as determined by OSA or OSC) </w:t>
      </w:r>
    </w:p>
    <w:p w14:paraId="27B1C0FB" w14:textId="77777777" w:rsidR="009377FE" w:rsidRPr="009377FE" w:rsidRDefault="009377FE" w:rsidP="009377FE">
      <w:pPr>
        <w:spacing w:before="0" w:after="0" w:line="276" w:lineRule="auto"/>
        <w:rPr>
          <w:szCs w:val="22"/>
        </w:rPr>
      </w:pPr>
      <w:r w:rsidRPr="009377FE">
        <w:rPr>
          <w:szCs w:val="22"/>
        </w:rPr>
        <w:t>Philip J. Weiser, Attorney General</w:t>
      </w:r>
    </w:p>
    <w:p w14:paraId="6945317A" w14:textId="77777777" w:rsidR="009377FE" w:rsidRPr="009377FE" w:rsidRDefault="009377FE" w:rsidP="009377FE">
      <w:pPr>
        <w:spacing w:before="0" w:after="0" w:line="276" w:lineRule="auto"/>
        <w:rPr>
          <w:szCs w:val="22"/>
        </w:rPr>
      </w:pPr>
      <w:r w:rsidRPr="009377FE">
        <w:rPr>
          <w:szCs w:val="22"/>
        </w:rPr>
        <w:t>Attorney General (or authorized Delegate)</w:t>
      </w:r>
    </w:p>
    <w:p w14:paraId="1E87FC6D" w14:textId="77777777" w:rsidR="009377FE" w:rsidRPr="009377FE" w:rsidRDefault="009377FE" w:rsidP="009377FE">
      <w:pPr>
        <w:tabs>
          <w:tab w:val="left" w:pos="3969"/>
        </w:tabs>
        <w:spacing w:before="0" w:after="0" w:line="276" w:lineRule="auto"/>
        <w:rPr>
          <w:szCs w:val="22"/>
        </w:rPr>
      </w:pPr>
    </w:p>
    <w:p w14:paraId="61EB92AD" w14:textId="77777777" w:rsidR="009377FE" w:rsidRPr="009377FE" w:rsidRDefault="009377FE" w:rsidP="009377FE">
      <w:pPr>
        <w:tabs>
          <w:tab w:val="left" w:pos="3969"/>
        </w:tabs>
        <w:spacing w:before="0" w:after="0" w:line="276" w:lineRule="auto"/>
        <w:rPr>
          <w:szCs w:val="22"/>
        </w:rPr>
      </w:pPr>
      <w:r w:rsidRPr="009377FE">
        <w:rPr>
          <w:szCs w:val="22"/>
        </w:rPr>
        <w:t xml:space="preserve">By: </w:t>
      </w:r>
      <w:r w:rsidRPr="009377FE">
        <w:rPr>
          <w:szCs w:val="22"/>
          <w:u w:val="single"/>
        </w:rPr>
        <w:tab/>
      </w:r>
    </w:p>
    <w:p w14:paraId="2566CFB7" w14:textId="77777777" w:rsidR="009377FE" w:rsidRPr="009377FE" w:rsidRDefault="009377FE" w:rsidP="009377FE">
      <w:pPr>
        <w:spacing w:before="0" w:after="0" w:line="276" w:lineRule="auto"/>
        <w:rPr>
          <w:szCs w:val="22"/>
        </w:rPr>
      </w:pPr>
      <w:r w:rsidRPr="009377FE">
        <w:rPr>
          <w:szCs w:val="22"/>
        </w:rPr>
        <w:t xml:space="preserve">Date: </w:t>
      </w:r>
    </w:p>
    <w:p w14:paraId="743B634A" w14:textId="77777777" w:rsidR="009377FE" w:rsidRPr="009377FE" w:rsidRDefault="009377FE" w:rsidP="009377FE">
      <w:pPr>
        <w:spacing w:before="0" w:after="0" w:line="276" w:lineRule="auto"/>
        <w:rPr>
          <w:szCs w:val="22"/>
        </w:rPr>
      </w:pPr>
    </w:p>
    <w:p w14:paraId="255CF67C" w14:textId="77777777" w:rsidR="009377FE" w:rsidRPr="009377FE" w:rsidRDefault="009377FE" w:rsidP="009377FE">
      <w:pPr>
        <w:spacing w:before="0" w:after="0" w:line="276" w:lineRule="auto"/>
        <w:rPr>
          <w:szCs w:val="22"/>
        </w:rPr>
      </w:pPr>
    </w:p>
    <w:p w14:paraId="7A68BC66" w14:textId="77777777" w:rsidR="009377FE" w:rsidRPr="009377FE" w:rsidRDefault="009377FE" w:rsidP="009377FE">
      <w:pPr>
        <w:spacing w:before="0" w:line="276" w:lineRule="auto"/>
        <w:rPr>
          <w:b/>
          <w:szCs w:val="22"/>
        </w:rPr>
      </w:pPr>
      <w:r w:rsidRPr="009377FE">
        <w:rPr>
          <w:szCs w:val="22"/>
        </w:rPr>
        <w:br w:type="column"/>
      </w:r>
      <w:r w:rsidRPr="009377FE">
        <w:rPr>
          <w:b/>
          <w:szCs w:val="22"/>
        </w:rPr>
        <w:t>Lessee/Tenant:</w:t>
      </w:r>
    </w:p>
    <w:p w14:paraId="1F108E97" w14:textId="77777777" w:rsidR="009377FE" w:rsidRPr="009377FE" w:rsidRDefault="009377FE" w:rsidP="009377FE">
      <w:pPr>
        <w:spacing w:before="0" w:after="0" w:line="276" w:lineRule="auto"/>
        <w:rPr>
          <w:b/>
          <w:szCs w:val="22"/>
        </w:rPr>
      </w:pPr>
      <w:r w:rsidRPr="009377FE">
        <w:rPr>
          <w:b/>
          <w:szCs w:val="22"/>
        </w:rPr>
        <w:t>STATE OF COLORADO</w:t>
      </w:r>
    </w:p>
    <w:p w14:paraId="593B024F" w14:textId="77777777" w:rsidR="009377FE" w:rsidRPr="009377FE" w:rsidRDefault="009377FE" w:rsidP="009377FE">
      <w:pPr>
        <w:spacing w:before="0" w:after="0" w:line="276" w:lineRule="auto"/>
        <w:rPr>
          <w:szCs w:val="22"/>
        </w:rPr>
      </w:pPr>
      <w:r w:rsidRPr="009377FE">
        <w:rPr>
          <w:szCs w:val="22"/>
        </w:rPr>
        <w:t>Jared S. Polis, Governor</w:t>
      </w:r>
    </w:p>
    <w:p w14:paraId="47D4672B" w14:textId="77777777" w:rsidR="009377FE" w:rsidRPr="009377FE" w:rsidRDefault="009377FE" w:rsidP="009377FE">
      <w:pPr>
        <w:spacing w:before="0" w:after="0" w:line="276" w:lineRule="auto"/>
        <w:rPr>
          <w:szCs w:val="22"/>
        </w:rPr>
      </w:pPr>
      <w:r w:rsidRPr="009377FE">
        <w:rPr>
          <w:szCs w:val="22"/>
        </w:rPr>
        <w:t xml:space="preserve">The Department of </w:t>
      </w:r>
      <w:r w:rsidRPr="009377FE">
        <w:rPr>
          <w:b/>
          <w:szCs w:val="22"/>
        </w:rPr>
        <w:t>[Insert Department Name]</w:t>
      </w:r>
    </w:p>
    <w:p w14:paraId="3A86A7A0" w14:textId="77777777" w:rsidR="009377FE" w:rsidRPr="009377FE" w:rsidRDefault="009377FE" w:rsidP="009377FE">
      <w:pPr>
        <w:spacing w:before="0" w:after="0" w:line="276" w:lineRule="auto"/>
        <w:rPr>
          <w:szCs w:val="22"/>
        </w:rPr>
      </w:pPr>
    </w:p>
    <w:p w14:paraId="5AD97825" w14:textId="77777777" w:rsidR="009377FE" w:rsidRPr="009377FE" w:rsidRDefault="009377FE" w:rsidP="009377FE">
      <w:pPr>
        <w:tabs>
          <w:tab w:val="left" w:pos="3942"/>
        </w:tabs>
        <w:spacing w:before="0" w:after="0" w:line="276" w:lineRule="auto"/>
        <w:rPr>
          <w:szCs w:val="22"/>
        </w:rPr>
      </w:pPr>
      <w:r w:rsidRPr="009377FE">
        <w:rPr>
          <w:szCs w:val="22"/>
        </w:rPr>
        <w:t xml:space="preserve">By: </w:t>
      </w:r>
      <w:r w:rsidRPr="009377FE">
        <w:rPr>
          <w:szCs w:val="22"/>
          <w:u w:val="single"/>
        </w:rPr>
        <w:tab/>
      </w:r>
    </w:p>
    <w:p w14:paraId="63E3072B" w14:textId="77777777" w:rsidR="009377FE" w:rsidRPr="009377FE" w:rsidRDefault="009377FE" w:rsidP="009377FE">
      <w:pPr>
        <w:spacing w:before="0" w:after="0" w:line="276" w:lineRule="auto"/>
        <w:rPr>
          <w:szCs w:val="22"/>
        </w:rPr>
      </w:pPr>
    </w:p>
    <w:p w14:paraId="1796F3C3" w14:textId="77777777" w:rsidR="009377FE" w:rsidRPr="009377FE" w:rsidRDefault="009377FE" w:rsidP="009377FE">
      <w:pPr>
        <w:spacing w:before="0" w:after="0" w:line="276" w:lineRule="auto"/>
        <w:rPr>
          <w:szCs w:val="22"/>
        </w:rPr>
      </w:pPr>
    </w:p>
    <w:p w14:paraId="15122BFA" w14:textId="77777777" w:rsidR="009377FE" w:rsidRPr="009377FE" w:rsidRDefault="009377FE" w:rsidP="009377FE">
      <w:pPr>
        <w:spacing w:before="0" w:after="0" w:line="276" w:lineRule="auto"/>
        <w:rPr>
          <w:szCs w:val="22"/>
        </w:rPr>
      </w:pPr>
      <w:r w:rsidRPr="009377FE">
        <w:rPr>
          <w:szCs w:val="22"/>
        </w:rPr>
        <w:t xml:space="preserve">Name: </w:t>
      </w:r>
    </w:p>
    <w:p w14:paraId="752DC8C5" w14:textId="77777777" w:rsidR="009377FE" w:rsidRPr="009377FE" w:rsidRDefault="009377FE" w:rsidP="009377FE">
      <w:pPr>
        <w:spacing w:before="0" w:after="0" w:line="276" w:lineRule="auto"/>
        <w:rPr>
          <w:szCs w:val="22"/>
        </w:rPr>
      </w:pPr>
    </w:p>
    <w:p w14:paraId="787C1B2F" w14:textId="77777777" w:rsidR="009377FE" w:rsidRPr="009377FE" w:rsidRDefault="009377FE" w:rsidP="009377FE">
      <w:pPr>
        <w:spacing w:before="0" w:after="0" w:line="276" w:lineRule="auto"/>
        <w:rPr>
          <w:szCs w:val="22"/>
        </w:rPr>
      </w:pPr>
      <w:r w:rsidRPr="009377FE">
        <w:rPr>
          <w:szCs w:val="22"/>
        </w:rPr>
        <w:t xml:space="preserve">Title: </w:t>
      </w:r>
    </w:p>
    <w:p w14:paraId="4C2BD063" w14:textId="77777777" w:rsidR="009377FE" w:rsidRPr="009377FE" w:rsidRDefault="009377FE" w:rsidP="009377FE">
      <w:pPr>
        <w:spacing w:before="0" w:after="0" w:line="276" w:lineRule="auto"/>
        <w:rPr>
          <w:szCs w:val="22"/>
        </w:rPr>
      </w:pPr>
    </w:p>
    <w:p w14:paraId="47E6389C" w14:textId="77777777" w:rsidR="009377FE" w:rsidRPr="009377FE" w:rsidRDefault="009377FE" w:rsidP="009377FE">
      <w:pPr>
        <w:spacing w:before="0" w:after="0" w:line="276" w:lineRule="auto"/>
        <w:rPr>
          <w:szCs w:val="22"/>
        </w:rPr>
      </w:pPr>
      <w:r w:rsidRPr="009377FE">
        <w:rPr>
          <w:szCs w:val="22"/>
        </w:rPr>
        <w:t xml:space="preserve">Date: </w:t>
      </w:r>
    </w:p>
    <w:p w14:paraId="66169FEC" w14:textId="77777777" w:rsidR="009377FE" w:rsidRPr="009377FE" w:rsidRDefault="009377FE" w:rsidP="009377FE">
      <w:pPr>
        <w:spacing w:before="0" w:after="0" w:line="276" w:lineRule="auto"/>
        <w:rPr>
          <w:szCs w:val="22"/>
        </w:rPr>
      </w:pPr>
    </w:p>
    <w:p w14:paraId="0D02061E" w14:textId="77777777" w:rsidR="009377FE" w:rsidRPr="009377FE" w:rsidRDefault="009377FE" w:rsidP="009377FE">
      <w:pPr>
        <w:spacing w:before="0" w:after="0" w:line="276" w:lineRule="auto"/>
        <w:rPr>
          <w:b/>
          <w:szCs w:val="22"/>
        </w:rPr>
      </w:pPr>
    </w:p>
    <w:p w14:paraId="21B15729" w14:textId="77777777" w:rsidR="009377FE" w:rsidRPr="009377FE" w:rsidRDefault="009377FE" w:rsidP="009377FE">
      <w:pPr>
        <w:spacing w:before="0" w:after="0" w:line="276" w:lineRule="auto"/>
        <w:rPr>
          <w:b/>
          <w:szCs w:val="22"/>
        </w:rPr>
      </w:pPr>
      <w:r w:rsidRPr="009377FE">
        <w:rPr>
          <w:b/>
          <w:szCs w:val="22"/>
        </w:rPr>
        <w:t>All contracts must be approved by the State Controller:</w:t>
      </w:r>
    </w:p>
    <w:p w14:paraId="2B698475" w14:textId="77777777" w:rsidR="009377FE" w:rsidRPr="009377FE" w:rsidRDefault="009377FE" w:rsidP="009377FE">
      <w:pPr>
        <w:spacing w:before="0" w:after="0" w:line="276" w:lineRule="auto"/>
        <w:rPr>
          <w:szCs w:val="22"/>
        </w:rPr>
      </w:pPr>
      <w:r w:rsidRPr="009377FE">
        <w:rPr>
          <w:szCs w:val="22"/>
        </w:rPr>
        <w:t xml:space="preserve">C.R.S. </w:t>
      </w:r>
      <w:r w:rsidRPr="009377FE">
        <w:rPr>
          <w:color w:val="000000"/>
          <w:szCs w:val="22"/>
        </w:rPr>
        <w:t>§</w:t>
      </w:r>
      <w:r w:rsidRPr="009377FE">
        <w:rPr>
          <w:szCs w:val="22"/>
        </w:rPr>
        <w:t xml:space="preserve"> 24-30-202 requires that the State Controller approve all State contracts. This contract is not valid until the State Controller, or such assistant as he may delegate, has signed it. The Landlord is not authorized to begin performance until the contract is signed and dated below. If performance begins prior to the date below, the State of Colorado may not be obligated to pay for the good and/or services provided.</w:t>
      </w:r>
    </w:p>
    <w:p w14:paraId="0A0B37B3" w14:textId="77777777" w:rsidR="009377FE" w:rsidRPr="009377FE" w:rsidRDefault="009377FE" w:rsidP="009377FE">
      <w:pPr>
        <w:spacing w:before="0" w:after="0" w:line="276" w:lineRule="auto"/>
        <w:rPr>
          <w:b/>
          <w:szCs w:val="22"/>
        </w:rPr>
      </w:pPr>
    </w:p>
    <w:p w14:paraId="6B649488" w14:textId="77777777" w:rsidR="009377FE" w:rsidRPr="009377FE" w:rsidRDefault="009377FE" w:rsidP="009377FE">
      <w:pPr>
        <w:spacing w:before="0" w:after="0" w:line="276" w:lineRule="auto"/>
        <w:rPr>
          <w:b/>
          <w:szCs w:val="22"/>
        </w:rPr>
      </w:pPr>
      <w:r w:rsidRPr="009377FE">
        <w:rPr>
          <w:b/>
          <w:szCs w:val="22"/>
        </w:rPr>
        <w:t xml:space="preserve">Office of the State Controller (OSC) </w:t>
      </w:r>
    </w:p>
    <w:p w14:paraId="0CA322B1" w14:textId="77777777" w:rsidR="009377FE" w:rsidRPr="009377FE" w:rsidRDefault="009377FE" w:rsidP="009377FE">
      <w:pPr>
        <w:spacing w:before="0" w:after="0" w:line="276" w:lineRule="auto"/>
        <w:rPr>
          <w:szCs w:val="22"/>
        </w:rPr>
      </w:pPr>
      <w:r w:rsidRPr="009377FE">
        <w:rPr>
          <w:szCs w:val="22"/>
        </w:rPr>
        <w:t>Robert Jaros, State Controller</w:t>
      </w:r>
    </w:p>
    <w:p w14:paraId="69768863" w14:textId="77777777" w:rsidR="009377FE" w:rsidRPr="009377FE" w:rsidRDefault="009377FE" w:rsidP="009377FE">
      <w:pPr>
        <w:spacing w:before="0" w:after="0" w:line="276" w:lineRule="auto"/>
        <w:rPr>
          <w:szCs w:val="22"/>
        </w:rPr>
      </w:pPr>
      <w:r w:rsidRPr="009377FE">
        <w:rPr>
          <w:szCs w:val="22"/>
        </w:rPr>
        <w:t>State Controller (or authorized Delegate)</w:t>
      </w:r>
    </w:p>
    <w:p w14:paraId="035B1EA0" w14:textId="77777777" w:rsidR="009377FE" w:rsidRPr="009377FE" w:rsidRDefault="009377FE" w:rsidP="009377FE">
      <w:pPr>
        <w:tabs>
          <w:tab w:val="left" w:pos="3951"/>
        </w:tabs>
        <w:spacing w:before="0" w:after="0" w:line="276" w:lineRule="auto"/>
        <w:rPr>
          <w:szCs w:val="22"/>
        </w:rPr>
      </w:pPr>
    </w:p>
    <w:p w14:paraId="59B29FBD" w14:textId="77777777" w:rsidR="009377FE" w:rsidRPr="009377FE" w:rsidRDefault="009377FE" w:rsidP="009377FE">
      <w:pPr>
        <w:tabs>
          <w:tab w:val="left" w:pos="3951"/>
        </w:tabs>
        <w:spacing w:before="0" w:after="0" w:line="276" w:lineRule="auto"/>
        <w:rPr>
          <w:szCs w:val="22"/>
        </w:rPr>
      </w:pPr>
      <w:r w:rsidRPr="009377FE">
        <w:rPr>
          <w:szCs w:val="22"/>
        </w:rPr>
        <w:t xml:space="preserve">By: </w:t>
      </w:r>
      <w:r w:rsidRPr="009377FE">
        <w:rPr>
          <w:szCs w:val="22"/>
          <w:u w:val="single"/>
        </w:rPr>
        <w:tab/>
      </w:r>
    </w:p>
    <w:p w14:paraId="34A6F7AB" w14:textId="77777777" w:rsidR="009377FE" w:rsidRPr="009377FE" w:rsidRDefault="009377FE" w:rsidP="009377FE">
      <w:pPr>
        <w:spacing w:before="0" w:after="0" w:line="276" w:lineRule="auto"/>
        <w:rPr>
          <w:szCs w:val="22"/>
        </w:rPr>
      </w:pPr>
    </w:p>
    <w:p w14:paraId="04782514" w14:textId="77777777" w:rsidR="009377FE" w:rsidRPr="009377FE" w:rsidRDefault="009377FE" w:rsidP="009377FE">
      <w:pPr>
        <w:spacing w:before="0" w:after="0" w:line="276" w:lineRule="auto"/>
        <w:rPr>
          <w:szCs w:val="22"/>
        </w:rPr>
        <w:sectPr w:rsidR="009377FE" w:rsidRPr="009377FE" w:rsidSect="005B51E0">
          <w:headerReference w:type="even" r:id="rId19"/>
          <w:headerReference w:type="default" r:id="rId20"/>
          <w:footerReference w:type="default" r:id="rId21"/>
          <w:headerReference w:type="first" r:id="rId22"/>
          <w:type w:val="continuous"/>
          <w:pgSz w:w="12240" w:h="15840"/>
          <w:pgMar w:top="1152" w:right="1152" w:bottom="1152" w:left="1152" w:header="720" w:footer="720" w:gutter="0"/>
          <w:pgNumType w:start="1"/>
          <w:cols w:num="2" w:space="720" w:equalWidth="0">
            <w:col w:w="4878" w:space="180"/>
            <w:col w:w="4878" w:space="0"/>
          </w:cols>
        </w:sectPr>
      </w:pPr>
      <w:bookmarkStart w:id="19" w:name="_Hlk206670946"/>
      <w:r w:rsidRPr="009377FE">
        <w:rPr>
          <w:szCs w:val="22"/>
        </w:rPr>
        <w:t xml:space="preserve">Effective Date:   </w:t>
      </w:r>
      <w:r w:rsidRPr="009377FE">
        <w:rPr>
          <w:szCs w:val="22"/>
          <w:u w:val="single"/>
        </w:rPr>
        <w:tab/>
      </w:r>
      <w:r w:rsidRPr="009377FE">
        <w:rPr>
          <w:szCs w:val="22"/>
          <w:u w:val="single"/>
        </w:rPr>
        <w:tab/>
      </w:r>
      <w:r w:rsidRPr="009377FE">
        <w:rPr>
          <w:szCs w:val="22"/>
          <w:u w:val="single"/>
        </w:rPr>
        <w:tab/>
      </w:r>
      <w:r w:rsidRPr="009377FE">
        <w:rPr>
          <w:szCs w:val="22"/>
          <w:u w:val="single"/>
        </w:rPr>
        <w:tab/>
      </w:r>
    </w:p>
    <w:bookmarkEnd w:id="17"/>
    <w:bookmarkEnd w:id="18"/>
    <w:bookmarkEnd w:id="19"/>
    <w:p w14:paraId="793E312A" w14:textId="36D9F920" w:rsidR="009377FE" w:rsidRDefault="009377FE">
      <w:pPr>
        <w:spacing w:before="120" w:after="120"/>
        <w:rPr>
          <w:rFonts w:cs="Arial"/>
        </w:rPr>
      </w:pPr>
      <w:r>
        <w:rPr>
          <w:rFonts w:cs="Arial"/>
        </w:rPr>
        <w:br w:type="page"/>
      </w:r>
    </w:p>
    <w:sdt>
      <w:sdtPr>
        <w:rPr>
          <w:rFonts w:eastAsia="Times New Roman" w:cs="Times New Roman"/>
        </w:rPr>
        <w:id w:val="-1623145551"/>
        <w:docPartObj>
          <w:docPartGallery w:val="Table of Contents"/>
          <w:docPartUnique/>
        </w:docPartObj>
      </w:sdtPr>
      <w:sdtEndPr>
        <w:rPr>
          <w:rFonts w:eastAsia="Trebuchet MS" w:cs="Arial"/>
          <w:noProof/>
          <w:szCs w:val="22"/>
        </w:rPr>
      </w:sdtEndPr>
      <w:sdtContent>
        <w:p w14:paraId="528F8717" w14:textId="77777777" w:rsidR="00D256D3" w:rsidRPr="00D256D3" w:rsidRDefault="004D2ADB" w:rsidP="00FE142C">
          <w:pPr>
            <w:spacing w:before="0" w:after="0"/>
            <w:jc w:val="center"/>
            <w:rPr>
              <w:noProof/>
            </w:rPr>
          </w:pPr>
          <w:r w:rsidRPr="009377FE">
            <w:rPr>
              <w:b/>
              <w:bCs/>
              <w:szCs w:val="22"/>
              <w:lang w:val="en"/>
            </w:rPr>
            <w:t>Table of Contents</w:t>
          </w:r>
          <w:r w:rsidRPr="00D256D3">
            <w:rPr>
              <w:szCs w:val="22"/>
              <w:lang w:val="en"/>
            </w:rPr>
            <w:fldChar w:fldCharType="begin"/>
          </w:r>
          <w:r w:rsidRPr="00D256D3">
            <w:rPr>
              <w:szCs w:val="22"/>
              <w:lang w:val="en"/>
            </w:rPr>
            <w:instrText xml:space="preserve"> TOC \o "1-3" \h \z \u </w:instrText>
          </w:r>
          <w:r w:rsidRPr="00D256D3">
            <w:rPr>
              <w:szCs w:val="22"/>
              <w:lang w:val="en"/>
            </w:rPr>
            <w:fldChar w:fldCharType="separate"/>
          </w:r>
        </w:p>
        <w:p w14:paraId="673E54B8" w14:textId="2B765A40" w:rsidR="00D256D3" w:rsidRPr="00D256D3" w:rsidRDefault="00D256D3">
          <w:pPr>
            <w:pStyle w:val="TOC2"/>
            <w:rPr>
              <w:rFonts w:asciiTheme="minorHAnsi" w:eastAsiaTheme="minorEastAsia" w:hAnsiTheme="minorHAnsi" w:cstheme="minorBidi"/>
              <w:b w:val="0"/>
              <w:bCs w:val="0"/>
              <w:kern w:val="2"/>
              <w:sz w:val="24"/>
              <w14:ligatures w14:val="standardContextual"/>
            </w:rPr>
          </w:pPr>
          <w:hyperlink w:anchor="_Toc206762721" w:history="1">
            <w:r w:rsidRPr="00D256D3">
              <w:rPr>
                <w:rStyle w:val="Hyperlink"/>
                <w:b w:val="0"/>
                <w:bCs w:val="0"/>
              </w:rPr>
              <w:t>Cover Page</w:t>
            </w:r>
            <w:r w:rsidRPr="00D256D3">
              <w:rPr>
                <w:b w:val="0"/>
                <w:bCs w:val="0"/>
                <w:webHidden/>
              </w:rPr>
              <w:tab/>
            </w:r>
            <w:r w:rsidRPr="00D256D3">
              <w:rPr>
                <w:b w:val="0"/>
                <w:bCs w:val="0"/>
                <w:webHidden/>
              </w:rPr>
              <w:fldChar w:fldCharType="begin"/>
            </w:r>
            <w:r w:rsidRPr="00D256D3">
              <w:rPr>
                <w:b w:val="0"/>
                <w:bCs w:val="0"/>
                <w:webHidden/>
              </w:rPr>
              <w:instrText xml:space="preserve"> PAGEREF _Toc206762721 \h </w:instrText>
            </w:r>
            <w:r w:rsidRPr="00D256D3">
              <w:rPr>
                <w:b w:val="0"/>
                <w:bCs w:val="0"/>
                <w:webHidden/>
              </w:rPr>
            </w:r>
            <w:r w:rsidRPr="00D256D3">
              <w:rPr>
                <w:b w:val="0"/>
                <w:bCs w:val="0"/>
                <w:webHidden/>
              </w:rPr>
              <w:fldChar w:fldCharType="separate"/>
            </w:r>
            <w:r w:rsidRPr="00D256D3">
              <w:rPr>
                <w:b w:val="0"/>
                <w:bCs w:val="0"/>
                <w:webHidden/>
              </w:rPr>
              <w:t>1</w:t>
            </w:r>
            <w:r w:rsidRPr="00D256D3">
              <w:rPr>
                <w:b w:val="0"/>
                <w:bCs w:val="0"/>
                <w:webHidden/>
              </w:rPr>
              <w:fldChar w:fldCharType="end"/>
            </w:r>
          </w:hyperlink>
        </w:p>
        <w:p w14:paraId="3D6146BE" w14:textId="1E5A14C9" w:rsidR="00D256D3" w:rsidRPr="00D256D3" w:rsidRDefault="00D256D3">
          <w:pPr>
            <w:pStyle w:val="TOC2"/>
            <w:rPr>
              <w:rFonts w:asciiTheme="minorHAnsi" w:eastAsiaTheme="minorEastAsia" w:hAnsiTheme="minorHAnsi" w:cstheme="minorBidi"/>
              <w:b w:val="0"/>
              <w:bCs w:val="0"/>
              <w:kern w:val="2"/>
              <w:sz w:val="24"/>
              <w14:ligatures w14:val="standardContextual"/>
            </w:rPr>
          </w:pPr>
          <w:hyperlink w:anchor="_Toc206762723" w:history="1">
            <w:r w:rsidRPr="00D256D3">
              <w:rPr>
                <w:rStyle w:val="Hyperlink"/>
                <w:b w:val="0"/>
                <w:bCs w:val="0"/>
              </w:rPr>
              <w:t>Signature Page</w:t>
            </w:r>
            <w:r w:rsidRPr="00D256D3">
              <w:rPr>
                <w:b w:val="0"/>
                <w:bCs w:val="0"/>
                <w:webHidden/>
              </w:rPr>
              <w:tab/>
            </w:r>
            <w:r w:rsidRPr="00D256D3">
              <w:rPr>
                <w:b w:val="0"/>
                <w:bCs w:val="0"/>
                <w:webHidden/>
              </w:rPr>
              <w:fldChar w:fldCharType="begin"/>
            </w:r>
            <w:r w:rsidRPr="00D256D3">
              <w:rPr>
                <w:b w:val="0"/>
                <w:bCs w:val="0"/>
                <w:webHidden/>
              </w:rPr>
              <w:instrText xml:space="preserve"> PAGEREF _Toc206762723 \h </w:instrText>
            </w:r>
            <w:r w:rsidRPr="00D256D3">
              <w:rPr>
                <w:b w:val="0"/>
                <w:bCs w:val="0"/>
                <w:webHidden/>
              </w:rPr>
            </w:r>
            <w:r w:rsidRPr="00D256D3">
              <w:rPr>
                <w:b w:val="0"/>
                <w:bCs w:val="0"/>
                <w:webHidden/>
              </w:rPr>
              <w:fldChar w:fldCharType="separate"/>
            </w:r>
            <w:r w:rsidRPr="00D256D3">
              <w:rPr>
                <w:b w:val="0"/>
                <w:bCs w:val="0"/>
                <w:webHidden/>
              </w:rPr>
              <w:t>2</w:t>
            </w:r>
            <w:r w:rsidRPr="00D256D3">
              <w:rPr>
                <w:b w:val="0"/>
                <w:bCs w:val="0"/>
                <w:webHidden/>
              </w:rPr>
              <w:fldChar w:fldCharType="end"/>
            </w:r>
          </w:hyperlink>
        </w:p>
        <w:p w14:paraId="57E3A8E2" w14:textId="188E1E56" w:rsidR="00D256D3" w:rsidRPr="00D256D3" w:rsidRDefault="00D256D3">
          <w:pPr>
            <w:pStyle w:val="TOC2"/>
            <w:rPr>
              <w:rFonts w:asciiTheme="minorHAnsi" w:eastAsiaTheme="minorEastAsia" w:hAnsiTheme="minorHAnsi" w:cstheme="minorBidi"/>
              <w:b w:val="0"/>
              <w:bCs w:val="0"/>
              <w:kern w:val="2"/>
              <w:sz w:val="24"/>
              <w14:ligatures w14:val="standardContextual"/>
            </w:rPr>
          </w:pPr>
          <w:hyperlink w:anchor="_Toc206762724" w:history="1">
            <w:r w:rsidRPr="00D256D3">
              <w:rPr>
                <w:rStyle w:val="Hyperlink"/>
                <w:b w:val="0"/>
                <w:bCs w:val="0"/>
              </w:rPr>
              <w:t>1.</w:t>
            </w:r>
            <w:r w:rsidRPr="00D256D3">
              <w:rPr>
                <w:rFonts w:asciiTheme="minorHAnsi" w:eastAsiaTheme="minorEastAsia" w:hAnsiTheme="minorHAnsi" w:cstheme="minorBidi"/>
                <w:b w:val="0"/>
                <w:bCs w:val="0"/>
                <w:kern w:val="2"/>
                <w:sz w:val="24"/>
                <w14:ligatures w14:val="standardContextual"/>
              </w:rPr>
              <w:tab/>
            </w:r>
            <w:r w:rsidRPr="00D256D3">
              <w:rPr>
                <w:rStyle w:val="Hyperlink"/>
                <w:b w:val="0"/>
                <w:bCs w:val="0"/>
              </w:rPr>
              <w:t>Premises, Term, Rent.</w:t>
            </w:r>
            <w:r w:rsidRPr="00D256D3">
              <w:rPr>
                <w:b w:val="0"/>
                <w:bCs w:val="0"/>
                <w:webHidden/>
              </w:rPr>
              <w:tab/>
            </w:r>
            <w:r w:rsidRPr="00D256D3">
              <w:rPr>
                <w:b w:val="0"/>
                <w:bCs w:val="0"/>
                <w:webHidden/>
              </w:rPr>
              <w:fldChar w:fldCharType="begin"/>
            </w:r>
            <w:r w:rsidRPr="00D256D3">
              <w:rPr>
                <w:b w:val="0"/>
                <w:bCs w:val="0"/>
                <w:webHidden/>
              </w:rPr>
              <w:instrText xml:space="preserve"> PAGEREF _Toc206762724 \h </w:instrText>
            </w:r>
            <w:r w:rsidRPr="00D256D3">
              <w:rPr>
                <w:b w:val="0"/>
                <w:bCs w:val="0"/>
                <w:webHidden/>
              </w:rPr>
            </w:r>
            <w:r w:rsidRPr="00D256D3">
              <w:rPr>
                <w:b w:val="0"/>
                <w:bCs w:val="0"/>
                <w:webHidden/>
              </w:rPr>
              <w:fldChar w:fldCharType="separate"/>
            </w:r>
            <w:r w:rsidRPr="00D256D3">
              <w:rPr>
                <w:b w:val="0"/>
                <w:bCs w:val="0"/>
                <w:webHidden/>
              </w:rPr>
              <w:t>3</w:t>
            </w:r>
            <w:r w:rsidRPr="00D256D3">
              <w:rPr>
                <w:b w:val="0"/>
                <w:bCs w:val="0"/>
                <w:webHidden/>
              </w:rPr>
              <w:fldChar w:fldCharType="end"/>
            </w:r>
          </w:hyperlink>
        </w:p>
        <w:p w14:paraId="53D2D957" w14:textId="5473A787" w:rsidR="00D256D3" w:rsidRPr="00D256D3" w:rsidRDefault="00D256D3">
          <w:pPr>
            <w:pStyle w:val="TOC2"/>
            <w:rPr>
              <w:rFonts w:asciiTheme="minorHAnsi" w:eastAsiaTheme="minorEastAsia" w:hAnsiTheme="minorHAnsi" w:cstheme="minorBidi"/>
              <w:b w:val="0"/>
              <w:bCs w:val="0"/>
              <w:kern w:val="2"/>
              <w:sz w:val="24"/>
              <w14:ligatures w14:val="standardContextual"/>
            </w:rPr>
          </w:pPr>
          <w:hyperlink w:anchor="_Toc206762725" w:history="1">
            <w:r w:rsidRPr="00D256D3">
              <w:rPr>
                <w:rStyle w:val="Hyperlink"/>
                <w:b w:val="0"/>
                <w:bCs w:val="0"/>
              </w:rPr>
              <w:t>2.</w:t>
            </w:r>
            <w:r w:rsidRPr="00D256D3">
              <w:rPr>
                <w:rFonts w:asciiTheme="minorHAnsi" w:eastAsiaTheme="minorEastAsia" w:hAnsiTheme="minorHAnsi" w:cstheme="minorBidi"/>
                <w:b w:val="0"/>
                <w:bCs w:val="0"/>
                <w:kern w:val="2"/>
                <w:sz w:val="24"/>
                <w14:ligatures w14:val="standardContextual"/>
              </w:rPr>
              <w:tab/>
            </w:r>
            <w:r w:rsidRPr="00D256D3">
              <w:rPr>
                <w:rStyle w:val="Hyperlink"/>
                <w:b w:val="0"/>
                <w:bCs w:val="0"/>
              </w:rPr>
              <w:t>Subtenant's Tax Exempt Status.</w:t>
            </w:r>
            <w:r w:rsidRPr="00D256D3">
              <w:rPr>
                <w:b w:val="0"/>
                <w:bCs w:val="0"/>
                <w:webHidden/>
              </w:rPr>
              <w:tab/>
            </w:r>
            <w:r w:rsidRPr="00D256D3">
              <w:rPr>
                <w:b w:val="0"/>
                <w:bCs w:val="0"/>
                <w:webHidden/>
              </w:rPr>
              <w:fldChar w:fldCharType="begin"/>
            </w:r>
            <w:r w:rsidRPr="00D256D3">
              <w:rPr>
                <w:b w:val="0"/>
                <w:bCs w:val="0"/>
                <w:webHidden/>
              </w:rPr>
              <w:instrText xml:space="preserve"> PAGEREF _Toc206762725 \h </w:instrText>
            </w:r>
            <w:r w:rsidRPr="00D256D3">
              <w:rPr>
                <w:b w:val="0"/>
                <w:bCs w:val="0"/>
                <w:webHidden/>
              </w:rPr>
            </w:r>
            <w:r w:rsidRPr="00D256D3">
              <w:rPr>
                <w:b w:val="0"/>
                <w:bCs w:val="0"/>
                <w:webHidden/>
              </w:rPr>
              <w:fldChar w:fldCharType="separate"/>
            </w:r>
            <w:r w:rsidRPr="00D256D3">
              <w:rPr>
                <w:b w:val="0"/>
                <w:bCs w:val="0"/>
                <w:webHidden/>
              </w:rPr>
              <w:t>5</w:t>
            </w:r>
            <w:r w:rsidRPr="00D256D3">
              <w:rPr>
                <w:b w:val="0"/>
                <w:bCs w:val="0"/>
                <w:webHidden/>
              </w:rPr>
              <w:fldChar w:fldCharType="end"/>
            </w:r>
          </w:hyperlink>
        </w:p>
        <w:p w14:paraId="5AE8C661" w14:textId="28DE0754" w:rsidR="00D256D3" w:rsidRPr="00D256D3" w:rsidRDefault="00D256D3">
          <w:pPr>
            <w:pStyle w:val="TOC2"/>
            <w:rPr>
              <w:rFonts w:asciiTheme="minorHAnsi" w:eastAsiaTheme="minorEastAsia" w:hAnsiTheme="minorHAnsi" w:cstheme="minorBidi"/>
              <w:b w:val="0"/>
              <w:bCs w:val="0"/>
              <w:kern w:val="2"/>
              <w:sz w:val="24"/>
              <w14:ligatures w14:val="standardContextual"/>
            </w:rPr>
          </w:pPr>
          <w:hyperlink w:anchor="_Toc206762726" w:history="1">
            <w:r w:rsidRPr="00D256D3">
              <w:rPr>
                <w:rStyle w:val="Hyperlink"/>
                <w:b w:val="0"/>
                <w:bCs w:val="0"/>
              </w:rPr>
              <w:t>3.</w:t>
            </w:r>
            <w:r w:rsidRPr="00D256D3">
              <w:rPr>
                <w:rFonts w:asciiTheme="minorHAnsi" w:eastAsiaTheme="minorEastAsia" w:hAnsiTheme="minorHAnsi" w:cstheme="minorBidi"/>
                <w:b w:val="0"/>
                <w:bCs w:val="0"/>
                <w:kern w:val="2"/>
                <w:sz w:val="24"/>
                <w14:ligatures w14:val="standardContextual"/>
              </w:rPr>
              <w:tab/>
            </w:r>
            <w:r w:rsidRPr="00D256D3">
              <w:rPr>
                <w:rStyle w:val="Hyperlink"/>
                <w:b w:val="0"/>
                <w:bCs w:val="0"/>
              </w:rPr>
              <w:t>Services.</w:t>
            </w:r>
            <w:r w:rsidRPr="00D256D3">
              <w:rPr>
                <w:b w:val="0"/>
                <w:bCs w:val="0"/>
                <w:webHidden/>
              </w:rPr>
              <w:tab/>
            </w:r>
            <w:r w:rsidRPr="00D256D3">
              <w:rPr>
                <w:b w:val="0"/>
                <w:bCs w:val="0"/>
                <w:webHidden/>
              </w:rPr>
              <w:fldChar w:fldCharType="begin"/>
            </w:r>
            <w:r w:rsidRPr="00D256D3">
              <w:rPr>
                <w:b w:val="0"/>
                <w:bCs w:val="0"/>
                <w:webHidden/>
              </w:rPr>
              <w:instrText xml:space="preserve"> PAGEREF _Toc206762726 \h </w:instrText>
            </w:r>
            <w:r w:rsidRPr="00D256D3">
              <w:rPr>
                <w:b w:val="0"/>
                <w:bCs w:val="0"/>
                <w:webHidden/>
              </w:rPr>
            </w:r>
            <w:r w:rsidRPr="00D256D3">
              <w:rPr>
                <w:b w:val="0"/>
                <w:bCs w:val="0"/>
                <w:webHidden/>
              </w:rPr>
              <w:fldChar w:fldCharType="separate"/>
            </w:r>
            <w:r w:rsidRPr="00D256D3">
              <w:rPr>
                <w:b w:val="0"/>
                <w:bCs w:val="0"/>
                <w:webHidden/>
              </w:rPr>
              <w:t>6</w:t>
            </w:r>
            <w:r w:rsidRPr="00D256D3">
              <w:rPr>
                <w:b w:val="0"/>
                <w:bCs w:val="0"/>
                <w:webHidden/>
              </w:rPr>
              <w:fldChar w:fldCharType="end"/>
            </w:r>
          </w:hyperlink>
        </w:p>
        <w:p w14:paraId="2F0F6708" w14:textId="72CD36DE" w:rsidR="00D256D3" w:rsidRPr="00D256D3" w:rsidRDefault="00D256D3">
          <w:pPr>
            <w:pStyle w:val="TOC2"/>
            <w:rPr>
              <w:rFonts w:asciiTheme="minorHAnsi" w:eastAsiaTheme="minorEastAsia" w:hAnsiTheme="minorHAnsi" w:cstheme="minorBidi"/>
              <w:b w:val="0"/>
              <w:bCs w:val="0"/>
              <w:kern w:val="2"/>
              <w:sz w:val="24"/>
              <w14:ligatures w14:val="standardContextual"/>
            </w:rPr>
          </w:pPr>
          <w:hyperlink w:anchor="_Toc206762727" w:history="1">
            <w:r w:rsidRPr="00D256D3">
              <w:rPr>
                <w:rStyle w:val="Hyperlink"/>
                <w:b w:val="0"/>
                <w:bCs w:val="0"/>
              </w:rPr>
              <w:t>4.</w:t>
            </w:r>
            <w:r w:rsidRPr="00D256D3">
              <w:rPr>
                <w:rFonts w:asciiTheme="minorHAnsi" w:eastAsiaTheme="minorEastAsia" w:hAnsiTheme="minorHAnsi" w:cstheme="minorBidi"/>
                <w:b w:val="0"/>
                <w:bCs w:val="0"/>
                <w:kern w:val="2"/>
                <w:sz w:val="24"/>
                <w14:ligatures w14:val="standardContextual"/>
              </w:rPr>
              <w:tab/>
            </w:r>
            <w:r w:rsidRPr="00D256D3">
              <w:rPr>
                <w:rStyle w:val="Hyperlink"/>
                <w:b w:val="0"/>
                <w:bCs w:val="0"/>
              </w:rPr>
              <w:t>Interruption Of Services.</w:t>
            </w:r>
            <w:r w:rsidRPr="00D256D3">
              <w:rPr>
                <w:b w:val="0"/>
                <w:bCs w:val="0"/>
                <w:webHidden/>
              </w:rPr>
              <w:tab/>
            </w:r>
            <w:r w:rsidRPr="00D256D3">
              <w:rPr>
                <w:b w:val="0"/>
                <w:bCs w:val="0"/>
                <w:webHidden/>
              </w:rPr>
              <w:fldChar w:fldCharType="begin"/>
            </w:r>
            <w:r w:rsidRPr="00D256D3">
              <w:rPr>
                <w:b w:val="0"/>
                <w:bCs w:val="0"/>
                <w:webHidden/>
              </w:rPr>
              <w:instrText xml:space="preserve"> PAGEREF _Toc206762727 \h </w:instrText>
            </w:r>
            <w:r w:rsidRPr="00D256D3">
              <w:rPr>
                <w:b w:val="0"/>
                <w:bCs w:val="0"/>
                <w:webHidden/>
              </w:rPr>
            </w:r>
            <w:r w:rsidRPr="00D256D3">
              <w:rPr>
                <w:b w:val="0"/>
                <w:bCs w:val="0"/>
                <w:webHidden/>
              </w:rPr>
              <w:fldChar w:fldCharType="separate"/>
            </w:r>
            <w:r w:rsidRPr="00D256D3">
              <w:rPr>
                <w:b w:val="0"/>
                <w:bCs w:val="0"/>
                <w:webHidden/>
              </w:rPr>
              <w:t>6</w:t>
            </w:r>
            <w:r w:rsidRPr="00D256D3">
              <w:rPr>
                <w:b w:val="0"/>
                <w:bCs w:val="0"/>
                <w:webHidden/>
              </w:rPr>
              <w:fldChar w:fldCharType="end"/>
            </w:r>
          </w:hyperlink>
        </w:p>
        <w:p w14:paraId="7CF0780B" w14:textId="466ADE71" w:rsidR="00D256D3" w:rsidRPr="00D256D3" w:rsidRDefault="00D256D3">
          <w:pPr>
            <w:pStyle w:val="TOC2"/>
            <w:rPr>
              <w:rFonts w:asciiTheme="minorHAnsi" w:eastAsiaTheme="minorEastAsia" w:hAnsiTheme="minorHAnsi" w:cstheme="minorBidi"/>
              <w:b w:val="0"/>
              <w:bCs w:val="0"/>
              <w:kern w:val="2"/>
              <w:sz w:val="24"/>
              <w14:ligatures w14:val="standardContextual"/>
            </w:rPr>
          </w:pPr>
          <w:hyperlink w:anchor="_Toc206762728" w:history="1">
            <w:r w:rsidRPr="00D256D3">
              <w:rPr>
                <w:rStyle w:val="Hyperlink"/>
                <w:b w:val="0"/>
                <w:bCs w:val="0"/>
              </w:rPr>
              <w:t>5.</w:t>
            </w:r>
            <w:r w:rsidRPr="00D256D3">
              <w:rPr>
                <w:rFonts w:asciiTheme="minorHAnsi" w:eastAsiaTheme="minorEastAsia" w:hAnsiTheme="minorHAnsi" w:cstheme="minorBidi"/>
                <w:b w:val="0"/>
                <w:bCs w:val="0"/>
                <w:kern w:val="2"/>
                <w:sz w:val="24"/>
                <w14:ligatures w14:val="standardContextual"/>
              </w:rPr>
              <w:tab/>
            </w:r>
            <w:r w:rsidRPr="00D256D3">
              <w:rPr>
                <w:rStyle w:val="Hyperlink"/>
                <w:b w:val="0"/>
                <w:bCs w:val="0"/>
              </w:rPr>
              <w:t>Work Requirements.</w:t>
            </w:r>
            <w:r w:rsidRPr="00D256D3">
              <w:rPr>
                <w:b w:val="0"/>
                <w:bCs w:val="0"/>
                <w:webHidden/>
              </w:rPr>
              <w:tab/>
            </w:r>
            <w:r w:rsidRPr="00D256D3">
              <w:rPr>
                <w:b w:val="0"/>
                <w:bCs w:val="0"/>
                <w:webHidden/>
              </w:rPr>
              <w:fldChar w:fldCharType="begin"/>
            </w:r>
            <w:r w:rsidRPr="00D256D3">
              <w:rPr>
                <w:b w:val="0"/>
                <w:bCs w:val="0"/>
                <w:webHidden/>
              </w:rPr>
              <w:instrText xml:space="preserve"> PAGEREF _Toc206762728 \h </w:instrText>
            </w:r>
            <w:r w:rsidRPr="00D256D3">
              <w:rPr>
                <w:b w:val="0"/>
                <w:bCs w:val="0"/>
                <w:webHidden/>
              </w:rPr>
            </w:r>
            <w:r w:rsidRPr="00D256D3">
              <w:rPr>
                <w:b w:val="0"/>
                <w:bCs w:val="0"/>
                <w:webHidden/>
              </w:rPr>
              <w:fldChar w:fldCharType="separate"/>
            </w:r>
            <w:r w:rsidRPr="00D256D3">
              <w:rPr>
                <w:b w:val="0"/>
                <w:bCs w:val="0"/>
                <w:webHidden/>
              </w:rPr>
              <w:t>6</w:t>
            </w:r>
            <w:r w:rsidRPr="00D256D3">
              <w:rPr>
                <w:b w:val="0"/>
                <w:bCs w:val="0"/>
                <w:webHidden/>
              </w:rPr>
              <w:fldChar w:fldCharType="end"/>
            </w:r>
          </w:hyperlink>
        </w:p>
        <w:p w14:paraId="303A2B8B" w14:textId="34CC37FD" w:rsidR="00D256D3" w:rsidRPr="00D256D3" w:rsidRDefault="00D256D3">
          <w:pPr>
            <w:pStyle w:val="TOC2"/>
            <w:rPr>
              <w:rFonts w:asciiTheme="minorHAnsi" w:eastAsiaTheme="minorEastAsia" w:hAnsiTheme="minorHAnsi" w:cstheme="minorBidi"/>
              <w:b w:val="0"/>
              <w:bCs w:val="0"/>
              <w:kern w:val="2"/>
              <w:sz w:val="24"/>
              <w14:ligatures w14:val="standardContextual"/>
            </w:rPr>
          </w:pPr>
          <w:hyperlink w:anchor="_Toc206762729" w:history="1">
            <w:r w:rsidRPr="00D256D3">
              <w:rPr>
                <w:rStyle w:val="Hyperlink"/>
                <w:b w:val="0"/>
                <w:bCs w:val="0"/>
              </w:rPr>
              <w:t>6.</w:t>
            </w:r>
            <w:r w:rsidRPr="00D256D3">
              <w:rPr>
                <w:rFonts w:asciiTheme="minorHAnsi" w:eastAsiaTheme="minorEastAsia" w:hAnsiTheme="minorHAnsi" w:cstheme="minorBidi"/>
                <w:b w:val="0"/>
                <w:bCs w:val="0"/>
                <w:kern w:val="2"/>
                <w:sz w:val="24"/>
                <w14:ligatures w14:val="standardContextual"/>
              </w:rPr>
              <w:tab/>
            </w:r>
            <w:r w:rsidRPr="00D256D3">
              <w:rPr>
                <w:rStyle w:val="Hyperlink"/>
                <w:b w:val="0"/>
                <w:bCs w:val="0"/>
              </w:rPr>
              <w:t>Sublandlord's Representations.</w:t>
            </w:r>
            <w:r w:rsidRPr="00D256D3">
              <w:rPr>
                <w:b w:val="0"/>
                <w:bCs w:val="0"/>
                <w:webHidden/>
              </w:rPr>
              <w:tab/>
            </w:r>
            <w:r w:rsidRPr="00D256D3">
              <w:rPr>
                <w:b w:val="0"/>
                <w:bCs w:val="0"/>
                <w:webHidden/>
              </w:rPr>
              <w:fldChar w:fldCharType="begin"/>
            </w:r>
            <w:r w:rsidRPr="00D256D3">
              <w:rPr>
                <w:b w:val="0"/>
                <w:bCs w:val="0"/>
                <w:webHidden/>
              </w:rPr>
              <w:instrText xml:space="preserve"> PAGEREF _Toc206762729 \h </w:instrText>
            </w:r>
            <w:r w:rsidRPr="00D256D3">
              <w:rPr>
                <w:b w:val="0"/>
                <w:bCs w:val="0"/>
                <w:webHidden/>
              </w:rPr>
            </w:r>
            <w:r w:rsidRPr="00D256D3">
              <w:rPr>
                <w:b w:val="0"/>
                <w:bCs w:val="0"/>
                <w:webHidden/>
              </w:rPr>
              <w:fldChar w:fldCharType="separate"/>
            </w:r>
            <w:r w:rsidRPr="00D256D3">
              <w:rPr>
                <w:b w:val="0"/>
                <w:bCs w:val="0"/>
                <w:webHidden/>
              </w:rPr>
              <w:t>6</w:t>
            </w:r>
            <w:r w:rsidRPr="00D256D3">
              <w:rPr>
                <w:b w:val="0"/>
                <w:bCs w:val="0"/>
                <w:webHidden/>
              </w:rPr>
              <w:fldChar w:fldCharType="end"/>
            </w:r>
          </w:hyperlink>
        </w:p>
        <w:p w14:paraId="42A53C8D" w14:textId="474DBF9F" w:rsidR="00D256D3" w:rsidRPr="00D256D3" w:rsidRDefault="00D256D3">
          <w:pPr>
            <w:pStyle w:val="TOC2"/>
            <w:rPr>
              <w:rFonts w:asciiTheme="minorHAnsi" w:eastAsiaTheme="minorEastAsia" w:hAnsiTheme="minorHAnsi" w:cstheme="minorBidi"/>
              <w:b w:val="0"/>
              <w:bCs w:val="0"/>
              <w:kern w:val="2"/>
              <w:sz w:val="24"/>
              <w14:ligatures w14:val="standardContextual"/>
            </w:rPr>
          </w:pPr>
          <w:hyperlink w:anchor="_Toc206762730" w:history="1">
            <w:r w:rsidRPr="00D256D3">
              <w:rPr>
                <w:rStyle w:val="Hyperlink"/>
                <w:b w:val="0"/>
                <w:bCs w:val="0"/>
              </w:rPr>
              <w:t>7.</w:t>
            </w:r>
            <w:r w:rsidRPr="00D256D3">
              <w:rPr>
                <w:rFonts w:asciiTheme="minorHAnsi" w:eastAsiaTheme="minorEastAsia" w:hAnsiTheme="minorHAnsi" w:cstheme="minorBidi"/>
                <w:b w:val="0"/>
                <w:bCs w:val="0"/>
                <w:kern w:val="2"/>
                <w:sz w:val="24"/>
                <w14:ligatures w14:val="standardContextual"/>
              </w:rPr>
              <w:tab/>
            </w:r>
            <w:r w:rsidRPr="00D256D3">
              <w:rPr>
                <w:rStyle w:val="Hyperlink"/>
                <w:b w:val="0"/>
                <w:bCs w:val="0"/>
              </w:rPr>
              <w:t>Sublandlord’s Leasehold Estate.</w:t>
            </w:r>
            <w:r w:rsidRPr="00D256D3">
              <w:rPr>
                <w:b w:val="0"/>
                <w:bCs w:val="0"/>
                <w:webHidden/>
              </w:rPr>
              <w:tab/>
            </w:r>
            <w:r w:rsidRPr="00D256D3">
              <w:rPr>
                <w:b w:val="0"/>
                <w:bCs w:val="0"/>
                <w:webHidden/>
              </w:rPr>
              <w:fldChar w:fldCharType="begin"/>
            </w:r>
            <w:r w:rsidRPr="00D256D3">
              <w:rPr>
                <w:b w:val="0"/>
                <w:bCs w:val="0"/>
                <w:webHidden/>
              </w:rPr>
              <w:instrText xml:space="preserve"> PAGEREF _Toc206762730 \h </w:instrText>
            </w:r>
            <w:r w:rsidRPr="00D256D3">
              <w:rPr>
                <w:b w:val="0"/>
                <w:bCs w:val="0"/>
                <w:webHidden/>
              </w:rPr>
            </w:r>
            <w:r w:rsidRPr="00D256D3">
              <w:rPr>
                <w:b w:val="0"/>
                <w:bCs w:val="0"/>
                <w:webHidden/>
              </w:rPr>
              <w:fldChar w:fldCharType="separate"/>
            </w:r>
            <w:r w:rsidRPr="00D256D3">
              <w:rPr>
                <w:b w:val="0"/>
                <w:bCs w:val="0"/>
                <w:webHidden/>
              </w:rPr>
              <w:t>7</w:t>
            </w:r>
            <w:r w:rsidRPr="00D256D3">
              <w:rPr>
                <w:b w:val="0"/>
                <w:bCs w:val="0"/>
                <w:webHidden/>
              </w:rPr>
              <w:fldChar w:fldCharType="end"/>
            </w:r>
          </w:hyperlink>
        </w:p>
        <w:p w14:paraId="5810CAE2" w14:textId="4B21A1E7" w:rsidR="00D256D3" w:rsidRPr="00D256D3" w:rsidRDefault="00D256D3">
          <w:pPr>
            <w:pStyle w:val="TOC2"/>
            <w:rPr>
              <w:rFonts w:asciiTheme="minorHAnsi" w:eastAsiaTheme="minorEastAsia" w:hAnsiTheme="minorHAnsi" w:cstheme="minorBidi"/>
              <w:b w:val="0"/>
              <w:bCs w:val="0"/>
              <w:kern w:val="2"/>
              <w:sz w:val="24"/>
              <w14:ligatures w14:val="standardContextual"/>
            </w:rPr>
          </w:pPr>
          <w:hyperlink w:anchor="_Toc206762731" w:history="1">
            <w:r w:rsidRPr="00D256D3">
              <w:rPr>
                <w:rStyle w:val="Hyperlink"/>
                <w:b w:val="0"/>
                <w:bCs w:val="0"/>
              </w:rPr>
              <w:t>8.</w:t>
            </w:r>
            <w:r w:rsidRPr="00D256D3">
              <w:rPr>
                <w:rFonts w:asciiTheme="minorHAnsi" w:eastAsiaTheme="minorEastAsia" w:hAnsiTheme="minorHAnsi" w:cstheme="minorBidi"/>
                <w:b w:val="0"/>
                <w:bCs w:val="0"/>
                <w:kern w:val="2"/>
                <w:sz w:val="24"/>
                <w14:ligatures w14:val="standardContextual"/>
              </w:rPr>
              <w:tab/>
            </w:r>
            <w:r w:rsidRPr="00D256D3">
              <w:rPr>
                <w:rStyle w:val="Hyperlink"/>
                <w:b w:val="0"/>
                <w:bCs w:val="0"/>
              </w:rPr>
              <w:t>Sublease Assignment.</w:t>
            </w:r>
            <w:r w:rsidRPr="00D256D3">
              <w:rPr>
                <w:b w:val="0"/>
                <w:bCs w:val="0"/>
                <w:webHidden/>
              </w:rPr>
              <w:tab/>
            </w:r>
            <w:r w:rsidRPr="00D256D3">
              <w:rPr>
                <w:b w:val="0"/>
                <w:bCs w:val="0"/>
                <w:webHidden/>
              </w:rPr>
              <w:fldChar w:fldCharType="begin"/>
            </w:r>
            <w:r w:rsidRPr="00D256D3">
              <w:rPr>
                <w:b w:val="0"/>
                <w:bCs w:val="0"/>
                <w:webHidden/>
              </w:rPr>
              <w:instrText xml:space="preserve"> PAGEREF _Toc206762731 \h </w:instrText>
            </w:r>
            <w:r w:rsidRPr="00D256D3">
              <w:rPr>
                <w:b w:val="0"/>
                <w:bCs w:val="0"/>
                <w:webHidden/>
              </w:rPr>
            </w:r>
            <w:r w:rsidRPr="00D256D3">
              <w:rPr>
                <w:b w:val="0"/>
                <w:bCs w:val="0"/>
                <w:webHidden/>
              </w:rPr>
              <w:fldChar w:fldCharType="separate"/>
            </w:r>
            <w:r w:rsidRPr="00D256D3">
              <w:rPr>
                <w:b w:val="0"/>
                <w:bCs w:val="0"/>
                <w:webHidden/>
              </w:rPr>
              <w:t>7</w:t>
            </w:r>
            <w:r w:rsidRPr="00D256D3">
              <w:rPr>
                <w:b w:val="0"/>
                <w:bCs w:val="0"/>
                <w:webHidden/>
              </w:rPr>
              <w:fldChar w:fldCharType="end"/>
            </w:r>
          </w:hyperlink>
        </w:p>
        <w:p w14:paraId="17441BE4" w14:textId="78731B58" w:rsidR="00D256D3" w:rsidRPr="00D256D3" w:rsidRDefault="00D256D3">
          <w:pPr>
            <w:pStyle w:val="TOC2"/>
            <w:rPr>
              <w:rFonts w:asciiTheme="minorHAnsi" w:eastAsiaTheme="minorEastAsia" w:hAnsiTheme="minorHAnsi" w:cstheme="minorBidi"/>
              <w:b w:val="0"/>
              <w:bCs w:val="0"/>
              <w:kern w:val="2"/>
              <w:sz w:val="24"/>
              <w14:ligatures w14:val="standardContextual"/>
            </w:rPr>
          </w:pPr>
          <w:hyperlink w:anchor="_Toc206762732" w:history="1">
            <w:r w:rsidRPr="00D256D3">
              <w:rPr>
                <w:rStyle w:val="Hyperlink"/>
                <w:b w:val="0"/>
                <w:bCs w:val="0"/>
              </w:rPr>
              <w:t>9.</w:t>
            </w:r>
            <w:r w:rsidRPr="00D256D3">
              <w:rPr>
                <w:rFonts w:asciiTheme="minorHAnsi" w:eastAsiaTheme="minorEastAsia" w:hAnsiTheme="minorHAnsi" w:cstheme="minorBidi"/>
                <w:b w:val="0"/>
                <w:bCs w:val="0"/>
                <w:kern w:val="2"/>
                <w:sz w:val="24"/>
                <w14:ligatures w14:val="standardContextual"/>
              </w:rPr>
              <w:tab/>
            </w:r>
            <w:r w:rsidRPr="00D256D3">
              <w:rPr>
                <w:rStyle w:val="Hyperlink"/>
                <w:b w:val="0"/>
                <w:bCs w:val="0"/>
              </w:rPr>
              <w:t>Security Deposit.</w:t>
            </w:r>
            <w:r w:rsidRPr="00D256D3">
              <w:rPr>
                <w:b w:val="0"/>
                <w:bCs w:val="0"/>
                <w:webHidden/>
              </w:rPr>
              <w:tab/>
            </w:r>
            <w:r w:rsidRPr="00D256D3">
              <w:rPr>
                <w:b w:val="0"/>
                <w:bCs w:val="0"/>
                <w:webHidden/>
              </w:rPr>
              <w:fldChar w:fldCharType="begin"/>
            </w:r>
            <w:r w:rsidRPr="00D256D3">
              <w:rPr>
                <w:b w:val="0"/>
                <w:bCs w:val="0"/>
                <w:webHidden/>
              </w:rPr>
              <w:instrText xml:space="preserve"> PAGEREF _Toc206762732 \h </w:instrText>
            </w:r>
            <w:r w:rsidRPr="00D256D3">
              <w:rPr>
                <w:b w:val="0"/>
                <w:bCs w:val="0"/>
                <w:webHidden/>
              </w:rPr>
            </w:r>
            <w:r w:rsidRPr="00D256D3">
              <w:rPr>
                <w:b w:val="0"/>
                <w:bCs w:val="0"/>
                <w:webHidden/>
              </w:rPr>
              <w:fldChar w:fldCharType="separate"/>
            </w:r>
            <w:r w:rsidRPr="00D256D3">
              <w:rPr>
                <w:b w:val="0"/>
                <w:bCs w:val="0"/>
                <w:webHidden/>
              </w:rPr>
              <w:t>8</w:t>
            </w:r>
            <w:r w:rsidRPr="00D256D3">
              <w:rPr>
                <w:b w:val="0"/>
                <w:bCs w:val="0"/>
                <w:webHidden/>
              </w:rPr>
              <w:fldChar w:fldCharType="end"/>
            </w:r>
          </w:hyperlink>
        </w:p>
        <w:p w14:paraId="2AEEC0DD" w14:textId="054E9778" w:rsidR="00D256D3" w:rsidRPr="00D256D3" w:rsidRDefault="00D256D3">
          <w:pPr>
            <w:pStyle w:val="TOC2"/>
            <w:rPr>
              <w:rFonts w:asciiTheme="minorHAnsi" w:eastAsiaTheme="minorEastAsia" w:hAnsiTheme="minorHAnsi" w:cstheme="minorBidi"/>
              <w:b w:val="0"/>
              <w:bCs w:val="0"/>
              <w:kern w:val="2"/>
              <w:sz w:val="24"/>
              <w14:ligatures w14:val="standardContextual"/>
            </w:rPr>
          </w:pPr>
          <w:hyperlink w:anchor="_Toc206762733" w:history="1">
            <w:r w:rsidRPr="00D256D3">
              <w:rPr>
                <w:rStyle w:val="Hyperlink"/>
                <w:b w:val="0"/>
                <w:bCs w:val="0"/>
              </w:rPr>
              <w:t>10.</w:t>
            </w:r>
            <w:r w:rsidRPr="00D256D3">
              <w:rPr>
                <w:rFonts w:asciiTheme="minorHAnsi" w:eastAsiaTheme="minorEastAsia" w:hAnsiTheme="minorHAnsi" w:cstheme="minorBidi"/>
                <w:b w:val="0"/>
                <w:bCs w:val="0"/>
                <w:kern w:val="2"/>
                <w:sz w:val="24"/>
                <w14:ligatures w14:val="standardContextual"/>
              </w:rPr>
              <w:tab/>
            </w:r>
            <w:r w:rsidRPr="00D256D3">
              <w:rPr>
                <w:rStyle w:val="Hyperlink"/>
                <w:b w:val="0"/>
                <w:bCs w:val="0"/>
              </w:rPr>
              <w:t>Additional Rent.</w:t>
            </w:r>
            <w:r w:rsidRPr="00D256D3">
              <w:rPr>
                <w:b w:val="0"/>
                <w:bCs w:val="0"/>
                <w:webHidden/>
              </w:rPr>
              <w:tab/>
            </w:r>
            <w:r w:rsidRPr="00D256D3">
              <w:rPr>
                <w:b w:val="0"/>
                <w:bCs w:val="0"/>
                <w:webHidden/>
              </w:rPr>
              <w:fldChar w:fldCharType="begin"/>
            </w:r>
            <w:r w:rsidRPr="00D256D3">
              <w:rPr>
                <w:b w:val="0"/>
                <w:bCs w:val="0"/>
                <w:webHidden/>
              </w:rPr>
              <w:instrText xml:space="preserve"> PAGEREF _Toc206762733 \h </w:instrText>
            </w:r>
            <w:r w:rsidRPr="00D256D3">
              <w:rPr>
                <w:b w:val="0"/>
                <w:bCs w:val="0"/>
                <w:webHidden/>
              </w:rPr>
            </w:r>
            <w:r w:rsidRPr="00D256D3">
              <w:rPr>
                <w:b w:val="0"/>
                <w:bCs w:val="0"/>
                <w:webHidden/>
              </w:rPr>
              <w:fldChar w:fldCharType="separate"/>
            </w:r>
            <w:r w:rsidRPr="00D256D3">
              <w:rPr>
                <w:b w:val="0"/>
                <w:bCs w:val="0"/>
                <w:webHidden/>
              </w:rPr>
              <w:t>8</w:t>
            </w:r>
            <w:r w:rsidRPr="00D256D3">
              <w:rPr>
                <w:b w:val="0"/>
                <w:bCs w:val="0"/>
                <w:webHidden/>
              </w:rPr>
              <w:fldChar w:fldCharType="end"/>
            </w:r>
          </w:hyperlink>
        </w:p>
        <w:p w14:paraId="24699941" w14:textId="59C3C437" w:rsidR="00D256D3" w:rsidRPr="00D256D3" w:rsidRDefault="00D256D3">
          <w:pPr>
            <w:pStyle w:val="TOC2"/>
            <w:rPr>
              <w:rFonts w:asciiTheme="minorHAnsi" w:eastAsiaTheme="minorEastAsia" w:hAnsiTheme="minorHAnsi" w:cstheme="minorBidi"/>
              <w:b w:val="0"/>
              <w:bCs w:val="0"/>
              <w:kern w:val="2"/>
              <w:sz w:val="24"/>
              <w14:ligatures w14:val="standardContextual"/>
            </w:rPr>
          </w:pPr>
          <w:hyperlink w:anchor="_Toc206762734" w:history="1">
            <w:r w:rsidRPr="00D256D3">
              <w:rPr>
                <w:rStyle w:val="Hyperlink"/>
                <w:b w:val="0"/>
                <w:bCs w:val="0"/>
              </w:rPr>
              <w:t>11.</w:t>
            </w:r>
            <w:r w:rsidRPr="00D256D3">
              <w:rPr>
                <w:rFonts w:asciiTheme="minorHAnsi" w:eastAsiaTheme="minorEastAsia" w:hAnsiTheme="minorHAnsi" w:cstheme="minorBidi"/>
                <w:b w:val="0"/>
                <w:bCs w:val="0"/>
                <w:kern w:val="2"/>
                <w:sz w:val="24"/>
                <w14:ligatures w14:val="standardContextual"/>
              </w:rPr>
              <w:tab/>
            </w:r>
            <w:r w:rsidRPr="00D256D3">
              <w:rPr>
                <w:rStyle w:val="Hyperlink"/>
                <w:b w:val="0"/>
                <w:bCs w:val="0"/>
              </w:rPr>
              <w:t>Consent.</w:t>
            </w:r>
            <w:r w:rsidRPr="00D256D3">
              <w:rPr>
                <w:b w:val="0"/>
                <w:bCs w:val="0"/>
                <w:webHidden/>
              </w:rPr>
              <w:tab/>
            </w:r>
            <w:r w:rsidRPr="00D256D3">
              <w:rPr>
                <w:b w:val="0"/>
                <w:bCs w:val="0"/>
                <w:webHidden/>
              </w:rPr>
              <w:fldChar w:fldCharType="begin"/>
            </w:r>
            <w:r w:rsidRPr="00D256D3">
              <w:rPr>
                <w:b w:val="0"/>
                <w:bCs w:val="0"/>
                <w:webHidden/>
              </w:rPr>
              <w:instrText xml:space="preserve"> PAGEREF _Toc206762734 \h </w:instrText>
            </w:r>
            <w:r w:rsidRPr="00D256D3">
              <w:rPr>
                <w:b w:val="0"/>
                <w:bCs w:val="0"/>
                <w:webHidden/>
              </w:rPr>
            </w:r>
            <w:r w:rsidRPr="00D256D3">
              <w:rPr>
                <w:b w:val="0"/>
                <w:bCs w:val="0"/>
                <w:webHidden/>
              </w:rPr>
              <w:fldChar w:fldCharType="separate"/>
            </w:r>
            <w:r w:rsidRPr="00D256D3">
              <w:rPr>
                <w:b w:val="0"/>
                <w:bCs w:val="0"/>
                <w:webHidden/>
              </w:rPr>
              <w:t>8</w:t>
            </w:r>
            <w:r w:rsidRPr="00D256D3">
              <w:rPr>
                <w:b w:val="0"/>
                <w:bCs w:val="0"/>
                <w:webHidden/>
              </w:rPr>
              <w:fldChar w:fldCharType="end"/>
            </w:r>
          </w:hyperlink>
        </w:p>
        <w:p w14:paraId="02292A95" w14:textId="51244EE9" w:rsidR="00D256D3" w:rsidRPr="00D256D3" w:rsidRDefault="00D256D3">
          <w:pPr>
            <w:pStyle w:val="TOC2"/>
            <w:rPr>
              <w:rFonts w:asciiTheme="minorHAnsi" w:eastAsiaTheme="minorEastAsia" w:hAnsiTheme="minorHAnsi" w:cstheme="minorBidi"/>
              <w:b w:val="0"/>
              <w:bCs w:val="0"/>
              <w:kern w:val="2"/>
              <w:sz w:val="24"/>
              <w14:ligatures w14:val="standardContextual"/>
            </w:rPr>
          </w:pPr>
          <w:hyperlink w:anchor="_Toc206762735" w:history="1">
            <w:r w:rsidRPr="00D256D3">
              <w:rPr>
                <w:rStyle w:val="Hyperlink"/>
                <w:b w:val="0"/>
                <w:bCs w:val="0"/>
              </w:rPr>
              <w:t>12.</w:t>
            </w:r>
            <w:r w:rsidRPr="00D256D3">
              <w:rPr>
                <w:rFonts w:asciiTheme="minorHAnsi" w:eastAsiaTheme="minorEastAsia" w:hAnsiTheme="minorHAnsi" w:cstheme="minorBidi"/>
                <w:b w:val="0"/>
                <w:bCs w:val="0"/>
                <w:kern w:val="2"/>
                <w:sz w:val="24"/>
                <w14:ligatures w14:val="standardContextual"/>
              </w:rPr>
              <w:tab/>
            </w:r>
            <w:r w:rsidRPr="00D256D3">
              <w:rPr>
                <w:rStyle w:val="Hyperlink"/>
                <w:b w:val="0"/>
                <w:bCs w:val="0"/>
              </w:rPr>
              <w:t>Eminent Domain, Damage and Destruction, Termination of Sublease.</w:t>
            </w:r>
            <w:r w:rsidRPr="00D256D3">
              <w:rPr>
                <w:b w:val="0"/>
                <w:bCs w:val="0"/>
                <w:webHidden/>
              </w:rPr>
              <w:tab/>
            </w:r>
            <w:r w:rsidRPr="00D256D3">
              <w:rPr>
                <w:b w:val="0"/>
                <w:bCs w:val="0"/>
                <w:webHidden/>
              </w:rPr>
              <w:fldChar w:fldCharType="begin"/>
            </w:r>
            <w:r w:rsidRPr="00D256D3">
              <w:rPr>
                <w:b w:val="0"/>
                <w:bCs w:val="0"/>
                <w:webHidden/>
              </w:rPr>
              <w:instrText xml:space="preserve"> PAGEREF _Toc206762735 \h </w:instrText>
            </w:r>
            <w:r w:rsidRPr="00D256D3">
              <w:rPr>
                <w:b w:val="0"/>
                <w:bCs w:val="0"/>
                <w:webHidden/>
              </w:rPr>
            </w:r>
            <w:r w:rsidRPr="00D256D3">
              <w:rPr>
                <w:b w:val="0"/>
                <w:bCs w:val="0"/>
                <w:webHidden/>
              </w:rPr>
              <w:fldChar w:fldCharType="separate"/>
            </w:r>
            <w:r w:rsidRPr="00D256D3">
              <w:rPr>
                <w:b w:val="0"/>
                <w:bCs w:val="0"/>
                <w:webHidden/>
              </w:rPr>
              <w:t>8</w:t>
            </w:r>
            <w:r w:rsidRPr="00D256D3">
              <w:rPr>
                <w:b w:val="0"/>
                <w:bCs w:val="0"/>
                <w:webHidden/>
              </w:rPr>
              <w:fldChar w:fldCharType="end"/>
            </w:r>
          </w:hyperlink>
        </w:p>
        <w:p w14:paraId="0053530D" w14:textId="47415D60" w:rsidR="00D256D3" w:rsidRPr="00D256D3" w:rsidRDefault="00D256D3">
          <w:pPr>
            <w:pStyle w:val="TOC2"/>
            <w:rPr>
              <w:rFonts w:asciiTheme="minorHAnsi" w:eastAsiaTheme="minorEastAsia" w:hAnsiTheme="minorHAnsi" w:cstheme="minorBidi"/>
              <w:b w:val="0"/>
              <w:bCs w:val="0"/>
              <w:kern w:val="2"/>
              <w:sz w:val="24"/>
              <w14:ligatures w14:val="standardContextual"/>
            </w:rPr>
          </w:pPr>
          <w:hyperlink w:anchor="_Toc206762736" w:history="1">
            <w:r w:rsidRPr="00D256D3">
              <w:rPr>
                <w:rStyle w:val="Hyperlink"/>
                <w:b w:val="0"/>
                <w:bCs w:val="0"/>
              </w:rPr>
              <w:t>13.</w:t>
            </w:r>
            <w:r w:rsidRPr="00D256D3">
              <w:rPr>
                <w:rFonts w:asciiTheme="minorHAnsi" w:eastAsiaTheme="minorEastAsia" w:hAnsiTheme="minorHAnsi" w:cstheme="minorBidi"/>
                <w:b w:val="0"/>
                <w:bCs w:val="0"/>
                <w:kern w:val="2"/>
                <w:sz w:val="24"/>
                <w14:ligatures w14:val="standardContextual"/>
              </w:rPr>
              <w:tab/>
            </w:r>
            <w:r w:rsidRPr="00D256D3">
              <w:rPr>
                <w:rStyle w:val="Hyperlink"/>
                <w:b w:val="0"/>
                <w:bCs w:val="0"/>
              </w:rPr>
              <w:t>Holding Over.</w:t>
            </w:r>
            <w:r w:rsidRPr="00D256D3">
              <w:rPr>
                <w:b w:val="0"/>
                <w:bCs w:val="0"/>
                <w:webHidden/>
              </w:rPr>
              <w:tab/>
            </w:r>
            <w:r w:rsidRPr="00D256D3">
              <w:rPr>
                <w:b w:val="0"/>
                <w:bCs w:val="0"/>
                <w:webHidden/>
              </w:rPr>
              <w:fldChar w:fldCharType="begin"/>
            </w:r>
            <w:r w:rsidRPr="00D256D3">
              <w:rPr>
                <w:b w:val="0"/>
                <w:bCs w:val="0"/>
                <w:webHidden/>
              </w:rPr>
              <w:instrText xml:space="preserve"> PAGEREF _Toc206762736 \h </w:instrText>
            </w:r>
            <w:r w:rsidRPr="00D256D3">
              <w:rPr>
                <w:b w:val="0"/>
                <w:bCs w:val="0"/>
                <w:webHidden/>
              </w:rPr>
            </w:r>
            <w:r w:rsidRPr="00D256D3">
              <w:rPr>
                <w:b w:val="0"/>
                <w:bCs w:val="0"/>
                <w:webHidden/>
              </w:rPr>
              <w:fldChar w:fldCharType="separate"/>
            </w:r>
            <w:r w:rsidRPr="00D256D3">
              <w:rPr>
                <w:b w:val="0"/>
                <w:bCs w:val="0"/>
                <w:webHidden/>
              </w:rPr>
              <w:t>8</w:t>
            </w:r>
            <w:r w:rsidRPr="00D256D3">
              <w:rPr>
                <w:b w:val="0"/>
                <w:bCs w:val="0"/>
                <w:webHidden/>
              </w:rPr>
              <w:fldChar w:fldCharType="end"/>
            </w:r>
          </w:hyperlink>
        </w:p>
        <w:p w14:paraId="17A5C0B1" w14:textId="15211877" w:rsidR="00D256D3" w:rsidRPr="00D256D3" w:rsidRDefault="00D256D3">
          <w:pPr>
            <w:pStyle w:val="TOC2"/>
            <w:rPr>
              <w:rFonts w:asciiTheme="minorHAnsi" w:eastAsiaTheme="minorEastAsia" w:hAnsiTheme="minorHAnsi" w:cstheme="minorBidi"/>
              <w:b w:val="0"/>
              <w:bCs w:val="0"/>
              <w:kern w:val="2"/>
              <w:sz w:val="24"/>
              <w14:ligatures w14:val="standardContextual"/>
            </w:rPr>
          </w:pPr>
          <w:hyperlink w:anchor="_Toc206762737" w:history="1">
            <w:r w:rsidRPr="00D256D3">
              <w:rPr>
                <w:rStyle w:val="Hyperlink"/>
                <w:b w:val="0"/>
                <w:bCs w:val="0"/>
              </w:rPr>
              <w:t>14.</w:t>
            </w:r>
            <w:r w:rsidRPr="00D256D3">
              <w:rPr>
                <w:rFonts w:asciiTheme="minorHAnsi" w:eastAsiaTheme="minorEastAsia" w:hAnsiTheme="minorHAnsi" w:cstheme="minorBidi"/>
                <w:b w:val="0"/>
                <w:bCs w:val="0"/>
                <w:kern w:val="2"/>
                <w:sz w:val="24"/>
                <w14:ligatures w14:val="standardContextual"/>
              </w:rPr>
              <w:tab/>
            </w:r>
            <w:r w:rsidRPr="00D256D3">
              <w:rPr>
                <w:rStyle w:val="Hyperlink"/>
                <w:b w:val="0"/>
                <w:bCs w:val="0"/>
              </w:rPr>
              <w:t>Fiscal Funding.</w:t>
            </w:r>
            <w:r w:rsidRPr="00D256D3">
              <w:rPr>
                <w:b w:val="0"/>
                <w:bCs w:val="0"/>
                <w:webHidden/>
              </w:rPr>
              <w:tab/>
            </w:r>
            <w:r w:rsidRPr="00D256D3">
              <w:rPr>
                <w:b w:val="0"/>
                <w:bCs w:val="0"/>
                <w:webHidden/>
              </w:rPr>
              <w:fldChar w:fldCharType="begin"/>
            </w:r>
            <w:r w:rsidRPr="00D256D3">
              <w:rPr>
                <w:b w:val="0"/>
                <w:bCs w:val="0"/>
                <w:webHidden/>
              </w:rPr>
              <w:instrText xml:space="preserve"> PAGEREF _Toc206762737 \h </w:instrText>
            </w:r>
            <w:r w:rsidRPr="00D256D3">
              <w:rPr>
                <w:b w:val="0"/>
                <w:bCs w:val="0"/>
                <w:webHidden/>
              </w:rPr>
            </w:r>
            <w:r w:rsidRPr="00D256D3">
              <w:rPr>
                <w:b w:val="0"/>
                <w:bCs w:val="0"/>
                <w:webHidden/>
              </w:rPr>
              <w:fldChar w:fldCharType="separate"/>
            </w:r>
            <w:r w:rsidRPr="00D256D3">
              <w:rPr>
                <w:b w:val="0"/>
                <w:bCs w:val="0"/>
                <w:webHidden/>
              </w:rPr>
              <w:t>9</w:t>
            </w:r>
            <w:r w:rsidRPr="00D256D3">
              <w:rPr>
                <w:b w:val="0"/>
                <w:bCs w:val="0"/>
                <w:webHidden/>
              </w:rPr>
              <w:fldChar w:fldCharType="end"/>
            </w:r>
          </w:hyperlink>
        </w:p>
        <w:p w14:paraId="4CDDFBCB" w14:textId="6F4AC193" w:rsidR="00D256D3" w:rsidRPr="00D256D3" w:rsidRDefault="00D256D3">
          <w:pPr>
            <w:pStyle w:val="TOC2"/>
            <w:rPr>
              <w:rFonts w:asciiTheme="minorHAnsi" w:eastAsiaTheme="minorEastAsia" w:hAnsiTheme="minorHAnsi" w:cstheme="minorBidi"/>
              <w:b w:val="0"/>
              <w:bCs w:val="0"/>
              <w:kern w:val="2"/>
              <w:sz w:val="24"/>
              <w14:ligatures w14:val="standardContextual"/>
            </w:rPr>
          </w:pPr>
          <w:hyperlink w:anchor="_Toc206762738" w:history="1">
            <w:r w:rsidRPr="00D256D3">
              <w:rPr>
                <w:rStyle w:val="Hyperlink"/>
                <w:b w:val="0"/>
                <w:bCs w:val="0"/>
              </w:rPr>
              <w:t>15.</w:t>
            </w:r>
            <w:r w:rsidRPr="00D256D3">
              <w:rPr>
                <w:rFonts w:asciiTheme="minorHAnsi" w:eastAsiaTheme="minorEastAsia" w:hAnsiTheme="minorHAnsi" w:cstheme="minorBidi"/>
                <w:b w:val="0"/>
                <w:bCs w:val="0"/>
                <w:kern w:val="2"/>
                <w:sz w:val="24"/>
                <w14:ligatures w14:val="standardContextual"/>
              </w:rPr>
              <w:tab/>
            </w:r>
            <w:r w:rsidRPr="00D256D3">
              <w:rPr>
                <w:rStyle w:val="Hyperlink"/>
                <w:b w:val="0"/>
                <w:bCs w:val="0"/>
              </w:rPr>
              <w:t>Federal Funding.</w:t>
            </w:r>
            <w:r w:rsidRPr="00D256D3">
              <w:rPr>
                <w:b w:val="0"/>
                <w:bCs w:val="0"/>
                <w:webHidden/>
              </w:rPr>
              <w:tab/>
            </w:r>
            <w:r w:rsidRPr="00D256D3">
              <w:rPr>
                <w:b w:val="0"/>
                <w:bCs w:val="0"/>
                <w:webHidden/>
              </w:rPr>
              <w:fldChar w:fldCharType="begin"/>
            </w:r>
            <w:r w:rsidRPr="00D256D3">
              <w:rPr>
                <w:b w:val="0"/>
                <w:bCs w:val="0"/>
                <w:webHidden/>
              </w:rPr>
              <w:instrText xml:space="preserve"> PAGEREF _Toc206762738 \h </w:instrText>
            </w:r>
            <w:r w:rsidRPr="00D256D3">
              <w:rPr>
                <w:b w:val="0"/>
                <w:bCs w:val="0"/>
                <w:webHidden/>
              </w:rPr>
            </w:r>
            <w:r w:rsidRPr="00D256D3">
              <w:rPr>
                <w:b w:val="0"/>
                <w:bCs w:val="0"/>
                <w:webHidden/>
              </w:rPr>
              <w:fldChar w:fldCharType="separate"/>
            </w:r>
            <w:r w:rsidRPr="00D256D3">
              <w:rPr>
                <w:b w:val="0"/>
                <w:bCs w:val="0"/>
                <w:webHidden/>
              </w:rPr>
              <w:t>9</w:t>
            </w:r>
            <w:r w:rsidRPr="00D256D3">
              <w:rPr>
                <w:b w:val="0"/>
                <w:bCs w:val="0"/>
                <w:webHidden/>
              </w:rPr>
              <w:fldChar w:fldCharType="end"/>
            </w:r>
          </w:hyperlink>
        </w:p>
        <w:p w14:paraId="7B117ED9" w14:textId="36BAD23C" w:rsidR="00D256D3" w:rsidRPr="00D256D3" w:rsidRDefault="00D256D3">
          <w:pPr>
            <w:pStyle w:val="TOC2"/>
            <w:rPr>
              <w:rFonts w:asciiTheme="minorHAnsi" w:eastAsiaTheme="minorEastAsia" w:hAnsiTheme="minorHAnsi" w:cstheme="minorBidi"/>
              <w:b w:val="0"/>
              <w:bCs w:val="0"/>
              <w:kern w:val="2"/>
              <w:sz w:val="24"/>
              <w14:ligatures w14:val="standardContextual"/>
            </w:rPr>
          </w:pPr>
          <w:hyperlink w:anchor="_Toc206762739" w:history="1">
            <w:r w:rsidRPr="00D256D3">
              <w:rPr>
                <w:rStyle w:val="Hyperlink"/>
                <w:b w:val="0"/>
                <w:bCs w:val="0"/>
              </w:rPr>
              <w:t>16.</w:t>
            </w:r>
            <w:r w:rsidRPr="00D256D3">
              <w:rPr>
                <w:rFonts w:asciiTheme="minorHAnsi" w:eastAsiaTheme="minorEastAsia" w:hAnsiTheme="minorHAnsi" w:cstheme="minorBidi"/>
                <w:b w:val="0"/>
                <w:bCs w:val="0"/>
                <w:kern w:val="2"/>
                <w:sz w:val="24"/>
                <w14:ligatures w14:val="standardContextual"/>
              </w:rPr>
              <w:tab/>
            </w:r>
            <w:r w:rsidRPr="00D256D3">
              <w:rPr>
                <w:rStyle w:val="Hyperlink"/>
                <w:b w:val="0"/>
                <w:bCs w:val="0"/>
              </w:rPr>
              <w:t>Notice.</w:t>
            </w:r>
            <w:r w:rsidRPr="00D256D3">
              <w:rPr>
                <w:b w:val="0"/>
                <w:bCs w:val="0"/>
                <w:webHidden/>
              </w:rPr>
              <w:tab/>
            </w:r>
            <w:r w:rsidRPr="00D256D3">
              <w:rPr>
                <w:b w:val="0"/>
                <w:bCs w:val="0"/>
                <w:webHidden/>
              </w:rPr>
              <w:fldChar w:fldCharType="begin"/>
            </w:r>
            <w:r w:rsidRPr="00D256D3">
              <w:rPr>
                <w:b w:val="0"/>
                <w:bCs w:val="0"/>
                <w:webHidden/>
              </w:rPr>
              <w:instrText xml:space="preserve"> PAGEREF _Toc206762739 \h </w:instrText>
            </w:r>
            <w:r w:rsidRPr="00D256D3">
              <w:rPr>
                <w:b w:val="0"/>
                <w:bCs w:val="0"/>
                <w:webHidden/>
              </w:rPr>
            </w:r>
            <w:r w:rsidRPr="00D256D3">
              <w:rPr>
                <w:b w:val="0"/>
                <w:bCs w:val="0"/>
                <w:webHidden/>
              </w:rPr>
              <w:fldChar w:fldCharType="separate"/>
            </w:r>
            <w:r w:rsidRPr="00D256D3">
              <w:rPr>
                <w:b w:val="0"/>
                <w:bCs w:val="0"/>
                <w:webHidden/>
              </w:rPr>
              <w:t>10</w:t>
            </w:r>
            <w:r w:rsidRPr="00D256D3">
              <w:rPr>
                <w:b w:val="0"/>
                <w:bCs w:val="0"/>
                <w:webHidden/>
              </w:rPr>
              <w:fldChar w:fldCharType="end"/>
            </w:r>
          </w:hyperlink>
        </w:p>
        <w:p w14:paraId="693C3E72" w14:textId="42D9E5D8" w:rsidR="00D256D3" w:rsidRPr="00D256D3" w:rsidRDefault="00D256D3">
          <w:pPr>
            <w:pStyle w:val="TOC2"/>
            <w:rPr>
              <w:rFonts w:asciiTheme="minorHAnsi" w:eastAsiaTheme="minorEastAsia" w:hAnsiTheme="minorHAnsi" w:cstheme="minorBidi"/>
              <w:b w:val="0"/>
              <w:bCs w:val="0"/>
              <w:kern w:val="2"/>
              <w:sz w:val="24"/>
              <w14:ligatures w14:val="standardContextual"/>
            </w:rPr>
          </w:pPr>
          <w:hyperlink w:anchor="_Toc206762740" w:history="1">
            <w:r w:rsidRPr="00D256D3">
              <w:rPr>
                <w:rStyle w:val="Hyperlink"/>
                <w:b w:val="0"/>
                <w:bCs w:val="0"/>
              </w:rPr>
              <w:t>17.</w:t>
            </w:r>
            <w:r w:rsidRPr="00D256D3">
              <w:rPr>
                <w:rFonts w:asciiTheme="minorHAnsi" w:eastAsiaTheme="minorEastAsia" w:hAnsiTheme="minorHAnsi" w:cstheme="minorBidi"/>
                <w:b w:val="0"/>
                <w:bCs w:val="0"/>
                <w:kern w:val="2"/>
                <w:sz w:val="24"/>
                <w14:ligatures w14:val="standardContextual"/>
              </w:rPr>
              <w:tab/>
            </w:r>
            <w:r w:rsidRPr="00D256D3">
              <w:rPr>
                <w:rStyle w:val="Hyperlink"/>
                <w:b w:val="0"/>
                <w:bCs w:val="0"/>
              </w:rPr>
              <w:t>Insurance.</w:t>
            </w:r>
            <w:r w:rsidRPr="00D256D3">
              <w:rPr>
                <w:b w:val="0"/>
                <w:bCs w:val="0"/>
                <w:webHidden/>
              </w:rPr>
              <w:tab/>
            </w:r>
            <w:r w:rsidRPr="00D256D3">
              <w:rPr>
                <w:b w:val="0"/>
                <w:bCs w:val="0"/>
                <w:webHidden/>
              </w:rPr>
              <w:fldChar w:fldCharType="begin"/>
            </w:r>
            <w:r w:rsidRPr="00D256D3">
              <w:rPr>
                <w:b w:val="0"/>
                <w:bCs w:val="0"/>
                <w:webHidden/>
              </w:rPr>
              <w:instrText xml:space="preserve"> PAGEREF _Toc206762740 \h </w:instrText>
            </w:r>
            <w:r w:rsidRPr="00D256D3">
              <w:rPr>
                <w:b w:val="0"/>
                <w:bCs w:val="0"/>
                <w:webHidden/>
              </w:rPr>
            </w:r>
            <w:r w:rsidRPr="00D256D3">
              <w:rPr>
                <w:b w:val="0"/>
                <w:bCs w:val="0"/>
                <w:webHidden/>
              </w:rPr>
              <w:fldChar w:fldCharType="separate"/>
            </w:r>
            <w:r w:rsidRPr="00D256D3">
              <w:rPr>
                <w:b w:val="0"/>
                <w:bCs w:val="0"/>
                <w:webHidden/>
              </w:rPr>
              <w:t>10</w:t>
            </w:r>
            <w:r w:rsidRPr="00D256D3">
              <w:rPr>
                <w:b w:val="0"/>
                <w:bCs w:val="0"/>
                <w:webHidden/>
              </w:rPr>
              <w:fldChar w:fldCharType="end"/>
            </w:r>
          </w:hyperlink>
        </w:p>
        <w:p w14:paraId="47347FBE" w14:textId="687A1C2B" w:rsidR="00D256D3" w:rsidRPr="00D256D3" w:rsidRDefault="00D256D3">
          <w:pPr>
            <w:pStyle w:val="TOC2"/>
            <w:rPr>
              <w:rFonts w:asciiTheme="minorHAnsi" w:eastAsiaTheme="minorEastAsia" w:hAnsiTheme="minorHAnsi" w:cstheme="minorBidi"/>
              <w:b w:val="0"/>
              <w:bCs w:val="0"/>
              <w:kern w:val="2"/>
              <w:sz w:val="24"/>
              <w14:ligatures w14:val="standardContextual"/>
            </w:rPr>
          </w:pPr>
          <w:hyperlink w:anchor="_Toc206762741" w:history="1">
            <w:r w:rsidRPr="00D256D3">
              <w:rPr>
                <w:rStyle w:val="Hyperlink"/>
                <w:b w:val="0"/>
                <w:bCs w:val="0"/>
              </w:rPr>
              <w:t>18.</w:t>
            </w:r>
            <w:r w:rsidRPr="00D256D3">
              <w:rPr>
                <w:rFonts w:asciiTheme="minorHAnsi" w:eastAsiaTheme="minorEastAsia" w:hAnsiTheme="minorHAnsi" w:cstheme="minorBidi"/>
                <w:b w:val="0"/>
                <w:bCs w:val="0"/>
                <w:kern w:val="2"/>
                <w:sz w:val="24"/>
                <w14:ligatures w14:val="standardContextual"/>
              </w:rPr>
              <w:tab/>
            </w:r>
            <w:r w:rsidRPr="00D256D3">
              <w:rPr>
                <w:rStyle w:val="Hyperlink"/>
                <w:b w:val="0"/>
                <w:bCs w:val="0"/>
              </w:rPr>
              <w:t>Conveyance, Assumption, Attornment and Non-Disturbance.</w:t>
            </w:r>
            <w:r w:rsidRPr="00D256D3">
              <w:rPr>
                <w:b w:val="0"/>
                <w:bCs w:val="0"/>
                <w:webHidden/>
              </w:rPr>
              <w:tab/>
            </w:r>
            <w:r w:rsidRPr="00D256D3">
              <w:rPr>
                <w:b w:val="0"/>
                <w:bCs w:val="0"/>
                <w:webHidden/>
              </w:rPr>
              <w:fldChar w:fldCharType="begin"/>
            </w:r>
            <w:r w:rsidRPr="00D256D3">
              <w:rPr>
                <w:b w:val="0"/>
                <w:bCs w:val="0"/>
                <w:webHidden/>
              </w:rPr>
              <w:instrText xml:space="preserve"> PAGEREF _Toc206762741 \h </w:instrText>
            </w:r>
            <w:r w:rsidRPr="00D256D3">
              <w:rPr>
                <w:b w:val="0"/>
                <w:bCs w:val="0"/>
                <w:webHidden/>
              </w:rPr>
            </w:r>
            <w:r w:rsidRPr="00D256D3">
              <w:rPr>
                <w:b w:val="0"/>
                <w:bCs w:val="0"/>
                <w:webHidden/>
              </w:rPr>
              <w:fldChar w:fldCharType="separate"/>
            </w:r>
            <w:r w:rsidRPr="00D256D3">
              <w:rPr>
                <w:b w:val="0"/>
                <w:bCs w:val="0"/>
                <w:webHidden/>
              </w:rPr>
              <w:t>11</w:t>
            </w:r>
            <w:r w:rsidRPr="00D256D3">
              <w:rPr>
                <w:b w:val="0"/>
                <w:bCs w:val="0"/>
                <w:webHidden/>
              </w:rPr>
              <w:fldChar w:fldCharType="end"/>
            </w:r>
          </w:hyperlink>
        </w:p>
        <w:p w14:paraId="44157E2E" w14:textId="64D6AD1C" w:rsidR="00D256D3" w:rsidRPr="00D256D3" w:rsidRDefault="00D256D3">
          <w:pPr>
            <w:pStyle w:val="TOC2"/>
            <w:rPr>
              <w:rFonts w:asciiTheme="minorHAnsi" w:eastAsiaTheme="minorEastAsia" w:hAnsiTheme="minorHAnsi" w:cstheme="minorBidi"/>
              <w:b w:val="0"/>
              <w:bCs w:val="0"/>
              <w:kern w:val="2"/>
              <w:sz w:val="24"/>
              <w14:ligatures w14:val="standardContextual"/>
            </w:rPr>
          </w:pPr>
          <w:hyperlink w:anchor="_Toc206762742" w:history="1">
            <w:r w:rsidRPr="00D256D3">
              <w:rPr>
                <w:rStyle w:val="Hyperlink"/>
                <w:b w:val="0"/>
                <w:bCs w:val="0"/>
              </w:rPr>
              <w:t>19.</w:t>
            </w:r>
            <w:r w:rsidRPr="00D256D3">
              <w:rPr>
                <w:rFonts w:asciiTheme="minorHAnsi" w:eastAsiaTheme="minorEastAsia" w:hAnsiTheme="minorHAnsi" w:cstheme="minorBidi"/>
                <w:b w:val="0"/>
                <w:bCs w:val="0"/>
                <w:kern w:val="2"/>
                <w:sz w:val="24"/>
                <w14:ligatures w14:val="standardContextual"/>
              </w:rPr>
              <w:tab/>
            </w:r>
            <w:r w:rsidRPr="00D256D3">
              <w:rPr>
                <w:rStyle w:val="Hyperlink"/>
                <w:b w:val="0"/>
                <w:bCs w:val="0"/>
              </w:rPr>
              <w:t>Collocation.</w:t>
            </w:r>
            <w:r w:rsidRPr="00D256D3">
              <w:rPr>
                <w:b w:val="0"/>
                <w:bCs w:val="0"/>
                <w:webHidden/>
              </w:rPr>
              <w:tab/>
            </w:r>
            <w:r w:rsidRPr="00D256D3">
              <w:rPr>
                <w:b w:val="0"/>
                <w:bCs w:val="0"/>
                <w:webHidden/>
              </w:rPr>
              <w:fldChar w:fldCharType="begin"/>
            </w:r>
            <w:r w:rsidRPr="00D256D3">
              <w:rPr>
                <w:b w:val="0"/>
                <w:bCs w:val="0"/>
                <w:webHidden/>
              </w:rPr>
              <w:instrText xml:space="preserve"> PAGEREF _Toc206762742 \h </w:instrText>
            </w:r>
            <w:r w:rsidRPr="00D256D3">
              <w:rPr>
                <w:b w:val="0"/>
                <w:bCs w:val="0"/>
                <w:webHidden/>
              </w:rPr>
            </w:r>
            <w:r w:rsidRPr="00D256D3">
              <w:rPr>
                <w:b w:val="0"/>
                <w:bCs w:val="0"/>
                <w:webHidden/>
              </w:rPr>
              <w:fldChar w:fldCharType="separate"/>
            </w:r>
            <w:r w:rsidRPr="00D256D3">
              <w:rPr>
                <w:b w:val="0"/>
                <w:bCs w:val="0"/>
                <w:webHidden/>
              </w:rPr>
              <w:t>12</w:t>
            </w:r>
            <w:r w:rsidRPr="00D256D3">
              <w:rPr>
                <w:b w:val="0"/>
                <w:bCs w:val="0"/>
                <w:webHidden/>
              </w:rPr>
              <w:fldChar w:fldCharType="end"/>
            </w:r>
          </w:hyperlink>
        </w:p>
        <w:p w14:paraId="0796829B" w14:textId="37BD39B3" w:rsidR="00D256D3" w:rsidRPr="00D256D3" w:rsidRDefault="00D256D3">
          <w:pPr>
            <w:pStyle w:val="TOC2"/>
            <w:rPr>
              <w:rFonts w:asciiTheme="minorHAnsi" w:eastAsiaTheme="minorEastAsia" w:hAnsiTheme="minorHAnsi" w:cstheme="minorBidi"/>
              <w:b w:val="0"/>
              <w:bCs w:val="0"/>
              <w:kern w:val="2"/>
              <w:sz w:val="24"/>
              <w14:ligatures w14:val="standardContextual"/>
            </w:rPr>
          </w:pPr>
          <w:hyperlink w:anchor="_Toc206762743" w:history="1">
            <w:r w:rsidRPr="00D256D3">
              <w:rPr>
                <w:rStyle w:val="Hyperlink"/>
                <w:b w:val="0"/>
                <w:bCs w:val="0"/>
              </w:rPr>
              <w:t>20.</w:t>
            </w:r>
            <w:r w:rsidRPr="00D256D3">
              <w:rPr>
                <w:rFonts w:asciiTheme="minorHAnsi" w:eastAsiaTheme="minorEastAsia" w:hAnsiTheme="minorHAnsi" w:cstheme="minorBidi"/>
                <w:b w:val="0"/>
                <w:bCs w:val="0"/>
                <w:kern w:val="2"/>
                <w:sz w:val="24"/>
                <w14:ligatures w14:val="standardContextual"/>
              </w:rPr>
              <w:tab/>
            </w:r>
            <w:r w:rsidRPr="00D256D3">
              <w:rPr>
                <w:rStyle w:val="Hyperlink"/>
                <w:b w:val="0"/>
                <w:bCs w:val="0"/>
              </w:rPr>
              <w:t>No Violation Of Law.</w:t>
            </w:r>
            <w:r w:rsidRPr="00D256D3">
              <w:rPr>
                <w:b w:val="0"/>
                <w:bCs w:val="0"/>
                <w:webHidden/>
              </w:rPr>
              <w:tab/>
            </w:r>
            <w:r w:rsidRPr="00D256D3">
              <w:rPr>
                <w:b w:val="0"/>
                <w:bCs w:val="0"/>
                <w:webHidden/>
              </w:rPr>
              <w:fldChar w:fldCharType="begin"/>
            </w:r>
            <w:r w:rsidRPr="00D256D3">
              <w:rPr>
                <w:b w:val="0"/>
                <w:bCs w:val="0"/>
                <w:webHidden/>
              </w:rPr>
              <w:instrText xml:space="preserve"> PAGEREF _Toc206762743 \h </w:instrText>
            </w:r>
            <w:r w:rsidRPr="00D256D3">
              <w:rPr>
                <w:b w:val="0"/>
                <w:bCs w:val="0"/>
                <w:webHidden/>
              </w:rPr>
            </w:r>
            <w:r w:rsidRPr="00D256D3">
              <w:rPr>
                <w:b w:val="0"/>
                <w:bCs w:val="0"/>
                <w:webHidden/>
              </w:rPr>
              <w:fldChar w:fldCharType="separate"/>
            </w:r>
            <w:r w:rsidRPr="00D256D3">
              <w:rPr>
                <w:b w:val="0"/>
                <w:bCs w:val="0"/>
                <w:webHidden/>
              </w:rPr>
              <w:t>12</w:t>
            </w:r>
            <w:r w:rsidRPr="00D256D3">
              <w:rPr>
                <w:b w:val="0"/>
                <w:bCs w:val="0"/>
                <w:webHidden/>
              </w:rPr>
              <w:fldChar w:fldCharType="end"/>
            </w:r>
          </w:hyperlink>
        </w:p>
        <w:p w14:paraId="341D2A42" w14:textId="57EC08A8" w:rsidR="00D256D3" w:rsidRPr="00D256D3" w:rsidRDefault="00D256D3">
          <w:pPr>
            <w:pStyle w:val="TOC2"/>
            <w:rPr>
              <w:rFonts w:asciiTheme="minorHAnsi" w:eastAsiaTheme="minorEastAsia" w:hAnsiTheme="minorHAnsi" w:cstheme="minorBidi"/>
              <w:b w:val="0"/>
              <w:bCs w:val="0"/>
              <w:kern w:val="2"/>
              <w:sz w:val="24"/>
              <w14:ligatures w14:val="standardContextual"/>
            </w:rPr>
          </w:pPr>
          <w:hyperlink w:anchor="_Toc206762744" w:history="1">
            <w:r w:rsidRPr="00D256D3">
              <w:rPr>
                <w:rStyle w:val="Hyperlink"/>
                <w:b w:val="0"/>
                <w:bCs w:val="0"/>
              </w:rPr>
              <w:t>21.</w:t>
            </w:r>
            <w:r w:rsidRPr="00D256D3">
              <w:rPr>
                <w:rFonts w:asciiTheme="minorHAnsi" w:eastAsiaTheme="minorEastAsia" w:hAnsiTheme="minorHAnsi" w:cstheme="minorBidi"/>
                <w:b w:val="0"/>
                <w:bCs w:val="0"/>
                <w:kern w:val="2"/>
                <w:sz w:val="24"/>
                <w14:ligatures w14:val="standardContextual"/>
              </w:rPr>
              <w:tab/>
            </w:r>
            <w:r w:rsidRPr="00D256D3">
              <w:rPr>
                <w:rStyle w:val="Hyperlink"/>
                <w:b w:val="0"/>
                <w:bCs w:val="0"/>
              </w:rPr>
              <w:t>Colorado Special Provisions.</w:t>
            </w:r>
            <w:r w:rsidRPr="00D256D3">
              <w:rPr>
                <w:b w:val="0"/>
                <w:bCs w:val="0"/>
                <w:webHidden/>
              </w:rPr>
              <w:tab/>
            </w:r>
            <w:r w:rsidRPr="00D256D3">
              <w:rPr>
                <w:b w:val="0"/>
                <w:bCs w:val="0"/>
                <w:webHidden/>
              </w:rPr>
              <w:fldChar w:fldCharType="begin"/>
            </w:r>
            <w:r w:rsidRPr="00D256D3">
              <w:rPr>
                <w:b w:val="0"/>
                <w:bCs w:val="0"/>
                <w:webHidden/>
              </w:rPr>
              <w:instrText xml:space="preserve"> PAGEREF _Toc206762744 \h </w:instrText>
            </w:r>
            <w:r w:rsidRPr="00D256D3">
              <w:rPr>
                <w:b w:val="0"/>
                <w:bCs w:val="0"/>
                <w:webHidden/>
              </w:rPr>
            </w:r>
            <w:r w:rsidRPr="00D256D3">
              <w:rPr>
                <w:b w:val="0"/>
                <w:bCs w:val="0"/>
                <w:webHidden/>
              </w:rPr>
              <w:fldChar w:fldCharType="separate"/>
            </w:r>
            <w:r w:rsidRPr="00D256D3">
              <w:rPr>
                <w:b w:val="0"/>
                <w:bCs w:val="0"/>
                <w:webHidden/>
              </w:rPr>
              <w:t>12</w:t>
            </w:r>
            <w:r w:rsidRPr="00D256D3">
              <w:rPr>
                <w:b w:val="0"/>
                <w:bCs w:val="0"/>
                <w:webHidden/>
              </w:rPr>
              <w:fldChar w:fldCharType="end"/>
            </w:r>
          </w:hyperlink>
        </w:p>
        <w:p w14:paraId="5DEAF76C" w14:textId="6338C359" w:rsidR="00D256D3" w:rsidRPr="00D256D3" w:rsidRDefault="00D256D3">
          <w:pPr>
            <w:pStyle w:val="TOC2"/>
            <w:rPr>
              <w:rFonts w:asciiTheme="minorHAnsi" w:eastAsiaTheme="minorEastAsia" w:hAnsiTheme="minorHAnsi" w:cstheme="minorBidi"/>
              <w:b w:val="0"/>
              <w:bCs w:val="0"/>
              <w:kern w:val="2"/>
              <w:sz w:val="24"/>
              <w14:ligatures w14:val="standardContextual"/>
            </w:rPr>
          </w:pPr>
          <w:hyperlink w:anchor="_Toc206762745" w:history="1">
            <w:r w:rsidRPr="00D256D3">
              <w:rPr>
                <w:rStyle w:val="Hyperlink"/>
                <w:b w:val="0"/>
                <w:bCs w:val="0"/>
              </w:rPr>
              <w:t>22.</w:t>
            </w:r>
            <w:r w:rsidRPr="00D256D3">
              <w:rPr>
                <w:rFonts w:asciiTheme="minorHAnsi" w:eastAsiaTheme="minorEastAsia" w:hAnsiTheme="minorHAnsi" w:cstheme="minorBidi"/>
                <w:b w:val="0"/>
                <w:bCs w:val="0"/>
                <w:kern w:val="2"/>
                <w:sz w:val="24"/>
                <w14:ligatures w14:val="standardContextual"/>
              </w:rPr>
              <w:tab/>
            </w:r>
            <w:r w:rsidRPr="00D256D3">
              <w:rPr>
                <w:rStyle w:val="Hyperlink"/>
                <w:b w:val="0"/>
                <w:bCs w:val="0"/>
              </w:rPr>
              <w:t>Broker Representation.</w:t>
            </w:r>
            <w:r w:rsidRPr="00D256D3">
              <w:rPr>
                <w:b w:val="0"/>
                <w:bCs w:val="0"/>
                <w:webHidden/>
              </w:rPr>
              <w:tab/>
            </w:r>
            <w:r w:rsidRPr="00D256D3">
              <w:rPr>
                <w:b w:val="0"/>
                <w:bCs w:val="0"/>
                <w:webHidden/>
              </w:rPr>
              <w:fldChar w:fldCharType="begin"/>
            </w:r>
            <w:r w:rsidRPr="00D256D3">
              <w:rPr>
                <w:b w:val="0"/>
                <w:bCs w:val="0"/>
                <w:webHidden/>
              </w:rPr>
              <w:instrText xml:space="preserve"> PAGEREF _Toc206762745 \h </w:instrText>
            </w:r>
            <w:r w:rsidRPr="00D256D3">
              <w:rPr>
                <w:b w:val="0"/>
                <w:bCs w:val="0"/>
                <w:webHidden/>
              </w:rPr>
            </w:r>
            <w:r w:rsidRPr="00D256D3">
              <w:rPr>
                <w:b w:val="0"/>
                <w:bCs w:val="0"/>
                <w:webHidden/>
              </w:rPr>
              <w:fldChar w:fldCharType="separate"/>
            </w:r>
            <w:r w:rsidRPr="00D256D3">
              <w:rPr>
                <w:b w:val="0"/>
                <w:bCs w:val="0"/>
                <w:webHidden/>
              </w:rPr>
              <w:t>14</w:t>
            </w:r>
            <w:r w:rsidRPr="00D256D3">
              <w:rPr>
                <w:b w:val="0"/>
                <w:bCs w:val="0"/>
                <w:webHidden/>
              </w:rPr>
              <w:fldChar w:fldCharType="end"/>
            </w:r>
          </w:hyperlink>
        </w:p>
        <w:p w14:paraId="1A22D516" w14:textId="271BC82C" w:rsidR="00D256D3" w:rsidRPr="00D256D3" w:rsidRDefault="00D256D3">
          <w:pPr>
            <w:pStyle w:val="TOC2"/>
            <w:rPr>
              <w:rFonts w:asciiTheme="minorHAnsi" w:eastAsiaTheme="minorEastAsia" w:hAnsiTheme="minorHAnsi" w:cstheme="minorBidi"/>
              <w:b w:val="0"/>
              <w:bCs w:val="0"/>
              <w:kern w:val="2"/>
              <w:sz w:val="24"/>
              <w14:ligatures w14:val="standardContextual"/>
            </w:rPr>
          </w:pPr>
          <w:hyperlink w:anchor="_Toc206762746" w:history="1">
            <w:r w:rsidRPr="00D256D3">
              <w:rPr>
                <w:rStyle w:val="Hyperlink"/>
                <w:b w:val="0"/>
                <w:bCs w:val="0"/>
              </w:rPr>
              <w:t>23.</w:t>
            </w:r>
            <w:r w:rsidRPr="00D256D3">
              <w:rPr>
                <w:rFonts w:asciiTheme="minorHAnsi" w:eastAsiaTheme="minorEastAsia" w:hAnsiTheme="minorHAnsi" w:cstheme="minorBidi"/>
                <w:b w:val="0"/>
                <w:bCs w:val="0"/>
                <w:kern w:val="2"/>
                <w:sz w:val="24"/>
                <w14:ligatures w14:val="standardContextual"/>
              </w:rPr>
              <w:tab/>
            </w:r>
            <w:r w:rsidRPr="00D256D3">
              <w:rPr>
                <w:rStyle w:val="Hyperlink"/>
                <w:b w:val="0"/>
                <w:bCs w:val="0"/>
              </w:rPr>
              <w:t>General Provisions</w:t>
            </w:r>
            <w:r w:rsidRPr="00D256D3">
              <w:rPr>
                <w:b w:val="0"/>
                <w:bCs w:val="0"/>
                <w:webHidden/>
              </w:rPr>
              <w:tab/>
            </w:r>
            <w:r w:rsidRPr="00D256D3">
              <w:rPr>
                <w:b w:val="0"/>
                <w:bCs w:val="0"/>
                <w:webHidden/>
              </w:rPr>
              <w:fldChar w:fldCharType="begin"/>
            </w:r>
            <w:r w:rsidRPr="00D256D3">
              <w:rPr>
                <w:b w:val="0"/>
                <w:bCs w:val="0"/>
                <w:webHidden/>
              </w:rPr>
              <w:instrText xml:space="preserve"> PAGEREF _Toc206762746 \h </w:instrText>
            </w:r>
            <w:r w:rsidRPr="00D256D3">
              <w:rPr>
                <w:b w:val="0"/>
                <w:bCs w:val="0"/>
                <w:webHidden/>
              </w:rPr>
            </w:r>
            <w:r w:rsidRPr="00D256D3">
              <w:rPr>
                <w:b w:val="0"/>
                <w:bCs w:val="0"/>
                <w:webHidden/>
              </w:rPr>
              <w:fldChar w:fldCharType="separate"/>
            </w:r>
            <w:r w:rsidRPr="00D256D3">
              <w:rPr>
                <w:b w:val="0"/>
                <w:bCs w:val="0"/>
                <w:webHidden/>
              </w:rPr>
              <w:t>15</w:t>
            </w:r>
            <w:r w:rsidRPr="00D256D3">
              <w:rPr>
                <w:b w:val="0"/>
                <w:bCs w:val="0"/>
                <w:webHidden/>
              </w:rPr>
              <w:fldChar w:fldCharType="end"/>
            </w:r>
          </w:hyperlink>
        </w:p>
        <w:p w14:paraId="45556138" w14:textId="3DEE8536" w:rsidR="00D256D3" w:rsidRPr="00D256D3" w:rsidRDefault="00D256D3">
          <w:pPr>
            <w:pStyle w:val="TOC2"/>
            <w:rPr>
              <w:rFonts w:asciiTheme="minorHAnsi" w:eastAsiaTheme="minorEastAsia" w:hAnsiTheme="minorHAnsi" w:cstheme="minorBidi"/>
              <w:b w:val="0"/>
              <w:bCs w:val="0"/>
              <w:kern w:val="2"/>
              <w:sz w:val="24"/>
              <w14:ligatures w14:val="standardContextual"/>
            </w:rPr>
          </w:pPr>
          <w:hyperlink w:anchor="_Toc206762747" w:history="1">
            <w:r w:rsidRPr="00D256D3">
              <w:rPr>
                <w:rStyle w:val="Hyperlink"/>
                <w:b w:val="0"/>
                <w:bCs w:val="0"/>
              </w:rPr>
              <w:t>24.</w:t>
            </w:r>
            <w:r w:rsidRPr="00D256D3">
              <w:rPr>
                <w:rFonts w:asciiTheme="minorHAnsi" w:eastAsiaTheme="minorEastAsia" w:hAnsiTheme="minorHAnsi" w:cstheme="minorBidi"/>
                <w:b w:val="0"/>
                <w:bCs w:val="0"/>
                <w:kern w:val="2"/>
                <w:sz w:val="24"/>
                <w14:ligatures w14:val="standardContextual"/>
              </w:rPr>
              <w:tab/>
            </w:r>
            <w:r w:rsidRPr="00D256D3">
              <w:rPr>
                <w:rStyle w:val="Hyperlink"/>
                <w:b w:val="0"/>
                <w:bCs w:val="0"/>
              </w:rPr>
              <w:t>Additional Provisions.</w:t>
            </w:r>
            <w:r w:rsidRPr="00D256D3">
              <w:rPr>
                <w:b w:val="0"/>
                <w:bCs w:val="0"/>
                <w:webHidden/>
              </w:rPr>
              <w:tab/>
            </w:r>
            <w:r w:rsidRPr="00D256D3">
              <w:rPr>
                <w:b w:val="0"/>
                <w:bCs w:val="0"/>
                <w:webHidden/>
              </w:rPr>
              <w:fldChar w:fldCharType="begin"/>
            </w:r>
            <w:r w:rsidRPr="00D256D3">
              <w:rPr>
                <w:b w:val="0"/>
                <w:bCs w:val="0"/>
                <w:webHidden/>
              </w:rPr>
              <w:instrText xml:space="preserve"> PAGEREF _Toc206762747 \h </w:instrText>
            </w:r>
            <w:r w:rsidRPr="00D256D3">
              <w:rPr>
                <w:b w:val="0"/>
                <w:bCs w:val="0"/>
                <w:webHidden/>
              </w:rPr>
            </w:r>
            <w:r w:rsidRPr="00D256D3">
              <w:rPr>
                <w:b w:val="0"/>
                <w:bCs w:val="0"/>
                <w:webHidden/>
              </w:rPr>
              <w:fldChar w:fldCharType="separate"/>
            </w:r>
            <w:r w:rsidRPr="00D256D3">
              <w:rPr>
                <w:b w:val="0"/>
                <w:bCs w:val="0"/>
                <w:webHidden/>
              </w:rPr>
              <w:t>17</w:t>
            </w:r>
            <w:r w:rsidRPr="00D256D3">
              <w:rPr>
                <w:b w:val="0"/>
                <w:bCs w:val="0"/>
                <w:webHidden/>
              </w:rPr>
              <w:fldChar w:fldCharType="end"/>
            </w:r>
          </w:hyperlink>
        </w:p>
        <w:p w14:paraId="777F6BF8" w14:textId="0147D08F" w:rsidR="00D256D3" w:rsidRPr="00D256D3" w:rsidRDefault="00D256D3">
          <w:pPr>
            <w:pStyle w:val="TOC2"/>
            <w:rPr>
              <w:rFonts w:asciiTheme="minorHAnsi" w:eastAsiaTheme="minorEastAsia" w:hAnsiTheme="minorHAnsi" w:cstheme="minorBidi"/>
              <w:b w:val="0"/>
              <w:bCs w:val="0"/>
              <w:kern w:val="2"/>
              <w:sz w:val="24"/>
              <w14:ligatures w14:val="standardContextual"/>
            </w:rPr>
          </w:pPr>
          <w:hyperlink w:anchor="_Toc206762748" w:history="1">
            <w:r w:rsidRPr="00D256D3">
              <w:rPr>
                <w:rStyle w:val="Hyperlink"/>
                <w:b w:val="0"/>
                <w:bCs w:val="0"/>
              </w:rPr>
              <w:t>End of Main Body of Lease</w:t>
            </w:r>
            <w:r w:rsidRPr="00D256D3">
              <w:rPr>
                <w:b w:val="0"/>
                <w:bCs w:val="0"/>
                <w:webHidden/>
              </w:rPr>
              <w:tab/>
            </w:r>
            <w:r w:rsidRPr="00D256D3">
              <w:rPr>
                <w:b w:val="0"/>
                <w:bCs w:val="0"/>
                <w:webHidden/>
              </w:rPr>
              <w:fldChar w:fldCharType="begin"/>
            </w:r>
            <w:r w:rsidRPr="00D256D3">
              <w:rPr>
                <w:b w:val="0"/>
                <w:bCs w:val="0"/>
                <w:webHidden/>
              </w:rPr>
              <w:instrText xml:space="preserve"> PAGEREF _Toc206762748 \h </w:instrText>
            </w:r>
            <w:r w:rsidRPr="00D256D3">
              <w:rPr>
                <w:b w:val="0"/>
                <w:bCs w:val="0"/>
                <w:webHidden/>
              </w:rPr>
            </w:r>
            <w:r w:rsidRPr="00D256D3">
              <w:rPr>
                <w:b w:val="0"/>
                <w:bCs w:val="0"/>
                <w:webHidden/>
              </w:rPr>
              <w:fldChar w:fldCharType="separate"/>
            </w:r>
            <w:r w:rsidRPr="00D256D3">
              <w:rPr>
                <w:b w:val="0"/>
                <w:bCs w:val="0"/>
                <w:webHidden/>
              </w:rPr>
              <w:t>18</w:t>
            </w:r>
            <w:r w:rsidRPr="00D256D3">
              <w:rPr>
                <w:b w:val="0"/>
                <w:bCs w:val="0"/>
                <w:webHidden/>
              </w:rPr>
              <w:fldChar w:fldCharType="end"/>
            </w:r>
          </w:hyperlink>
        </w:p>
        <w:p w14:paraId="6E5E05FF" w14:textId="3D3ECC8F" w:rsidR="00D256D3" w:rsidRPr="00D256D3" w:rsidRDefault="00D256D3">
          <w:pPr>
            <w:pStyle w:val="TOC2"/>
            <w:rPr>
              <w:rFonts w:asciiTheme="minorHAnsi" w:eastAsiaTheme="minorEastAsia" w:hAnsiTheme="minorHAnsi" w:cstheme="minorBidi"/>
              <w:b w:val="0"/>
              <w:bCs w:val="0"/>
              <w:kern w:val="2"/>
              <w:sz w:val="24"/>
              <w14:ligatures w14:val="standardContextual"/>
            </w:rPr>
          </w:pPr>
          <w:hyperlink w:anchor="_Toc206762749" w:history="1">
            <w:r w:rsidRPr="00D256D3">
              <w:rPr>
                <w:rStyle w:val="Hyperlink"/>
                <w:b w:val="0"/>
                <w:bCs w:val="0"/>
              </w:rPr>
              <w:t>Exhibit A Premises</w:t>
            </w:r>
            <w:r w:rsidRPr="00D256D3">
              <w:rPr>
                <w:b w:val="0"/>
                <w:bCs w:val="0"/>
                <w:webHidden/>
              </w:rPr>
              <w:tab/>
            </w:r>
            <w:r w:rsidRPr="00D256D3">
              <w:rPr>
                <w:b w:val="0"/>
                <w:bCs w:val="0"/>
                <w:webHidden/>
              </w:rPr>
              <w:fldChar w:fldCharType="begin"/>
            </w:r>
            <w:r w:rsidRPr="00D256D3">
              <w:rPr>
                <w:b w:val="0"/>
                <w:bCs w:val="0"/>
                <w:webHidden/>
              </w:rPr>
              <w:instrText xml:space="preserve"> PAGEREF _Toc206762749 \h </w:instrText>
            </w:r>
            <w:r w:rsidRPr="00D256D3">
              <w:rPr>
                <w:b w:val="0"/>
                <w:bCs w:val="0"/>
                <w:webHidden/>
              </w:rPr>
            </w:r>
            <w:r w:rsidRPr="00D256D3">
              <w:rPr>
                <w:b w:val="0"/>
                <w:bCs w:val="0"/>
                <w:webHidden/>
              </w:rPr>
              <w:fldChar w:fldCharType="separate"/>
            </w:r>
            <w:r w:rsidRPr="00D256D3">
              <w:rPr>
                <w:b w:val="0"/>
                <w:bCs w:val="0"/>
                <w:webHidden/>
              </w:rPr>
              <w:t>2</w:t>
            </w:r>
            <w:r w:rsidRPr="00D256D3">
              <w:rPr>
                <w:b w:val="0"/>
                <w:bCs w:val="0"/>
                <w:webHidden/>
              </w:rPr>
              <w:fldChar w:fldCharType="end"/>
            </w:r>
          </w:hyperlink>
        </w:p>
        <w:p w14:paraId="2819000C" w14:textId="35F5F854" w:rsidR="00D256D3" w:rsidRPr="00D256D3" w:rsidRDefault="00D256D3">
          <w:pPr>
            <w:pStyle w:val="TOC2"/>
            <w:rPr>
              <w:rFonts w:asciiTheme="minorHAnsi" w:eastAsiaTheme="minorEastAsia" w:hAnsiTheme="minorHAnsi" w:cstheme="minorBidi"/>
              <w:b w:val="0"/>
              <w:bCs w:val="0"/>
              <w:kern w:val="2"/>
              <w:sz w:val="24"/>
              <w14:ligatures w14:val="standardContextual"/>
            </w:rPr>
          </w:pPr>
          <w:hyperlink w:anchor="_Toc206762750" w:history="1">
            <w:r w:rsidRPr="00D256D3">
              <w:rPr>
                <w:rStyle w:val="Hyperlink"/>
                <w:b w:val="0"/>
                <w:bCs w:val="0"/>
              </w:rPr>
              <w:t>Exhibit B</w:t>
            </w:r>
            <w:r w:rsidRPr="00D256D3">
              <w:rPr>
                <w:b w:val="0"/>
                <w:bCs w:val="0"/>
                <w:webHidden/>
              </w:rPr>
              <w:tab/>
            </w:r>
            <w:r w:rsidRPr="00D256D3">
              <w:rPr>
                <w:b w:val="0"/>
                <w:bCs w:val="0"/>
                <w:webHidden/>
              </w:rPr>
              <w:fldChar w:fldCharType="begin"/>
            </w:r>
            <w:r w:rsidRPr="00D256D3">
              <w:rPr>
                <w:b w:val="0"/>
                <w:bCs w:val="0"/>
                <w:webHidden/>
              </w:rPr>
              <w:instrText xml:space="preserve"> PAGEREF _Toc206762750 \h </w:instrText>
            </w:r>
            <w:r w:rsidRPr="00D256D3">
              <w:rPr>
                <w:b w:val="0"/>
                <w:bCs w:val="0"/>
                <w:webHidden/>
              </w:rPr>
            </w:r>
            <w:r w:rsidRPr="00D256D3">
              <w:rPr>
                <w:b w:val="0"/>
                <w:bCs w:val="0"/>
                <w:webHidden/>
              </w:rPr>
              <w:fldChar w:fldCharType="separate"/>
            </w:r>
            <w:r w:rsidRPr="00D256D3">
              <w:rPr>
                <w:b w:val="0"/>
                <w:bCs w:val="0"/>
                <w:webHidden/>
              </w:rPr>
              <w:t>1</w:t>
            </w:r>
            <w:r w:rsidRPr="00D256D3">
              <w:rPr>
                <w:b w:val="0"/>
                <w:bCs w:val="0"/>
                <w:webHidden/>
              </w:rPr>
              <w:fldChar w:fldCharType="end"/>
            </w:r>
          </w:hyperlink>
        </w:p>
        <w:p w14:paraId="6223A24D" w14:textId="37D9A09C" w:rsidR="00D256D3" w:rsidRPr="00D256D3" w:rsidRDefault="00D256D3">
          <w:pPr>
            <w:pStyle w:val="TOC2"/>
            <w:rPr>
              <w:rFonts w:asciiTheme="minorHAnsi" w:eastAsiaTheme="minorEastAsia" w:hAnsiTheme="minorHAnsi" w:cstheme="minorBidi"/>
              <w:b w:val="0"/>
              <w:bCs w:val="0"/>
              <w:kern w:val="2"/>
              <w:sz w:val="24"/>
              <w14:ligatures w14:val="standardContextual"/>
            </w:rPr>
          </w:pPr>
          <w:hyperlink w:anchor="_Toc206762751" w:history="1">
            <w:r w:rsidRPr="00D256D3">
              <w:rPr>
                <w:rStyle w:val="Hyperlink"/>
                <w:b w:val="0"/>
                <w:bCs w:val="0"/>
              </w:rPr>
              <w:t>Exhibit C  Notice of Assignment of Sublease / Assumption of Lease by New Sublandlord</w:t>
            </w:r>
            <w:r w:rsidRPr="00D256D3">
              <w:rPr>
                <w:b w:val="0"/>
                <w:bCs w:val="0"/>
                <w:webHidden/>
              </w:rPr>
              <w:tab/>
            </w:r>
            <w:r w:rsidRPr="00D256D3">
              <w:rPr>
                <w:b w:val="0"/>
                <w:bCs w:val="0"/>
                <w:webHidden/>
              </w:rPr>
              <w:fldChar w:fldCharType="begin"/>
            </w:r>
            <w:r w:rsidRPr="00D256D3">
              <w:rPr>
                <w:b w:val="0"/>
                <w:bCs w:val="0"/>
                <w:webHidden/>
              </w:rPr>
              <w:instrText xml:space="preserve"> PAGEREF _Toc206762751 \h </w:instrText>
            </w:r>
            <w:r w:rsidRPr="00D256D3">
              <w:rPr>
                <w:b w:val="0"/>
                <w:bCs w:val="0"/>
                <w:webHidden/>
              </w:rPr>
            </w:r>
            <w:r w:rsidRPr="00D256D3">
              <w:rPr>
                <w:b w:val="0"/>
                <w:bCs w:val="0"/>
                <w:webHidden/>
              </w:rPr>
              <w:fldChar w:fldCharType="separate"/>
            </w:r>
            <w:r w:rsidRPr="00D256D3">
              <w:rPr>
                <w:b w:val="0"/>
                <w:bCs w:val="0"/>
                <w:webHidden/>
              </w:rPr>
              <w:t>1</w:t>
            </w:r>
            <w:r w:rsidRPr="00D256D3">
              <w:rPr>
                <w:b w:val="0"/>
                <w:bCs w:val="0"/>
                <w:webHidden/>
              </w:rPr>
              <w:fldChar w:fldCharType="end"/>
            </w:r>
          </w:hyperlink>
        </w:p>
        <w:p w14:paraId="0C164AED" w14:textId="3E1A974C" w:rsidR="00D256D3" w:rsidRPr="00D256D3" w:rsidRDefault="00D256D3">
          <w:pPr>
            <w:pStyle w:val="TOC2"/>
            <w:rPr>
              <w:rFonts w:asciiTheme="minorHAnsi" w:eastAsiaTheme="minorEastAsia" w:hAnsiTheme="minorHAnsi" w:cstheme="minorBidi"/>
              <w:b w:val="0"/>
              <w:bCs w:val="0"/>
              <w:kern w:val="2"/>
              <w:sz w:val="24"/>
              <w14:ligatures w14:val="standardContextual"/>
            </w:rPr>
          </w:pPr>
          <w:hyperlink w:anchor="_Toc206762752" w:history="1">
            <w:r w:rsidRPr="00D256D3">
              <w:rPr>
                <w:rStyle w:val="Hyperlink"/>
                <w:b w:val="0"/>
                <w:bCs w:val="0"/>
              </w:rPr>
              <w:t>Exhibit D Landlord’s Consent and Acknowledgement</w:t>
            </w:r>
            <w:r w:rsidRPr="00D256D3">
              <w:rPr>
                <w:b w:val="0"/>
                <w:bCs w:val="0"/>
                <w:webHidden/>
              </w:rPr>
              <w:tab/>
            </w:r>
            <w:r w:rsidRPr="00D256D3">
              <w:rPr>
                <w:b w:val="0"/>
                <w:bCs w:val="0"/>
                <w:webHidden/>
              </w:rPr>
              <w:fldChar w:fldCharType="begin"/>
            </w:r>
            <w:r w:rsidRPr="00D256D3">
              <w:rPr>
                <w:b w:val="0"/>
                <w:bCs w:val="0"/>
                <w:webHidden/>
              </w:rPr>
              <w:instrText xml:space="preserve"> PAGEREF _Toc206762752 \h </w:instrText>
            </w:r>
            <w:r w:rsidRPr="00D256D3">
              <w:rPr>
                <w:b w:val="0"/>
                <w:bCs w:val="0"/>
                <w:webHidden/>
              </w:rPr>
            </w:r>
            <w:r w:rsidRPr="00D256D3">
              <w:rPr>
                <w:b w:val="0"/>
                <w:bCs w:val="0"/>
                <w:webHidden/>
              </w:rPr>
              <w:fldChar w:fldCharType="separate"/>
            </w:r>
            <w:r w:rsidRPr="00D256D3">
              <w:rPr>
                <w:b w:val="0"/>
                <w:bCs w:val="0"/>
                <w:webHidden/>
              </w:rPr>
              <w:t>1</w:t>
            </w:r>
            <w:r w:rsidRPr="00D256D3">
              <w:rPr>
                <w:b w:val="0"/>
                <w:bCs w:val="0"/>
                <w:webHidden/>
              </w:rPr>
              <w:fldChar w:fldCharType="end"/>
            </w:r>
          </w:hyperlink>
        </w:p>
        <w:p w14:paraId="4E452F9A" w14:textId="12E68EE2" w:rsidR="00D256D3" w:rsidRPr="00D256D3" w:rsidRDefault="00D256D3">
          <w:pPr>
            <w:pStyle w:val="TOC2"/>
            <w:rPr>
              <w:rFonts w:asciiTheme="minorHAnsi" w:eastAsiaTheme="minorEastAsia" w:hAnsiTheme="minorHAnsi" w:cstheme="minorBidi"/>
              <w:b w:val="0"/>
              <w:bCs w:val="0"/>
              <w:kern w:val="2"/>
              <w:sz w:val="24"/>
              <w14:ligatures w14:val="standardContextual"/>
            </w:rPr>
          </w:pPr>
          <w:hyperlink w:anchor="_Toc206762753" w:history="1">
            <w:r w:rsidRPr="00D256D3">
              <w:rPr>
                <w:rStyle w:val="Hyperlink"/>
                <w:b w:val="0"/>
                <w:bCs w:val="0"/>
              </w:rPr>
              <w:t xml:space="preserve">Exhibit E Commission Sharing Between Tenant and </w:t>
            </w:r>
            <w:r>
              <w:rPr>
                <w:rStyle w:val="Hyperlink"/>
                <w:b w:val="0"/>
                <w:bCs w:val="0"/>
              </w:rPr>
              <w:t>R</w:t>
            </w:r>
            <w:r w:rsidRPr="00D256D3">
              <w:rPr>
                <w:rStyle w:val="Hyperlink"/>
                <w:b w:val="0"/>
                <w:bCs w:val="0"/>
              </w:rPr>
              <w:t>eal Estate Support Services Vendor</w:t>
            </w:r>
            <w:r w:rsidRPr="00D256D3">
              <w:rPr>
                <w:b w:val="0"/>
                <w:bCs w:val="0"/>
                <w:webHidden/>
              </w:rPr>
              <w:tab/>
            </w:r>
            <w:r w:rsidRPr="00D256D3">
              <w:rPr>
                <w:b w:val="0"/>
                <w:bCs w:val="0"/>
                <w:webHidden/>
              </w:rPr>
              <w:fldChar w:fldCharType="begin"/>
            </w:r>
            <w:r w:rsidRPr="00D256D3">
              <w:rPr>
                <w:b w:val="0"/>
                <w:bCs w:val="0"/>
                <w:webHidden/>
              </w:rPr>
              <w:instrText xml:space="preserve"> PAGEREF _Toc206762753 \h </w:instrText>
            </w:r>
            <w:r w:rsidRPr="00D256D3">
              <w:rPr>
                <w:b w:val="0"/>
                <w:bCs w:val="0"/>
                <w:webHidden/>
              </w:rPr>
            </w:r>
            <w:r w:rsidRPr="00D256D3">
              <w:rPr>
                <w:b w:val="0"/>
                <w:bCs w:val="0"/>
                <w:webHidden/>
              </w:rPr>
              <w:fldChar w:fldCharType="separate"/>
            </w:r>
            <w:r w:rsidRPr="00D256D3">
              <w:rPr>
                <w:b w:val="0"/>
                <w:bCs w:val="0"/>
                <w:webHidden/>
              </w:rPr>
              <w:t>1</w:t>
            </w:r>
            <w:r w:rsidRPr="00D256D3">
              <w:rPr>
                <w:b w:val="0"/>
                <w:bCs w:val="0"/>
                <w:webHidden/>
              </w:rPr>
              <w:fldChar w:fldCharType="end"/>
            </w:r>
          </w:hyperlink>
        </w:p>
        <w:p w14:paraId="06FE5CB8" w14:textId="0A5A89B8" w:rsidR="004D2ADB" w:rsidRPr="00B14587" w:rsidRDefault="004D2ADB" w:rsidP="006B373D">
          <w:pPr>
            <w:spacing w:before="0" w:after="0"/>
            <w:ind w:left="540" w:right="-144" w:hanging="540"/>
            <w:rPr>
              <w:rFonts w:cs="Arial"/>
              <w:szCs w:val="22"/>
            </w:rPr>
          </w:pPr>
          <w:r w:rsidRPr="00D256D3">
            <w:rPr>
              <w:rFonts w:cs="Arial"/>
              <w:noProof/>
              <w:szCs w:val="22"/>
            </w:rPr>
            <w:fldChar w:fldCharType="end"/>
          </w:r>
        </w:p>
      </w:sdtContent>
    </w:sdt>
    <w:p w14:paraId="07927288" w14:textId="77777777" w:rsidR="00EC5E96" w:rsidRDefault="00EC5E96" w:rsidP="00023B6E">
      <w:pPr>
        <w:jc w:val="center"/>
        <w:rPr>
          <w:rFonts w:cs="Arial"/>
          <w:szCs w:val="22"/>
        </w:rPr>
        <w:sectPr w:rsidR="00EC5E96" w:rsidSect="005B51E0">
          <w:headerReference w:type="even" r:id="rId23"/>
          <w:headerReference w:type="default" r:id="rId24"/>
          <w:footerReference w:type="default" r:id="rId25"/>
          <w:headerReference w:type="first" r:id="rId26"/>
          <w:footerReference w:type="first" r:id="rId27"/>
          <w:type w:val="continuous"/>
          <w:pgSz w:w="12240" w:h="15840" w:code="1"/>
          <w:pgMar w:top="1152" w:right="1152" w:bottom="1152" w:left="1152" w:header="720" w:footer="720" w:gutter="0"/>
          <w:cols w:space="720"/>
          <w:docGrid w:linePitch="272"/>
        </w:sectPr>
      </w:pPr>
    </w:p>
    <w:p w14:paraId="7AB212E5" w14:textId="77777777" w:rsidR="00D440CE" w:rsidRDefault="00D440CE" w:rsidP="00B14587">
      <w:pPr>
        <w:spacing w:before="120" w:after="120"/>
        <w:jc w:val="center"/>
        <w:rPr>
          <w:rFonts w:eastAsia="Arial" w:cs="Arial"/>
          <w:b/>
          <w:bCs/>
          <w:sz w:val="24"/>
          <w:szCs w:val="28"/>
        </w:rPr>
      </w:pPr>
      <w:bookmarkStart w:id="20" w:name="_DV_M18"/>
      <w:bookmarkStart w:id="21" w:name="_DV_M19"/>
      <w:bookmarkStart w:id="22" w:name="_Toc193892928"/>
      <w:bookmarkEnd w:id="20"/>
      <w:bookmarkEnd w:id="21"/>
    </w:p>
    <w:p w14:paraId="31AB7ED5" w14:textId="70A4BB4B" w:rsidR="00C92A10" w:rsidRPr="00B14587" w:rsidRDefault="00C92A10" w:rsidP="00D440CE">
      <w:pPr>
        <w:spacing w:before="120" w:after="120"/>
        <w:jc w:val="center"/>
        <w:rPr>
          <w:rFonts w:eastAsia="Arial" w:cs="Arial"/>
          <w:b/>
          <w:bCs/>
          <w:sz w:val="24"/>
          <w:szCs w:val="28"/>
        </w:rPr>
      </w:pPr>
      <w:r w:rsidRPr="00B14587">
        <w:rPr>
          <w:rFonts w:eastAsia="Arial" w:cs="Arial"/>
          <w:b/>
          <w:bCs/>
          <w:sz w:val="24"/>
          <w:szCs w:val="28"/>
        </w:rPr>
        <w:lastRenderedPageBreak/>
        <w:t>Sublease Agreement</w:t>
      </w:r>
    </w:p>
    <w:p w14:paraId="6DEA5BAD" w14:textId="383A5A6B" w:rsidR="00F25274" w:rsidRPr="00B14587" w:rsidRDefault="00F25274" w:rsidP="00D440CE">
      <w:pPr>
        <w:spacing w:before="120" w:after="120"/>
        <w:jc w:val="center"/>
        <w:rPr>
          <w:rFonts w:eastAsia="Arial" w:cs="Arial"/>
          <w:b/>
          <w:bCs/>
          <w:i/>
          <w:smallCaps/>
          <w:sz w:val="24"/>
          <w:szCs w:val="28"/>
        </w:rPr>
      </w:pPr>
      <w:r w:rsidRPr="00B14587">
        <w:rPr>
          <w:rFonts w:eastAsia="Arial" w:cs="Arial"/>
          <w:b/>
          <w:bCs/>
          <w:sz w:val="24"/>
          <w:szCs w:val="28"/>
        </w:rPr>
        <w:t>Improved Real Property</w:t>
      </w:r>
      <w:bookmarkEnd w:id="22"/>
    </w:p>
    <w:p w14:paraId="33E0F12C" w14:textId="6FB26207" w:rsidR="00B14587" w:rsidRPr="0001423D" w:rsidRDefault="00F25274" w:rsidP="00D440CE">
      <w:pPr>
        <w:spacing w:before="120" w:after="120"/>
      </w:pPr>
      <w:bookmarkStart w:id="23" w:name="_DV_M20"/>
      <w:bookmarkStart w:id="24" w:name="_DV_M23"/>
      <w:bookmarkEnd w:id="23"/>
      <w:bookmarkEnd w:id="24"/>
      <w:r w:rsidRPr="00A7268C">
        <w:rPr>
          <w:rFonts w:cs="Arial"/>
          <w:szCs w:val="22"/>
        </w:rPr>
        <w:t xml:space="preserve">THIS </w:t>
      </w:r>
      <w:r w:rsidR="00677890" w:rsidRPr="00A7268C">
        <w:rPr>
          <w:rFonts w:cs="Arial"/>
          <w:szCs w:val="22"/>
        </w:rPr>
        <w:t>SUBLEASE</w:t>
      </w:r>
      <w:r w:rsidRPr="00A7268C">
        <w:rPr>
          <w:rFonts w:cs="Arial"/>
          <w:szCs w:val="22"/>
        </w:rPr>
        <w:t xml:space="preserve"> AGREEMENT (“</w:t>
      </w:r>
      <w:r w:rsidR="00677890" w:rsidRPr="00A7268C">
        <w:rPr>
          <w:rFonts w:cs="Arial"/>
          <w:szCs w:val="22"/>
        </w:rPr>
        <w:t>Sublease</w:t>
      </w:r>
      <w:r w:rsidR="001E59D7" w:rsidRPr="00A7268C">
        <w:rPr>
          <w:rFonts w:cs="Arial"/>
          <w:szCs w:val="22"/>
        </w:rPr>
        <w:t>”</w:t>
      </w:r>
      <w:r w:rsidR="00B3173F" w:rsidRPr="00A7268C">
        <w:rPr>
          <w:rFonts w:cs="Arial"/>
          <w:szCs w:val="22"/>
        </w:rPr>
        <w:t xml:space="preserve">) </w:t>
      </w:r>
      <w:r w:rsidRPr="00A7268C">
        <w:rPr>
          <w:rFonts w:cs="Arial"/>
          <w:szCs w:val="22"/>
        </w:rPr>
        <w:t xml:space="preserve">entered into by and between </w:t>
      </w:r>
      <w:r w:rsidR="00023B6E" w:rsidRPr="00A7268C">
        <w:rPr>
          <w:rFonts w:eastAsia="Arial" w:cs="Arial"/>
          <w:b/>
          <w:szCs w:val="22"/>
        </w:rPr>
        <w:t>[Insert Sublandlord Name]</w:t>
      </w:r>
      <w:r w:rsidR="00023B6E" w:rsidRPr="00A7268C">
        <w:rPr>
          <w:rFonts w:eastAsia="Arial" w:cs="Arial"/>
          <w:szCs w:val="22"/>
        </w:rPr>
        <w:t xml:space="preserve"> whose address or principal place of business is </w:t>
      </w:r>
      <w:r w:rsidR="00023B6E" w:rsidRPr="00A7268C">
        <w:rPr>
          <w:rFonts w:eastAsia="Arial" w:cs="Arial"/>
          <w:b/>
          <w:szCs w:val="22"/>
        </w:rPr>
        <w:t>[Insert Sublandlord Address]</w:t>
      </w:r>
      <w:r w:rsidR="00023B6E" w:rsidRPr="00A7268C">
        <w:rPr>
          <w:rFonts w:eastAsia="Arial" w:cs="Arial"/>
          <w:szCs w:val="22"/>
        </w:rPr>
        <w:t>, hereinafter referred to as "Sublandlord,</w:t>
      </w:r>
      <w:r w:rsidRPr="00A7268C">
        <w:rPr>
          <w:rFonts w:cs="Arial"/>
          <w:color w:val="000000"/>
          <w:szCs w:val="22"/>
        </w:rPr>
        <w:t xml:space="preserve"> </w:t>
      </w:r>
      <w:r w:rsidRPr="00A7268C">
        <w:rPr>
          <w:rFonts w:cs="Arial"/>
          <w:szCs w:val="22"/>
        </w:rPr>
        <w:t>and</w:t>
      </w:r>
      <w:r w:rsidR="00023B6E" w:rsidRPr="00A7268C">
        <w:rPr>
          <w:rFonts w:eastAsia="Arial" w:cs="Arial"/>
          <w:szCs w:val="22"/>
        </w:rPr>
        <w:t xml:space="preserve"> THE STATE OF COLORADO (the “State”), acting by and through the Department of </w:t>
      </w:r>
      <w:r w:rsidR="00023B6E" w:rsidRPr="00A7268C">
        <w:rPr>
          <w:rFonts w:eastAsia="Arial" w:cs="Arial"/>
          <w:b/>
          <w:szCs w:val="22"/>
        </w:rPr>
        <w:t>[Insert Subtenant Name]</w:t>
      </w:r>
      <w:r w:rsidR="00023B6E" w:rsidRPr="00A7268C">
        <w:rPr>
          <w:rFonts w:eastAsia="Arial" w:cs="Arial"/>
          <w:szCs w:val="22"/>
        </w:rPr>
        <w:t xml:space="preserve"> whose address is </w:t>
      </w:r>
      <w:r w:rsidR="00023B6E" w:rsidRPr="00A7268C">
        <w:rPr>
          <w:rFonts w:eastAsia="Arial" w:cs="Arial"/>
          <w:b/>
          <w:szCs w:val="22"/>
        </w:rPr>
        <w:t>[Insert Subtenant Address]</w:t>
      </w:r>
      <w:r w:rsidR="00023B6E" w:rsidRPr="00A7268C">
        <w:rPr>
          <w:rFonts w:eastAsia="Arial" w:cs="Arial"/>
          <w:szCs w:val="22"/>
        </w:rPr>
        <w:t>, hereinafter referred to as "Subtenant".</w:t>
      </w:r>
      <w:r w:rsidR="0037391F" w:rsidRPr="00A7268C">
        <w:rPr>
          <w:rFonts w:cs="Arial"/>
          <w:color w:val="000000"/>
          <w:szCs w:val="22"/>
        </w:rPr>
        <w:t xml:space="preserve">  </w:t>
      </w:r>
      <w:r w:rsidR="00F536CF" w:rsidRPr="00A7268C">
        <w:rPr>
          <w:rFonts w:cs="Arial"/>
          <w:szCs w:val="22"/>
        </w:rPr>
        <w:t xml:space="preserve">Both </w:t>
      </w:r>
      <w:r w:rsidR="00023B6E" w:rsidRPr="00A7268C">
        <w:rPr>
          <w:rFonts w:cs="Arial"/>
          <w:szCs w:val="22"/>
        </w:rPr>
        <w:t>Sublandlord</w:t>
      </w:r>
      <w:r w:rsidR="00F536CF" w:rsidRPr="00A7268C">
        <w:rPr>
          <w:rFonts w:cs="Arial"/>
          <w:szCs w:val="22"/>
        </w:rPr>
        <w:t xml:space="preserve"> and </w:t>
      </w:r>
      <w:bookmarkStart w:id="25" w:name="_DV_M26"/>
      <w:bookmarkEnd w:id="25"/>
      <w:r w:rsidR="00B14587" w:rsidRPr="0001423D">
        <w:t xml:space="preserve">may be referred to individually as a “Party” and shall collectively hereinafter be referred to as “Parties” to this </w:t>
      </w:r>
      <w:r w:rsidR="00B14587">
        <w:t>Subl</w:t>
      </w:r>
      <w:r w:rsidR="00B14587" w:rsidRPr="0001423D">
        <w:t>ease.</w:t>
      </w:r>
    </w:p>
    <w:p w14:paraId="7C445146" w14:textId="57910711" w:rsidR="00F25274" w:rsidRPr="00A7268C" w:rsidRDefault="00F25274" w:rsidP="00A7268C">
      <w:pPr>
        <w:spacing w:before="240" w:after="240"/>
        <w:rPr>
          <w:rFonts w:cs="Arial"/>
          <w:szCs w:val="22"/>
        </w:rPr>
      </w:pPr>
      <w:r w:rsidRPr="00A7268C">
        <w:rPr>
          <w:rFonts w:cs="Arial"/>
          <w:szCs w:val="22"/>
        </w:rPr>
        <w:t>WITNESSETH:</w:t>
      </w:r>
    </w:p>
    <w:p w14:paraId="60613286" w14:textId="24A9D179" w:rsidR="00997462" w:rsidRPr="00A7268C" w:rsidRDefault="00F25274" w:rsidP="00A7268C">
      <w:pPr>
        <w:spacing w:before="240" w:after="240"/>
        <w:rPr>
          <w:rFonts w:cs="Arial"/>
          <w:color w:val="000000"/>
          <w:szCs w:val="22"/>
        </w:rPr>
      </w:pPr>
      <w:bookmarkStart w:id="26" w:name="_DV_M27"/>
      <w:bookmarkStart w:id="27" w:name="_DV_M31"/>
      <w:bookmarkEnd w:id="26"/>
      <w:bookmarkEnd w:id="27"/>
      <w:r w:rsidRPr="00A7268C">
        <w:rPr>
          <w:rFonts w:cs="Arial"/>
          <w:szCs w:val="22"/>
        </w:rPr>
        <w:t>WHEREAS</w:t>
      </w:r>
      <w:r w:rsidRPr="00A7268C">
        <w:rPr>
          <w:rFonts w:cs="Arial"/>
          <w:color w:val="000000"/>
          <w:szCs w:val="22"/>
        </w:rPr>
        <w:t xml:space="preserve">, </w:t>
      </w:r>
      <w:r w:rsidR="001E59D7" w:rsidRPr="00A7268C">
        <w:rPr>
          <w:rFonts w:cs="Arial"/>
          <w:bCs/>
          <w:color w:val="000000"/>
          <w:szCs w:val="22"/>
        </w:rPr>
        <w:t xml:space="preserve">the </w:t>
      </w:r>
      <w:r w:rsidR="00023B6E" w:rsidRPr="00A7268C">
        <w:rPr>
          <w:rFonts w:cs="Arial"/>
          <w:bCs/>
          <w:color w:val="000000"/>
          <w:szCs w:val="22"/>
        </w:rPr>
        <w:t>Sublandlord</w:t>
      </w:r>
      <w:r w:rsidR="001E59D7" w:rsidRPr="00A7268C">
        <w:rPr>
          <w:rFonts w:cs="Arial"/>
          <w:bCs/>
          <w:color w:val="000000"/>
          <w:szCs w:val="22"/>
        </w:rPr>
        <w:t xml:space="preserve"> is the Tenant </w:t>
      </w:r>
      <w:r w:rsidR="00A21F7A" w:rsidRPr="00A7268C">
        <w:rPr>
          <w:rFonts w:cs="Arial"/>
          <w:bCs/>
          <w:color w:val="000000"/>
          <w:szCs w:val="22"/>
        </w:rPr>
        <w:t xml:space="preserve">under that </w:t>
      </w:r>
      <w:r w:rsidR="00997462" w:rsidRPr="00A7268C">
        <w:rPr>
          <w:rFonts w:cs="Arial"/>
          <w:bCs/>
          <w:color w:val="000000"/>
          <w:szCs w:val="22"/>
        </w:rPr>
        <w:t xml:space="preserve">certain Lease Agreement dated </w:t>
      </w:r>
      <w:r w:rsidR="00023B6E" w:rsidRPr="00A7268C">
        <w:rPr>
          <w:rFonts w:cs="Arial"/>
          <w:b/>
          <w:bCs/>
          <w:color w:val="000000"/>
          <w:szCs w:val="22"/>
        </w:rPr>
        <w:t xml:space="preserve">[Insert Master Lease Date] </w:t>
      </w:r>
      <w:r w:rsidR="00A21F7A" w:rsidRPr="00A7268C">
        <w:rPr>
          <w:rFonts w:cs="Arial"/>
          <w:bCs/>
          <w:color w:val="000000"/>
          <w:szCs w:val="22"/>
        </w:rPr>
        <w:t>(</w:t>
      </w:r>
      <w:r w:rsidR="00677890" w:rsidRPr="00A7268C">
        <w:rPr>
          <w:rFonts w:cs="Arial"/>
          <w:bCs/>
          <w:color w:val="000000"/>
          <w:szCs w:val="22"/>
        </w:rPr>
        <w:t xml:space="preserve">hereby referred to as </w:t>
      </w:r>
      <w:r w:rsidR="00A21F7A" w:rsidRPr="00A7268C">
        <w:rPr>
          <w:rFonts w:cs="Arial"/>
          <w:bCs/>
          <w:color w:val="000000"/>
          <w:szCs w:val="22"/>
        </w:rPr>
        <w:t xml:space="preserve">the “Master Lease”) between </w:t>
      </w:r>
      <w:r w:rsidR="00023B6E" w:rsidRPr="00A7268C">
        <w:rPr>
          <w:rFonts w:eastAsia="Arial" w:cs="Arial"/>
          <w:szCs w:val="22"/>
        </w:rPr>
        <w:t xml:space="preserve">and THE STATE OF COLORADO (the “State”), acting by and through the Department of </w:t>
      </w:r>
      <w:r w:rsidR="00023B6E" w:rsidRPr="00A7268C">
        <w:rPr>
          <w:rFonts w:eastAsia="Arial" w:cs="Arial"/>
          <w:b/>
          <w:szCs w:val="22"/>
        </w:rPr>
        <w:t>[Insert Tenant Name]</w:t>
      </w:r>
      <w:r w:rsidR="00023B6E" w:rsidRPr="00A7268C">
        <w:rPr>
          <w:rFonts w:eastAsia="Arial" w:cs="Arial"/>
          <w:szCs w:val="22"/>
        </w:rPr>
        <w:t xml:space="preserve"> whose address is </w:t>
      </w:r>
      <w:r w:rsidR="00023B6E" w:rsidRPr="00A7268C">
        <w:rPr>
          <w:rFonts w:eastAsia="Arial" w:cs="Arial"/>
          <w:b/>
          <w:szCs w:val="22"/>
        </w:rPr>
        <w:t>[Insert Tenant Address]</w:t>
      </w:r>
      <w:r w:rsidR="00023B6E" w:rsidRPr="00A7268C">
        <w:rPr>
          <w:rFonts w:eastAsia="Arial" w:cs="Arial"/>
          <w:szCs w:val="22"/>
        </w:rPr>
        <w:t xml:space="preserve">, hereinafter referred to as </w:t>
      </w:r>
      <w:r w:rsidR="00023B6E" w:rsidRPr="00A7268C">
        <w:rPr>
          <w:rFonts w:eastAsia="Arial" w:cs="Arial"/>
          <w:b/>
          <w:szCs w:val="22"/>
        </w:rPr>
        <w:t>[Insert Landlord Name]</w:t>
      </w:r>
      <w:r w:rsidR="00A21F7A" w:rsidRPr="00A7268C">
        <w:rPr>
          <w:rFonts w:cs="Arial"/>
          <w:bCs/>
          <w:color w:val="000000"/>
          <w:szCs w:val="22"/>
        </w:rPr>
        <w:t xml:space="preserve"> (the “Landlord”) </w:t>
      </w:r>
      <w:r w:rsidR="000C517C" w:rsidRPr="00A7268C">
        <w:rPr>
          <w:rFonts w:cs="Arial"/>
          <w:bCs/>
          <w:color w:val="000000"/>
          <w:szCs w:val="22"/>
        </w:rPr>
        <w:t>and</w:t>
      </w:r>
      <w:r w:rsidR="006640AC" w:rsidRPr="00A7268C">
        <w:rPr>
          <w:rFonts w:cs="Arial"/>
          <w:bCs/>
          <w:color w:val="000000"/>
          <w:szCs w:val="22"/>
        </w:rPr>
        <w:t xml:space="preserve"> the Tenant </w:t>
      </w:r>
      <w:r w:rsidR="0090224B" w:rsidRPr="00A7268C">
        <w:rPr>
          <w:rFonts w:cs="Arial"/>
          <w:bCs/>
          <w:color w:val="000000"/>
          <w:szCs w:val="22"/>
        </w:rPr>
        <w:t xml:space="preserve">for </w:t>
      </w:r>
      <w:r w:rsidR="001E59D7" w:rsidRPr="00A7268C">
        <w:rPr>
          <w:rFonts w:cs="Arial"/>
          <w:bCs/>
          <w:color w:val="000000"/>
          <w:szCs w:val="22"/>
        </w:rPr>
        <w:t>the Premises</w:t>
      </w:r>
      <w:r w:rsidR="0090224B" w:rsidRPr="00A7268C">
        <w:rPr>
          <w:rFonts w:cs="Arial"/>
          <w:bCs/>
          <w:color w:val="000000"/>
          <w:szCs w:val="22"/>
        </w:rPr>
        <w:t>, defined herein,</w:t>
      </w:r>
      <w:r w:rsidR="001E59D7" w:rsidRPr="00A7268C">
        <w:rPr>
          <w:rFonts w:cs="Arial"/>
          <w:bCs/>
          <w:color w:val="000000"/>
          <w:szCs w:val="22"/>
        </w:rPr>
        <w:t xml:space="preserve"> and</w:t>
      </w:r>
      <w:r w:rsidR="001E59D7" w:rsidRPr="00A7268C">
        <w:rPr>
          <w:rFonts w:cs="Arial"/>
          <w:bCs/>
          <w:szCs w:val="22"/>
        </w:rPr>
        <w:t xml:space="preserve"> </w:t>
      </w:r>
      <w:bookmarkStart w:id="28" w:name="_DV_C12"/>
      <w:r w:rsidR="00997462" w:rsidRPr="00A7268C">
        <w:rPr>
          <w:rFonts w:cs="Arial"/>
          <w:bCs/>
          <w:szCs w:val="22"/>
        </w:rPr>
        <w:t xml:space="preserve">a copy of the Master Lease is attached as “Exhibit B” and incorporated herein and made a part hereof; and </w:t>
      </w:r>
      <w:bookmarkStart w:id="29" w:name="_DV_M32"/>
      <w:bookmarkStart w:id="30" w:name="_DV_M33"/>
      <w:bookmarkEnd w:id="28"/>
      <w:bookmarkEnd w:id="29"/>
      <w:bookmarkEnd w:id="30"/>
    </w:p>
    <w:p w14:paraId="1900F153" w14:textId="22CA1464" w:rsidR="00F25274" w:rsidRPr="00A7268C" w:rsidRDefault="00997462" w:rsidP="00A7268C">
      <w:pPr>
        <w:spacing w:before="240" w:after="240"/>
        <w:rPr>
          <w:rFonts w:cs="Arial"/>
          <w:color w:val="000000"/>
          <w:szCs w:val="22"/>
        </w:rPr>
      </w:pPr>
      <w:r w:rsidRPr="00A7268C">
        <w:rPr>
          <w:rFonts w:cs="Arial"/>
          <w:szCs w:val="22"/>
        </w:rPr>
        <w:t>WHEREAS</w:t>
      </w:r>
      <w:r w:rsidRPr="00A7268C">
        <w:rPr>
          <w:rFonts w:cs="Arial"/>
          <w:color w:val="000000"/>
          <w:szCs w:val="22"/>
        </w:rPr>
        <w:t xml:space="preserve">, </w:t>
      </w:r>
      <w:r w:rsidRPr="00A7268C">
        <w:rPr>
          <w:rFonts w:cs="Arial"/>
          <w:bCs/>
          <w:szCs w:val="22"/>
        </w:rPr>
        <w:t xml:space="preserve">subject to the approval of the </w:t>
      </w:r>
      <w:r w:rsidRPr="00A7268C">
        <w:rPr>
          <w:rFonts w:cs="Arial"/>
          <w:szCs w:val="22"/>
        </w:rPr>
        <w:t>Landlord</w:t>
      </w:r>
      <w:r w:rsidRPr="00A7268C">
        <w:rPr>
          <w:rFonts w:cs="Arial"/>
          <w:bCs/>
          <w:szCs w:val="22"/>
        </w:rPr>
        <w:t>,</w:t>
      </w:r>
      <w:r w:rsidRPr="00A7268C">
        <w:rPr>
          <w:rFonts w:cs="Arial"/>
          <w:szCs w:val="22"/>
        </w:rPr>
        <w:t xml:space="preserve"> </w:t>
      </w:r>
      <w:r w:rsidR="00023B6E" w:rsidRPr="00A7268C">
        <w:rPr>
          <w:rFonts w:cs="Arial"/>
          <w:szCs w:val="22"/>
        </w:rPr>
        <w:t>Sublandlord</w:t>
      </w:r>
      <w:r w:rsidR="00A666D9" w:rsidRPr="00A7268C">
        <w:rPr>
          <w:rFonts w:cs="Arial"/>
          <w:szCs w:val="22"/>
        </w:rPr>
        <w:t xml:space="preserve"> is willing to sublease the Premises to </w:t>
      </w:r>
      <w:r w:rsidR="00677890" w:rsidRPr="00A7268C">
        <w:rPr>
          <w:rFonts w:cs="Arial"/>
          <w:szCs w:val="22"/>
        </w:rPr>
        <w:t>Subtenant</w:t>
      </w:r>
      <w:r w:rsidR="00F25274" w:rsidRPr="00A7268C">
        <w:rPr>
          <w:rFonts w:cs="Arial"/>
          <w:color w:val="000000"/>
          <w:szCs w:val="22"/>
        </w:rPr>
        <w:t xml:space="preserve"> pursuant to the terms of this </w:t>
      </w:r>
      <w:r w:rsidR="00677890" w:rsidRPr="00A7268C">
        <w:rPr>
          <w:rFonts w:cs="Arial"/>
          <w:bCs/>
          <w:color w:val="000000"/>
          <w:szCs w:val="22"/>
        </w:rPr>
        <w:t>Sublease</w:t>
      </w:r>
      <w:r w:rsidR="00F25274" w:rsidRPr="00A7268C">
        <w:rPr>
          <w:rFonts w:cs="Arial"/>
          <w:color w:val="000000"/>
          <w:szCs w:val="22"/>
        </w:rPr>
        <w:t xml:space="preserve">; and </w:t>
      </w:r>
    </w:p>
    <w:p w14:paraId="71714F85" w14:textId="7FB9582B" w:rsidR="00B14587" w:rsidRPr="0001423D" w:rsidRDefault="00F25274" w:rsidP="00B14587">
      <w:bookmarkStart w:id="31" w:name="_DV_M34"/>
      <w:bookmarkEnd w:id="31"/>
      <w:r w:rsidRPr="00A7268C">
        <w:rPr>
          <w:rFonts w:cs="Arial"/>
          <w:szCs w:val="22"/>
        </w:rPr>
        <w:t>WHEREAS</w:t>
      </w:r>
      <w:r w:rsidRPr="00A7268C">
        <w:rPr>
          <w:rFonts w:cs="Arial"/>
          <w:color w:val="000000"/>
          <w:szCs w:val="22"/>
        </w:rPr>
        <w:t xml:space="preserve">, </w:t>
      </w:r>
      <w:r w:rsidR="001E59D7" w:rsidRPr="00A7268C">
        <w:rPr>
          <w:rFonts w:cs="Arial"/>
          <w:color w:val="000000"/>
          <w:szCs w:val="22"/>
        </w:rPr>
        <w:t xml:space="preserve">as to </w:t>
      </w:r>
      <w:r w:rsidR="00677890" w:rsidRPr="00A7268C">
        <w:rPr>
          <w:rFonts w:cs="Arial"/>
          <w:color w:val="000000"/>
          <w:szCs w:val="22"/>
        </w:rPr>
        <w:t>Subtenant</w:t>
      </w:r>
      <w:r w:rsidR="001E59D7" w:rsidRPr="00A7268C">
        <w:rPr>
          <w:rFonts w:cs="Arial"/>
          <w:color w:val="000000"/>
          <w:szCs w:val="22"/>
        </w:rPr>
        <w:t xml:space="preserve">, </w:t>
      </w:r>
      <w:bookmarkStart w:id="32" w:name="_DV_M35"/>
      <w:bookmarkEnd w:id="32"/>
      <w:r w:rsidR="00B14587">
        <w:rPr>
          <w:rFonts w:cs="Arial"/>
          <w:color w:val="000000"/>
          <w:szCs w:val="22"/>
        </w:rPr>
        <w:t>a</w:t>
      </w:r>
      <w:r w:rsidR="00B14587" w:rsidRPr="0001423D">
        <w:t xml:space="preserve">uthority to enter into this Lease exists under </w:t>
      </w:r>
      <w:bookmarkStart w:id="33" w:name="_Hlk206671049"/>
      <w:r w:rsidR="00B14587">
        <w:t>Colorado Revised Statute (</w:t>
      </w:r>
      <w:r w:rsidR="00B14587" w:rsidRPr="0001423D">
        <w:t>C.R.S.</w:t>
      </w:r>
      <w:r w:rsidR="00B14587">
        <w:t>)</w:t>
      </w:r>
      <w:r w:rsidR="00B14587" w:rsidRPr="0001423D">
        <w:t xml:space="preserve"> § 24-1-136.5(7) and funds</w:t>
      </w:r>
      <w:bookmarkEnd w:id="33"/>
      <w:r w:rsidR="00B14587" w:rsidRPr="0001423D">
        <w:t xml:space="preserve"> have been budgeted, appropriated and otherwise made available and a sufficient unencumbered balance thereof remains available for payment. Required approvals, clearance and coordination have been accomplished from and with appropriate agencies.</w:t>
      </w:r>
    </w:p>
    <w:p w14:paraId="6FF309D7" w14:textId="77777777" w:rsidR="00170C6C" w:rsidRPr="0001423D" w:rsidRDefault="00170C6C" w:rsidP="00170C6C">
      <w:bookmarkStart w:id="34" w:name="_DV_M36"/>
      <w:bookmarkEnd w:id="34"/>
      <w:r w:rsidRPr="0001423D">
        <w:t>NOW, THEREFORE, in consideration of the mutual promises contained herein, and other good and valuable consideration, the receipt and sufficiency of which are hereby acknowledged, the Parties hereto agree as follows:</w:t>
      </w:r>
    </w:p>
    <w:p w14:paraId="795E3352" w14:textId="46DB29C5" w:rsidR="00F25274" w:rsidRPr="00A7268C" w:rsidRDefault="00F3340A" w:rsidP="001956C8">
      <w:pPr>
        <w:pStyle w:val="Heading2"/>
        <w:ind w:left="360" w:hanging="360"/>
        <w:rPr>
          <w:b/>
        </w:rPr>
      </w:pPr>
      <w:bookmarkStart w:id="35" w:name="_Toc206762724"/>
      <w:r w:rsidRPr="00A7268C">
        <w:t>Premises, Term, Rent.</w:t>
      </w:r>
      <w:bookmarkEnd w:id="35"/>
    </w:p>
    <w:p w14:paraId="2DE3CD9F" w14:textId="1F3C60B1" w:rsidR="00F25274" w:rsidRPr="00170C6C" w:rsidRDefault="00677890" w:rsidP="00170C6C">
      <w:pPr>
        <w:numPr>
          <w:ilvl w:val="0"/>
          <w:numId w:val="74"/>
        </w:numPr>
        <w:pBdr>
          <w:top w:val="nil"/>
          <w:left w:val="nil"/>
          <w:bottom w:val="nil"/>
          <w:right w:val="nil"/>
          <w:between w:val="nil"/>
        </w:pBdr>
        <w:spacing w:before="120" w:after="240"/>
        <w:ind w:left="720"/>
        <w:rPr>
          <w:color w:val="000000"/>
        </w:rPr>
      </w:pPr>
      <w:bookmarkStart w:id="36" w:name="_DV_M37"/>
      <w:bookmarkStart w:id="37" w:name="_DV_M38"/>
      <w:bookmarkEnd w:id="36"/>
      <w:bookmarkEnd w:id="37"/>
      <w:r w:rsidRPr="002C3941">
        <w:rPr>
          <w:rFonts w:eastAsia="Arial" w:cs="Arial"/>
          <w:color w:val="000000"/>
          <w:szCs w:val="22"/>
        </w:rPr>
        <w:t>Sublandlord</w:t>
      </w:r>
      <w:r w:rsidR="00F25274" w:rsidRPr="002C3941">
        <w:rPr>
          <w:rFonts w:eastAsia="Arial" w:cs="Arial"/>
          <w:color w:val="000000"/>
          <w:szCs w:val="22"/>
        </w:rPr>
        <w:t xml:space="preserve"> hereby </w:t>
      </w:r>
      <w:r w:rsidR="00641281" w:rsidRPr="002C3941">
        <w:rPr>
          <w:rFonts w:eastAsia="Arial" w:cs="Arial"/>
          <w:color w:val="000000"/>
          <w:szCs w:val="22"/>
        </w:rPr>
        <w:t>s</w:t>
      </w:r>
      <w:r w:rsidRPr="002C3941">
        <w:rPr>
          <w:rFonts w:eastAsia="Arial" w:cs="Arial"/>
          <w:color w:val="000000"/>
          <w:szCs w:val="22"/>
        </w:rPr>
        <w:t>ublease</w:t>
      </w:r>
      <w:r w:rsidR="001E59D7" w:rsidRPr="002C3941">
        <w:rPr>
          <w:rFonts w:eastAsia="Arial" w:cs="Arial"/>
          <w:color w:val="000000"/>
          <w:szCs w:val="22"/>
        </w:rPr>
        <w:t>s</w:t>
      </w:r>
      <w:r w:rsidR="00F25274" w:rsidRPr="002C3941">
        <w:rPr>
          <w:rFonts w:eastAsia="Arial" w:cs="Arial"/>
          <w:color w:val="000000"/>
          <w:szCs w:val="22"/>
        </w:rPr>
        <w:t xml:space="preserve"> and demises unto </w:t>
      </w:r>
      <w:r w:rsidRPr="002C3941">
        <w:rPr>
          <w:rFonts w:eastAsia="Arial" w:cs="Arial"/>
          <w:color w:val="000000"/>
          <w:szCs w:val="22"/>
        </w:rPr>
        <w:t>Subtenant</w:t>
      </w:r>
      <w:r w:rsidR="00F25274" w:rsidRPr="002C3941">
        <w:rPr>
          <w:rFonts w:eastAsia="Arial" w:cs="Arial"/>
          <w:color w:val="000000"/>
          <w:szCs w:val="22"/>
        </w:rPr>
        <w:t xml:space="preserve"> the Premises</w:t>
      </w:r>
      <w:r w:rsidR="0090224B" w:rsidRPr="002C3941">
        <w:rPr>
          <w:rFonts w:eastAsia="Arial" w:cs="Arial"/>
          <w:color w:val="000000"/>
          <w:szCs w:val="22"/>
        </w:rPr>
        <w:t xml:space="preserve"> for the Term, as defined below</w:t>
      </w:r>
      <w:r w:rsidR="00F25274" w:rsidRPr="002C3941">
        <w:rPr>
          <w:rFonts w:eastAsia="Arial" w:cs="Arial"/>
          <w:color w:val="000000"/>
          <w:szCs w:val="22"/>
        </w:rPr>
        <w:t xml:space="preserve">, hereinafter referred to as "Premises" within the building located at </w:t>
      </w:r>
      <w:r w:rsidR="003919FF" w:rsidRPr="002C3941">
        <w:rPr>
          <w:rFonts w:eastAsia="Arial" w:cs="Arial"/>
          <w:b/>
          <w:bCs/>
          <w:color w:val="000000"/>
          <w:szCs w:val="22"/>
        </w:rPr>
        <w:t>[Insert Building Address]</w:t>
      </w:r>
      <w:r w:rsidR="001E59D7" w:rsidRPr="002C3941">
        <w:rPr>
          <w:rFonts w:eastAsia="Arial" w:cs="Arial"/>
          <w:color w:val="000000"/>
          <w:szCs w:val="22"/>
        </w:rPr>
        <w:t>,</w:t>
      </w:r>
      <w:r w:rsidR="00F25274" w:rsidRPr="002C3941">
        <w:rPr>
          <w:rFonts w:eastAsia="Arial" w:cs="Arial"/>
          <w:color w:val="000000"/>
          <w:szCs w:val="22"/>
        </w:rPr>
        <w:t xml:space="preserve"> hereinafter referred to as "Building" (including land, improvements and other rights appurtenant thereto).</w:t>
      </w:r>
      <w:r w:rsidR="00D843FA" w:rsidRPr="002C3941">
        <w:rPr>
          <w:rFonts w:eastAsia="Arial" w:cs="Arial"/>
          <w:color w:val="000000"/>
          <w:szCs w:val="22"/>
        </w:rPr>
        <w:t xml:space="preserve"> </w:t>
      </w:r>
      <w:r w:rsidR="00F25274" w:rsidRPr="002C3941">
        <w:rPr>
          <w:rFonts w:eastAsia="Arial" w:cs="Arial"/>
          <w:color w:val="000000"/>
          <w:szCs w:val="22"/>
        </w:rPr>
        <w:t>The Premises, known and described as Suite</w:t>
      </w:r>
      <w:r w:rsidR="003919FF" w:rsidRPr="002C3941">
        <w:rPr>
          <w:rFonts w:eastAsia="Arial" w:cs="Arial"/>
          <w:color w:val="000000"/>
          <w:szCs w:val="22"/>
        </w:rPr>
        <w:t xml:space="preserve"> </w:t>
      </w:r>
      <w:r w:rsidR="003919FF" w:rsidRPr="002C3941">
        <w:rPr>
          <w:rFonts w:eastAsia="Arial" w:cs="Arial"/>
          <w:b/>
          <w:bCs/>
          <w:color w:val="000000"/>
          <w:szCs w:val="22"/>
        </w:rPr>
        <w:t xml:space="preserve">[Insert </w:t>
      </w:r>
      <w:r w:rsidR="00170C6C">
        <w:rPr>
          <w:rFonts w:eastAsia="Arial" w:cs="Arial"/>
          <w:b/>
          <w:bCs/>
          <w:color w:val="000000"/>
          <w:szCs w:val="22"/>
        </w:rPr>
        <w:t>Leased Description</w:t>
      </w:r>
      <w:r w:rsidR="003919FF" w:rsidRPr="002C3941">
        <w:rPr>
          <w:rFonts w:eastAsia="Arial" w:cs="Arial"/>
          <w:b/>
          <w:bCs/>
          <w:color w:val="000000"/>
          <w:szCs w:val="22"/>
        </w:rPr>
        <w:t>],</w:t>
      </w:r>
      <w:r w:rsidR="003919FF" w:rsidRPr="002C3941">
        <w:rPr>
          <w:rFonts w:eastAsia="Arial" w:cs="Arial"/>
          <w:color w:val="000000"/>
          <w:szCs w:val="22"/>
        </w:rPr>
        <w:t xml:space="preserve"> and</w:t>
      </w:r>
      <w:r w:rsidR="00F25274" w:rsidRPr="002C3941">
        <w:rPr>
          <w:rFonts w:eastAsia="Arial" w:cs="Arial"/>
          <w:color w:val="000000"/>
          <w:szCs w:val="22"/>
        </w:rPr>
        <w:t xml:space="preserve"> includes approximately </w:t>
      </w:r>
      <w:r w:rsidR="003919FF" w:rsidRPr="002C3941">
        <w:rPr>
          <w:rFonts w:eastAsia="Arial" w:cs="Arial"/>
          <w:b/>
          <w:bCs/>
          <w:color w:val="000000"/>
          <w:szCs w:val="22"/>
        </w:rPr>
        <w:t xml:space="preserve">[Insert Rented Square Footage as Text </w:t>
      </w:r>
      <w:r w:rsidR="003919FF" w:rsidRPr="002C3941">
        <w:rPr>
          <w:rFonts w:eastAsia="Arial" w:cs="Arial"/>
          <w:b/>
          <w:bCs/>
          <w:color w:val="000000"/>
          <w:szCs w:val="22"/>
        </w:rPr>
        <w:lastRenderedPageBreak/>
        <w:t>and a Number]</w:t>
      </w:r>
      <w:r w:rsidR="007B0408" w:rsidRPr="002C3941">
        <w:rPr>
          <w:rFonts w:eastAsia="Arial" w:cs="Arial"/>
          <w:color w:val="000000"/>
          <w:szCs w:val="22"/>
        </w:rPr>
        <w:t xml:space="preserve"> </w:t>
      </w:r>
      <w:r w:rsidR="003919FF" w:rsidRPr="002C3941">
        <w:rPr>
          <w:rFonts w:eastAsia="Arial" w:cs="Arial"/>
          <w:color w:val="000000"/>
          <w:szCs w:val="22"/>
        </w:rPr>
        <w:t>R</w:t>
      </w:r>
      <w:r w:rsidR="00820443" w:rsidRPr="002C3941">
        <w:rPr>
          <w:rFonts w:eastAsia="Arial" w:cs="Arial"/>
          <w:color w:val="000000"/>
          <w:szCs w:val="22"/>
        </w:rPr>
        <w:t xml:space="preserve">entable </w:t>
      </w:r>
      <w:r w:rsidR="003919FF" w:rsidRPr="002C3941">
        <w:rPr>
          <w:rFonts w:eastAsia="Arial" w:cs="Arial"/>
          <w:color w:val="000000"/>
          <w:szCs w:val="22"/>
        </w:rPr>
        <w:t>S</w:t>
      </w:r>
      <w:r w:rsidR="00820443" w:rsidRPr="002C3941">
        <w:rPr>
          <w:rFonts w:eastAsia="Arial" w:cs="Arial"/>
          <w:color w:val="000000"/>
          <w:szCs w:val="22"/>
        </w:rPr>
        <w:t xml:space="preserve">quare </w:t>
      </w:r>
      <w:r w:rsidR="003919FF" w:rsidRPr="002C3941">
        <w:rPr>
          <w:rFonts w:eastAsia="Arial" w:cs="Arial"/>
          <w:color w:val="000000"/>
          <w:szCs w:val="22"/>
        </w:rPr>
        <w:t>F</w:t>
      </w:r>
      <w:r w:rsidR="00820443" w:rsidRPr="002C3941">
        <w:rPr>
          <w:rFonts w:eastAsia="Arial" w:cs="Arial"/>
          <w:color w:val="000000"/>
          <w:szCs w:val="22"/>
        </w:rPr>
        <w:t>eet</w:t>
      </w:r>
      <w:r w:rsidR="00F25274" w:rsidRPr="002C3941">
        <w:rPr>
          <w:rFonts w:eastAsia="Arial" w:cs="Arial"/>
          <w:color w:val="000000"/>
          <w:szCs w:val="22"/>
        </w:rPr>
        <w:t xml:space="preserve">; </w:t>
      </w:r>
      <w:r w:rsidR="00170C6C" w:rsidRPr="0001423D">
        <w:rPr>
          <w:color w:val="000000"/>
        </w:rPr>
        <w:t>the Premises as attached hereto and incorporated by reference herein as "Exhibit A".</w:t>
      </w:r>
    </w:p>
    <w:p w14:paraId="10264CF8" w14:textId="38FA7FB6" w:rsidR="00F25274" w:rsidRPr="002C3941" w:rsidRDefault="00F25274" w:rsidP="00170C6C">
      <w:pPr>
        <w:numPr>
          <w:ilvl w:val="0"/>
          <w:numId w:val="74"/>
        </w:numPr>
        <w:pBdr>
          <w:top w:val="nil"/>
          <w:left w:val="nil"/>
          <w:bottom w:val="nil"/>
          <w:right w:val="nil"/>
          <w:between w:val="nil"/>
        </w:pBdr>
        <w:spacing w:before="120" w:after="240"/>
        <w:ind w:left="720"/>
        <w:rPr>
          <w:rFonts w:eastAsia="Arial" w:cs="Arial"/>
          <w:color w:val="000000"/>
          <w:szCs w:val="22"/>
        </w:rPr>
      </w:pPr>
      <w:bookmarkStart w:id="38" w:name="_DV_M39"/>
      <w:bookmarkEnd w:id="38"/>
      <w:r w:rsidRPr="002C3941">
        <w:rPr>
          <w:rFonts w:eastAsia="Arial" w:cs="Arial"/>
          <w:color w:val="000000"/>
          <w:szCs w:val="22"/>
        </w:rPr>
        <w:t xml:space="preserve">TO HAVE AND TO HOLD the same, together with all appurtenances, unto </w:t>
      </w:r>
      <w:r w:rsidR="00677890" w:rsidRPr="002C3941">
        <w:rPr>
          <w:rFonts w:eastAsia="Arial" w:cs="Arial"/>
          <w:color w:val="000000"/>
          <w:szCs w:val="22"/>
        </w:rPr>
        <w:t>Subtenant</w:t>
      </w:r>
      <w:r w:rsidRPr="002C3941">
        <w:rPr>
          <w:rFonts w:eastAsia="Arial" w:cs="Arial"/>
          <w:color w:val="000000"/>
          <w:szCs w:val="22"/>
        </w:rPr>
        <w:t xml:space="preserve">, for the </w:t>
      </w:r>
      <w:r w:rsidR="0090224B" w:rsidRPr="002C3941">
        <w:rPr>
          <w:rFonts w:eastAsia="Arial" w:cs="Arial"/>
          <w:color w:val="000000"/>
          <w:szCs w:val="22"/>
        </w:rPr>
        <w:t>T</w:t>
      </w:r>
      <w:r w:rsidRPr="002C3941">
        <w:rPr>
          <w:rFonts w:eastAsia="Arial" w:cs="Arial"/>
          <w:color w:val="000000"/>
          <w:szCs w:val="22"/>
        </w:rPr>
        <w:t xml:space="preserve">erm beginning the later of </w:t>
      </w:r>
      <w:r w:rsidR="003919FF" w:rsidRPr="00170C6C">
        <w:rPr>
          <w:rFonts w:eastAsia="Arial" w:cs="Arial"/>
          <w:b/>
          <w:bCs/>
          <w:color w:val="000000"/>
          <w:szCs w:val="22"/>
        </w:rPr>
        <w:t>[Insert Lease Beginning Date]</w:t>
      </w:r>
      <w:r w:rsidR="003919FF" w:rsidRPr="00170C6C">
        <w:rPr>
          <w:rFonts w:eastAsia="Arial" w:cs="Arial"/>
          <w:color w:val="000000"/>
          <w:szCs w:val="22"/>
        </w:rPr>
        <w:t xml:space="preserve"> </w:t>
      </w:r>
      <w:bookmarkStart w:id="39" w:name="_DV_M40"/>
      <w:bookmarkEnd w:id="39"/>
      <w:r w:rsidRPr="002C3941">
        <w:rPr>
          <w:rFonts w:eastAsia="Arial" w:cs="Arial"/>
          <w:color w:val="000000"/>
          <w:szCs w:val="22"/>
        </w:rPr>
        <w:t xml:space="preserve">or the date the Colorado State Controller approves the </w:t>
      </w:r>
      <w:bookmarkStart w:id="40" w:name="_DV_M41"/>
      <w:bookmarkEnd w:id="40"/>
      <w:r w:rsidR="00677890" w:rsidRPr="002C3941">
        <w:rPr>
          <w:rFonts w:eastAsia="Arial" w:cs="Arial"/>
          <w:color w:val="000000"/>
          <w:szCs w:val="22"/>
        </w:rPr>
        <w:t>Sublease</w:t>
      </w:r>
      <w:r w:rsidRPr="002C3941">
        <w:rPr>
          <w:rFonts w:eastAsia="Arial" w:cs="Arial"/>
          <w:color w:val="000000"/>
          <w:szCs w:val="22"/>
        </w:rPr>
        <w:t xml:space="preserve"> </w:t>
      </w:r>
      <w:bookmarkStart w:id="41" w:name="_DV_M42"/>
      <w:bookmarkEnd w:id="41"/>
      <w:r w:rsidRPr="002C3941">
        <w:rPr>
          <w:rFonts w:eastAsia="Arial" w:cs="Arial"/>
          <w:color w:val="000000"/>
          <w:szCs w:val="22"/>
        </w:rPr>
        <w:t xml:space="preserve">(“Commencement Date”), and ending </w:t>
      </w:r>
      <w:r w:rsidR="003919FF" w:rsidRPr="00170C6C">
        <w:rPr>
          <w:rFonts w:eastAsia="Arial" w:cs="Arial"/>
          <w:b/>
          <w:bCs/>
          <w:color w:val="000000"/>
          <w:szCs w:val="22"/>
        </w:rPr>
        <w:t>[Insert Lease Ending Date]</w:t>
      </w:r>
      <w:r w:rsidR="003919FF" w:rsidRPr="002C3941">
        <w:rPr>
          <w:rFonts w:eastAsia="Arial" w:cs="Arial"/>
          <w:color w:val="000000"/>
          <w:szCs w:val="22"/>
        </w:rPr>
        <w:t xml:space="preserve">, </w:t>
      </w:r>
      <w:r w:rsidRPr="002C3941">
        <w:rPr>
          <w:rFonts w:eastAsia="Arial" w:cs="Arial"/>
          <w:color w:val="000000"/>
          <w:szCs w:val="22"/>
        </w:rPr>
        <w:t>at and for a monthly rental</w:t>
      </w:r>
      <w:bookmarkStart w:id="42" w:name="_DV_C16"/>
      <w:r w:rsidRPr="002C3941">
        <w:rPr>
          <w:rFonts w:eastAsia="Arial" w:cs="Arial"/>
          <w:color w:val="000000"/>
          <w:szCs w:val="22"/>
        </w:rPr>
        <w:t xml:space="preserve"> </w:t>
      </w:r>
      <w:r w:rsidR="0039658C" w:rsidRPr="002C3941">
        <w:rPr>
          <w:rFonts w:eastAsia="Arial" w:cs="Arial"/>
          <w:color w:val="000000"/>
          <w:szCs w:val="22"/>
        </w:rPr>
        <w:t>(the “Monthly Rent”)</w:t>
      </w:r>
      <w:bookmarkStart w:id="43" w:name="_DV_M43"/>
      <w:bookmarkEnd w:id="42"/>
      <w:bookmarkEnd w:id="43"/>
      <w:r w:rsidR="0039658C" w:rsidRPr="002C3941">
        <w:rPr>
          <w:rFonts w:eastAsia="Arial" w:cs="Arial"/>
          <w:color w:val="000000"/>
          <w:szCs w:val="22"/>
        </w:rPr>
        <w:t xml:space="preserve"> f</w:t>
      </w:r>
      <w:r w:rsidRPr="002C3941">
        <w:rPr>
          <w:rFonts w:eastAsia="Arial" w:cs="Arial"/>
          <w:color w:val="000000"/>
          <w:szCs w:val="22"/>
        </w:rPr>
        <w:t xml:space="preserve">or the full term as </w:t>
      </w:r>
      <w:r w:rsidR="00641281" w:rsidRPr="002C3941">
        <w:rPr>
          <w:rFonts w:eastAsia="Arial" w:cs="Arial"/>
          <w:color w:val="000000"/>
          <w:szCs w:val="22"/>
        </w:rPr>
        <w:t xml:space="preserve">defined </w:t>
      </w:r>
      <w:r w:rsidRPr="002C3941">
        <w:rPr>
          <w:rFonts w:eastAsia="Arial" w:cs="Arial"/>
          <w:color w:val="000000"/>
          <w:szCs w:val="22"/>
        </w:rPr>
        <w:t xml:space="preserve"> below:</w:t>
      </w:r>
    </w:p>
    <w:p w14:paraId="37C902C3" w14:textId="78FB1710" w:rsidR="00951DAA" w:rsidRPr="00A7268C" w:rsidRDefault="00951DAA" w:rsidP="00951DAA">
      <w:pPr>
        <w:ind w:left="270" w:hanging="90"/>
        <w:rPr>
          <w:rFonts w:eastAsia="Arial" w:cs="Arial"/>
          <w:color w:val="000000"/>
          <w:szCs w:val="22"/>
        </w:rPr>
      </w:pPr>
      <w:r w:rsidRPr="00A7268C">
        <w:rPr>
          <w:rFonts w:eastAsia="Arial" w:cs="Arial"/>
          <w:b/>
          <w:color w:val="000000"/>
          <w:szCs w:val="22"/>
        </w:rPr>
        <w:t xml:space="preserve">[Insert </w:t>
      </w:r>
      <w:r w:rsidR="003919FF" w:rsidRPr="00A7268C">
        <w:rPr>
          <w:rFonts w:eastAsia="Arial" w:cs="Arial"/>
          <w:b/>
          <w:color w:val="000000"/>
          <w:szCs w:val="22"/>
        </w:rPr>
        <w:t>Rented Square Feet in Number Format</w:t>
      </w:r>
      <w:r w:rsidRPr="00A7268C">
        <w:rPr>
          <w:rFonts w:eastAsia="Arial" w:cs="Arial"/>
          <w:b/>
          <w:color w:val="000000"/>
          <w:szCs w:val="22"/>
        </w:rPr>
        <w:t>]</w:t>
      </w:r>
      <w:r w:rsidRPr="00A7268C">
        <w:rPr>
          <w:rFonts w:eastAsia="Arial" w:cs="Arial"/>
          <w:color w:val="000000"/>
          <w:szCs w:val="22"/>
        </w:rPr>
        <w:t xml:space="preserve"> sq. ft.</w:t>
      </w:r>
    </w:p>
    <w:tbl>
      <w:tblPr>
        <w:tblW w:w="989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6A0" w:firstRow="1" w:lastRow="0" w:firstColumn="1" w:lastColumn="0" w:noHBand="1" w:noVBand="1"/>
        <w:tblCaption w:val="Rent Table"/>
        <w:tblDescription w:val="Table showing rent figures broken out annually by rent per square foot "/>
      </w:tblPr>
      <w:tblGrid>
        <w:gridCol w:w="2118"/>
        <w:gridCol w:w="1828"/>
        <w:gridCol w:w="1682"/>
        <w:gridCol w:w="1440"/>
        <w:gridCol w:w="1350"/>
        <w:gridCol w:w="1477"/>
      </w:tblGrid>
      <w:tr w:rsidR="00951DAA" w:rsidRPr="00A7268C" w14:paraId="3507745B" w14:textId="77777777" w:rsidTr="00141140">
        <w:trPr>
          <w:trHeight w:val="260"/>
          <w:tblHeader/>
        </w:trPr>
        <w:tc>
          <w:tcPr>
            <w:tcW w:w="2118" w:type="dxa"/>
            <w:vAlign w:val="bottom"/>
          </w:tcPr>
          <w:p w14:paraId="357BC3C3" w14:textId="77777777" w:rsidR="00951DAA" w:rsidRPr="00A7268C" w:rsidRDefault="00951DAA" w:rsidP="00951DAA">
            <w:pPr>
              <w:spacing w:before="0" w:after="0"/>
              <w:jc w:val="center"/>
              <w:rPr>
                <w:rFonts w:eastAsia="Arial" w:cs="Arial"/>
                <w:b/>
                <w:szCs w:val="22"/>
              </w:rPr>
            </w:pPr>
            <w:r w:rsidRPr="00A7268C">
              <w:rPr>
                <w:rFonts w:eastAsia="Arial" w:cs="Arial"/>
                <w:b/>
                <w:szCs w:val="22"/>
              </w:rPr>
              <w:t xml:space="preserve">Term Dates (by Fiscal Year) </w:t>
            </w:r>
          </w:p>
        </w:tc>
        <w:tc>
          <w:tcPr>
            <w:tcW w:w="1828" w:type="dxa"/>
            <w:vAlign w:val="bottom"/>
          </w:tcPr>
          <w:p w14:paraId="6811F045" w14:textId="77777777" w:rsidR="00951DAA" w:rsidRPr="00A7268C" w:rsidRDefault="00951DAA" w:rsidP="00951DAA">
            <w:pPr>
              <w:spacing w:before="0" w:after="0"/>
              <w:jc w:val="center"/>
              <w:rPr>
                <w:rFonts w:eastAsia="Arial" w:cs="Arial"/>
                <w:b/>
                <w:szCs w:val="22"/>
              </w:rPr>
            </w:pPr>
            <w:r w:rsidRPr="00A7268C">
              <w:rPr>
                <w:rFonts w:eastAsia="Arial" w:cs="Arial"/>
                <w:b/>
                <w:szCs w:val="22"/>
              </w:rPr>
              <w:t>Negotiated</w:t>
            </w:r>
          </w:p>
          <w:p w14:paraId="133B7E81" w14:textId="77777777" w:rsidR="00951DAA" w:rsidRPr="00A7268C" w:rsidRDefault="00951DAA" w:rsidP="00951DAA">
            <w:pPr>
              <w:spacing w:before="0" w:after="0"/>
              <w:jc w:val="center"/>
              <w:rPr>
                <w:rFonts w:eastAsia="Arial" w:cs="Arial"/>
                <w:b/>
                <w:szCs w:val="22"/>
              </w:rPr>
            </w:pPr>
            <w:r w:rsidRPr="00A7268C">
              <w:rPr>
                <w:rFonts w:eastAsia="Arial" w:cs="Arial"/>
                <w:b/>
                <w:szCs w:val="22"/>
              </w:rPr>
              <w:t>Annual</w:t>
            </w:r>
          </w:p>
          <w:p w14:paraId="6C70E2DE" w14:textId="77777777" w:rsidR="00951DAA" w:rsidRPr="00A7268C" w:rsidRDefault="00951DAA" w:rsidP="00951DAA">
            <w:pPr>
              <w:spacing w:before="0" w:after="0"/>
              <w:jc w:val="center"/>
              <w:rPr>
                <w:rFonts w:eastAsia="Arial" w:cs="Arial"/>
                <w:b/>
                <w:szCs w:val="22"/>
              </w:rPr>
            </w:pPr>
            <w:r w:rsidRPr="00A7268C">
              <w:rPr>
                <w:rFonts w:eastAsia="Arial" w:cs="Arial"/>
                <w:b/>
                <w:szCs w:val="22"/>
              </w:rPr>
              <w:t>Rent</w:t>
            </w:r>
          </w:p>
          <w:p w14:paraId="41BC4DD8" w14:textId="77777777" w:rsidR="00951DAA" w:rsidRPr="00A7268C" w:rsidRDefault="00951DAA" w:rsidP="00951DAA">
            <w:pPr>
              <w:spacing w:before="0" w:after="0"/>
              <w:jc w:val="center"/>
              <w:rPr>
                <w:rFonts w:eastAsia="Arial" w:cs="Arial"/>
                <w:b/>
                <w:szCs w:val="22"/>
              </w:rPr>
            </w:pPr>
            <w:r w:rsidRPr="00A7268C">
              <w:rPr>
                <w:rFonts w:eastAsia="Arial" w:cs="Arial"/>
                <w:b/>
                <w:szCs w:val="22"/>
              </w:rPr>
              <w:t>RSF</w:t>
            </w:r>
          </w:p>
        </w:tc>
        <w:tc>
          <w:tcPr>
            <w:tcW w:w="1682" w:type="dxa"/>
            <w:vAlign w:val="bottom"/>
          </w:tcPr>
          <w:p w14:paraId="70032039" w14:textId="77777777" w:rsidR="00951DAA" w:rsidRPr="00A7268C" w:rsidRDefault="00951DAA" w:rsidP="00951DAA">
            <w:pPr>
              <w:spacing w:before="0" w:after="0"/>
              <w:jc w:val="center"/>
              <w:rPr>
                <w:rFonts w:eastAsia="Arial" w:cs="Arial"/>
                <w:b/>
                <w:szCs w:val="22"/>
              </w:rPr>
            </w:pPr>
            <w:r w:rsidRPr="00A7268C">
              <w:rPr>
                <w:rFonts w:eastAsia="Arial" w:cs="Arial"/>
                <w:b/>
                <w:szCs w:val="22"/>
              </w:rPr>
              <w:t>Real Estate Property</w:t>
            </w:r>
          </w:p>
          <w:p w14:paraId="42F812DC" w14:textId="2EF40335" w:rsidR="00951DAA" w:rsidRPr="00A7268C" w:rsidRDefault="00951DAA" w:rsidP="00951DAA">
            <w:pPr>
              <w:spacing w:before="0" w:after="0"/>
              <w:jc w:val="center"/>
              <w:rPr>
                <w:rFonts w:eastAsia="Arial" w:cs="Arial"/>
                <w:b/>
                <w:szCs w:val="22"/>
              </w:rPr>
            </w:pPr>
            <w:r w:rsidRPr="00A7268C">
              <w:rPr>
                <w:rFonts w:eastAsia="Arial" w:cs="Arial"/>
                <w:b/>
                <w:szCs w:val="22"/>
              </w:rPr>
              <w:t>Taxes</w:t>
            </w:r>
            <w:r w:rsidRPr="00A7268C">
              <w:rPr>
                <w:rFonts w:eastAsia="Arial" w:cs="Arial"/>
                <w:b/>
                <w:szCs w:val="22"/>
              </w:rPr>
              <w:br/>
              <w:t>RSF</w:t>
            </w:r>
          </w:p>
        </w:tc>
        <w:tc>
          <w:tcPr>
            <w:tcW w:w="1440" w:type="dxa"/>
            <w:vAlign w:val="bottom"/>
          </w:tcPr>
          <w:p w14:paraId="41F847FB" w14:textId="77777777" w:rsidR="00951DAA" w:rsidRPr="00A7268C" w:rsidRDefault="00951DAA" w:rsidP="00951DAA">
            <w:pPr>
              <w:spacing w:before="0" w:after="0"/>
              <w:jc w:val="center"/>
              <w:rPr>
                <w:rFonts w:eastAsia="Arial" w:cs="Arial"/>
                <w:b/>
                <w:szCs w:val="22"/>
              </w:rPr>
            </w:pPr>
            <w:r w:rsidRPr="00A7268C">
              <w:rPr>
                <w:rFonts w:eastAsia="Arial" w:cs="Arial"/>
                <w:b/>
                <w:szCs w:val="22"/>
              </w:rPr>
              <w:t>Adjusted Annual</w:t>
            </w:r>
          </w:p>
          <w:p w14:paraId="6CEE3BA7" w14:textId="6F78AB54" w:rsidR="00951DAA" w:rsidRPr="00A7268C" w:rsidRDefault="00951DAA" w:rsidP="00951DAA">
            <w:pPr>
              <w:spacing w:before="0" w:after="0"/>
              <w:jc w:val="center"/>
              <w:rPr>
                <w:rFonts w:eastAsia="Arial" w:cs="Arial"/>
                <w:b/>
                <w:szCs w:val="22"/>
              </w:rPr>
            </w:pPr>
            <w:r w:rsidRPr="00A7268C">
              <w:rPr>
                <w:rFonts w:eastAsia="Arial" w:cs="Arial"/>
                <w:b/>
                <w:szCs w:val="22"/>
              </w:rPr>
              <w:t>Rent</w:t>
            </w:r>
            <w:r w:rsidRPr="00A7268C">
              <w:rPr>
                <w:rFonts w:eastAsia="Arial" w:cs="Arial"/>
                <w:b/>
                <w:szCs w:val="22"/>
              </w:rPr>
              <w:br/>
              <w:t>RSF</w:t>
            </w:r>
          </w:p>
        </w:tc>
        <w:tc>
          <w:tcPr>
            <w:tcW w:w="1350" w:type="dxa"/>
            <w:vAlign w:val="bottom"/>
          </w:tcPr>
          <w:p w14:paraId="0A735CD9" w14:textId="035199D9" w:rsidR="00951DAA" w:rsidRPr="00A7268C" w:rsidRDefault="00951DAA" w:rsidP="00951DAA">
            <w:pPr>
              <w:spacing w:before="0" w:after="0"/>
              <w:jc w:val="center"/>
              <w:rPr>
                <w:rFonts w:eastAsia="Arial" w:cs="Arial"/>
                <w:b/>
                <w:szCs w:val="22"/>
              </w:rPr>
            </w:pPr>
            <w:r w:rsidRPr="00A7268C">
              <w:rPr>
                <w:rFonts w:eastAsia="Arial" w:cs="Arial"/>
                <w:b/>
                <w:szCs w:val="22"/>
              </w:rPr>
              <w:t>Monthly Rent</w:t>
            </w:r>
          </w:p>
        </w:tc>
        <w:tc>
          <w:tcPr>
            <w:tcW w:w="1477" w:type="dxa"/>
            <w:vAlign w:val="bottom"/>
          </w:tcPr>
          <w:p w14:paraId="06BDA8F5" w14:textId="6C87D5B3" w:rsidR="00951DAA" w:rsidRPr="00A7268C" w:rsidRDefault="00951DAA" w:rsidP="00951DAA">
            <w:pPr>
              <w:spacing w:before="0" w:after="0"/>
              <w:jc w:val="center"/>
              <w:rPr>
                <w:rFonts w:eastAsia="Arial" w:cs="Arial"/>
                <w:b/>
                <w:szCs w:val="22"/>
              </w:rPr>
            </w:pPr>
            <w:r w:rsidRPr="00A7268C">
              <w:rPr>
                <w:rFonts w:eastAsia="Arial" w:cs="Arial"/>
                <w:b/>
                <w:szCs w:val="22"/>
              </w:rPr>
              <w:t>Fiscal Year Term Rent</w:t>
            </w:r>
          </w:p>
        </w:tc>
      </w:tr>
      <w:tr w:rsidR="00951DAA" w:rsidRPr="00A7268C" w14:paraId="522A184F" w14:textId="77777777" w:rsidTr="00141140">
        <w:trPr>
          <w:trHeight w:val="260"/>
        </w:trPr>
        <w:tc>
          <w:tcPr>
            <w:tcW w:w="2118" w:type="dxa"/>
          </w:tcPr>
          <w:p w14:paraId="7A07871E" w14:textId="77777777" w:rsidR="00951DAA" w:rsidRPr="00A7268C" w:rsidRDefault="00951DAA" w:rsidP="00951DAA">
            <w:pPr>
              <w:spacing w:before="0" w:after="0"/>
              <w:jc w:val="center"/>
              <w:rPr>
                <w:rFonts w:eastAsia="Arial" w:cs="Arial"/>
                <w:b/>
                <w:szCs w:val="22"/>
              </w:rPr>
            </w:pPr>
          </w:p>
        </w:tc>
        <w:tc>
          <w:tcPr>
            <w:tcW w:w="1828" w:type="dxa"/>
          </w:tcPr>
          <w:p w14:paraId="0DD795B8" w14:textId="77777777" w:rsidR="00951DAA" w:rsidRPr="00A7268C" w:rsidRDefault="00951DAA" w:rsidP="00951DAA">
            <w:pPr>
              <w:spacing w:before="0" w:after="0"/>
              <w:jc w:val="center"/>
              <w:rPr>
                <w:rFonts w:eastAsia="Arial" w:cs="Arial"/>
                <w:b/>
                <w:szCs w:val="22"/>
              </w:rPr>
            </w:pPr>
            <w:r w:rsidRPr="00A7268C">
              <w:rPr>
                <w:rFonts w:eastAsia="Arial" w:cs="Arial"/>
                <w:b/>
                <w:szCs w:val="22"/>
              </w:rPr>
              <w:t xml:space="preserve">$ </w:t>
            </w:r>
          </w:p>
        </w:tc>
        <w:tc>
          <w:tcPr>
            <w:tcW w:w="1682" w:type="dxa"/>
          </w:tcPr>
          <w:p w14:paraId="22976539" w14:textId="77777777" w:rsidR="00951DAA" w:rsidRPr="00A7268C" w:rsidRDefault="00951DAA" w:rsidP="00951DAA">
            <w:pPr>
              <w:spacing w:before="0" w:after="0"/>
              <w:jc w:val="center"/>
              <w:rPr>
                <w:rFonts w:eastAsia="Arial" w:cs="Arial"/>
                <w:b/>
                <w:szCs w:val="22"/>
              </w:rPr>
            </w:pPr>
            <w:r w:rsidRPr="00A7268C">
              <w:rPr>
                <w:rFonts w:eastAsia="Arial" w:cs="Arial"/>
                <w:b/>
                <w:szCs w:val="22"/>
              </w:rPr>
              <w:t>($)</w:t>
            </w:r>
          </w:p>
        </w:tc>
        <w:tc>
          <w:tcPr>
            <w:tcW w:w="1440" w:type="dxa"/>
          </w:tcPr>
          <w:p w14:paraId="25130A16" w14:textId="77777777" w:rsidR="00951DAA" w:rsidRPr="00A7268C" w:rsidRDefault="00951DAA" w:rsidP="00951DAA">
            <w:pPr>
              <w:spacing w:before="0" w:after="0"/>
              <w:jc w:val="center"/>
              <w:rPr>
                <w:rFonts w:eastAsia="Arial" w:cs="Arial"/>
                <w:b/>
                <w:szCs w:val="22"/>
              </w:rPr>
            </w:pPr>
            <w:r w:rsidRPr="00A7268C">
              <w:rPr>
                <w:rFonts w:eastAsia="Arial" w:cs="Arial"/>
                <w:b/>
                <w:szCs w:val="22"/>
              </w:rPr>
              <w:t>$</w:t>
            </w:r>
          </w:p>
        </w:tc>
        <w:tc>
          <w:tcPr>
            <w:tcW w:w="1350" w:type="dxa"/>
          </w:tcPr>
          <w:p w14:paraId="6676A151" w14:textId="77777777" w:rsidR="00951DAA" w:rsidRPr="00A7268C" w:rsidRDefault="00951DAA" w:rsidP="00951DAA">
            <w:pPr>
              <w:spacing w:before="0" w:after="0"/>
              <w:jc w:val="center"/>
              <w:rPr>
                <w:rFonts w:eastAsia="Arial" w:cs="Arial"/>
                <w:b/>
                <w:szCs w:val="22"/>
              </w:rPr>
            </w:pPr>
            <w:r w:rsidRPr="00A7268C">
              <w:rPr>
                <w:rFonts w:eastAsia="Arial" w:cs="Arial"/>
                <w:b/>
                <w:szCs w:val="22"/>
              </w:rPr>
              <w:t>$</w:t>
            </w:r>
          </w:p>
        </w:tc>
        <w:tc>
          <w:tcPr>
            <w:tcW w:w="1477" w:type="dxa"/>
          </w:tcPr>
          <w:p w14:paraId="70178A86" w14:textId="77777777" w:rsidR="00951DAA" w:rsidRPr="00A7268C" w:rsidRDefault="00951DAA" w:rsidP="00951DAA">
            <w:pPr>
              <w:spacing w:before="0" w:after="0"/>
              <w:jc w:val="center"/>
              <w:rPr>
                <w:rFonts w:eastAsia="Arial" w:cs="Arial"/>
                <w:b/>
                <w:szCs w:val="22"/>
              </w:rPr>
            </w:pPr>
            <w:r w:rsidRPr="00A7268C">
              <w:rPr>
                <w:rFonts w:eastAsia="Arial" w:cs="Arial"/>
                <w:b/>
                <w:szCs w:val="22"/>
              </w:rPr>
              <w:t>$</w:t>
            </w:r>
          </w:p>
        </w:tc>
      </w:tr>
      <w:tr w:rsidR="00951DAA" w:rsidRPr="00A7268C" w14:paraId="1B6F937A" w14:textId="77777777" w:rsidTr="00141140">
        <w:trPr>
          <w:trHeight w:val="260"/>
        </w:trPr>
        <w:tc>
          <w:tcPr>
            <w:tcW w:w="2118" w:type="dxa"/>
          </w:tcPr>
          <w:p w14:paraId="33F3829D" w14:textId="77777777" w:rsidR="00951DAA" w:rsidRPr="00A7268C" w:rsidRDefault="00951DAA" w:rsidP="00951DAA">
            <w:pPr>
              <w:spacing w:before="0" w:after="0"/>
              <w:jc w:val="center"/>
              <w:rPr>
                <w:rFonts w:eastAsia="Arial" w:cs="Arial"/>
                <w:b/>
                <w:szCs w:val="22"/>
              </w:rPr>
            </w:pPr>
          </w:p>
        </w:tc>
        <w:tc>
          <w:tcPr>
            <w:tcW w:w="1828" w:type="dxa"/>
          </w:tcPr>
          <w:p w14:paraId="1FE69ACD" w14:textId="77777777" w:rsidR="00951DAA" w:rsidRPr="00A7268C" w:rsidRDefault="00951DAA" w:rsidP="00951DAA">
            <w:pPr>
              <w:spacing w:before="0" w:after="0"/>
              <w:jc w:val="center"/>
              <w:rPr>
                <w:rFonts w:eastAsia="Arial" w:cs="Arial"/>
                <w:b/>
                <w:szCs w:val="22"/>
              </w:rPr>
            </w:pPr>
            <w:r w:rsidRPr="00A7268C">
              <w:rPr>
                <w:rFonts w:eastAsia="Arial" w:cs="Arial"/>
                <w:b/>
                <w:szCs w:val="22"/>
              </w:rPr>
              <w:t xml:space="preserve">$ </w:t>
            </w:r>
          </w:p>
        </w:tc>
        <w:tc>
          <w:tcPr>
            <w:tcW w:w="1682" w:type="dxa"/>
          </w:tcPr>
          <w:p w14:paraId="6CCD752C" w14:textId="77777777" w:rsidR="00951DAA" w:rsidRPr="00A7268C" w:rsidRDefault="00951DAA" w:rsidP="00951DAA">
            <w:pPr>
              <w:spacing w:before="0" w:after="0"/>
              <w:jc w:val="center"/>
              <w:rPr>
                <w:rFonts w:eastAsia="Arial" w:cs="Arial"/>
                <w:b/>
                <w:szCs w:val="22"/>
              </w:rPr>
            </w:pPr>
            <w:r w:rsidRPr="00A7268C">
              <w:rPr>
                <w:rFonts w:eastAsia="Arial" w:cs="Arial"/>
                <w:b/>
                <w:szCs w:val="22"/>
              </w:rPr>
              <w:t>($)</w:t>
            </w:r>
          </w:p>
        </w:tc>
        <w:tc>
          <w:tcPr>
            <w:tcW w:w="1440" w:type="dxa"/>
          </w:tcPr>
          <w:p w14:paraId="21151CDC" w14:textId="77777777" w:rsidR="00951DAA" w:rsidRPr="00A7268C" w:rsidRDefault="00951DAA" w:rsidP="00951DAA">
            <w:pPr>
              <w:spacing w:before="0" w:after="0"/>
              <w:jc w:val="center"/>
              <w:rPr>
                <w:rFonts w:eastAsia="Arial" w:cs="Arial"/>
                <w:b/>
                <w:szCs w:val="22"/>
              </w:rPr>
            </w:pPr>
            <w:r w:rsidRPr="00A7268C">
              <w:rPr>
                <w:rFonts w:eastAsia="Arial" w:cs="Arial"/>
                <w:b/>
                <w:szCs w:val="22"/>
              </w:rPr>
              <w:t>$</w:t>
            </w:r>
          </w:p>
        </w:tc>
        <w:tc>
          <w:tcPr>
            <w:tcW w:w="1350" w:type="dxa"/>
          </w:tcPr>
          <w:p w14:paraId="4200F1C6" w14:textId="77777777" w:rsidR="00951DAA" w:rsidRPr="00A7268C" w:rsidRDefault="00951DAA" w:rsidP="00951DAA">
            <w:pPr>
              <w:spacing w:before="0" w:after="0"/>
              <w:jc w:val="center"/>
              <w:rPr>
                <w:rFonts w:eastAsia="Arial" w:cs="Arial"/>
                <w:b/>
                <w:szCs w:val="22"/>
              </w:rPr>
            </w:pPr>
            <w:r w:rsidRPr="00A7268C">
              <w:rPr>
                <w:rFonts w:eastAsia="Arial" w:cs="Arial"/>
                <w:b/>
                <w:szCs w:val="22"/>
              </w:rPr>
              <w:t>$</w:t>
            </w:r>
          </w:p>
        </w:tc>
        <w:tc>
          <w:tcPr>
            <w:tcW w:w="1477" w:type="dxa"/>
          </w:tcPr>
          <w:p w14:paraId="39480834" w14:textId="77777777" w:rsidR="00951DAA" w:rsidRPr="00A7268C" w:rsidRDefault="00951DAA" w:rsidP="00951DAA">
            <w:pPr>
              <w:spacing w:before="0" w:after="0"/>
              <w:jc w:val="center"/>
              <w:rPr>
                <w:rFonts w:eastAsia="Arial" w:cs="Arial"/>
                <w:b/>
                <w:szCs w:val="22"/>
              </w:rPr>
            </w:pPr>
            <w:r w:rsidRPr="00A7268C">
              <w:rPr>
                <w:rFonts w:eastAsia="Arial" w:cs="Arial"/>
                <w:b/>
                <w:szCs w:val="22"/>
              </w:rPr>
              <w:t>$</w:t>
            </w:r>
          </w:p>
        </w:tc>
      </w:tr>
      <w:tr w:rsidR="00951DAA" w:rsidRPr="00A7268C" w14:paraId="28CDA2B8" w14:textId="77777777" w:rsidTr="00141140">
        <w:trPr>
          <w:trHeight w:val="260"/>
        </w:trPr>
        <w:tc>
          <w:tcPr>
            <w:tcW w:w="2118" w:type="dxa"/>
          </w:tcPr>
          <w:p w14:paraId="227967F8" w14:textId="77777777" w:rsidR="00951DAA" w:rsidRPr="00A7268C" w:rsidRDefault="00951DAA" w:rsidP="00951DAA">
            <w:pPr>
              <w:spacing w:before="0" w:after="0"/>
              <w:jc w:val="center"/>
              <w:rPr>
                <w:rFonts w:eastAsia="Arial" w:cs="Arial"/>
                <w:b/>
                <w:szCs w:val="22"/>
              </w:rPr>
            </w:pPr>
          </w:p>
        </w:tc>
        <w:tc>
          <w:tcPr>
            <w:tcW w:w="1828" w:type="dxa"/>
          </w:tcPr>
          <w:p w14:paraId="269654DC" w14:textId="77777777" w:rsidR="00951DAA" w:rsidRPr="00A7268C" w:rsidRDefault="00951DAA" w:rsidP="00951DAA">
            <w:pPr>
              <w:spacing w:before="0" w:after="0"/>
              <w:jc w:val="center"/>
              <w:rPr>
                <w:rFonts w:eastAsia="Arial" w:cs="Arial"/>
                <w:b/>
                <w:szCs w:val="22"/>
              </w:rPr>
            </w:pPr>
            <w:r w:rsidRPr="00A7268C">
              <w:rPr>
                <w:rFonts w:eastAsia="Arial" w:cs="Arial"/>
                <w:b/>
                <w:szCs w:val="22"/>
              </w:rPr>
              <w:t xml:space="preserve">$ </w:t>
            </w:r>
          </w:p>
        </w:tc>
        <w:tc>
          <w:tcPr>
            <w:tcW w:w="1682" w:type="dxa"/>
          </w:tcPr>
          <w:p w14:paraId="70424580" w14:textId="77777777" w:rsidR="00951DAA" w:rsidRPr="00A7268C" w:rsidRDefault="00951DAA" w:rsidP="00951DAA">
            <w:pPr>
              <w:spacing w:before="0" w:after="0"/>
              <w:jc w:val="center"/>
              <w:rPr>
                <w:rFonts w:eastAsia="Arial" w:cs="Arial"/>
                <w:b/>
                <w:szCs w:val="22"/>
              </w:rPr>
            </w:pPr>
            <w:r w:rsidRPr="00A7268C">
              <w:rPr>
                <w:rFonts w:eastAsia="Arial" w:cs="Arial"/>
                <w:b/>
                <w:szCs w:val="22"/>
              </w:rPr>
              <w:t>($)</w:t>
            </w:r>
          </w:p>
        </w:tc>
        <w:tc>
          <w:tcPr>
            <w:tcW w:w="1440" w:type="dxa"/>
          </w:tcPr>
          <w:p w14:paraId="39712793" w14:textId="77777777" w:rsidR="00951DAA" w:rsidRPr="00A7268C" w:rsidRDefault="00951DAA" w:rsidP="00951DAA">
            <w:pPr>
              <w:spacing w:before="0" w:after="0"/>
              <w:jc w:val="center"/>
              <w:rPr>
                <w:rFonts w:eastAsia="Arial" w:cs="Arial"/>
                <w:b/>
                <w:szCs w:val="22"/>
              </w:rPr>
            </w:pPr>
            <w:r w:rsidRPr="00A7268C">
              <w:rPr>
                <w:rFonts w:eastAsia="Arial" w:cs="Arial"/>
                <w:b/>
                <w:szCs w:val="22"/>
              </w:rPr>
              <w:t>$</w:t>
            </w:r>
          </w:p>
        </w:tc>
        <w:tc>
          <w:tcPr>
            <w:tcW w:w="1350" w:type="dxa"/>
          </w:tcPr>
          <w:p w14:paraId="450817C8" w14:textId="77777777" w:rsidR="00951DAA" w:rsidRPr="00A7268C" w:rsidRDefault="00951DAA" w:rsidP="00951DAA">
            <w:pPr>
              <w:spacing w:before="0" w:after="0"/>
              <w:jc w:val="center"/>
              <w:rPr>
                <w:rFonts w:eastAsia="Arial" w:cs="Arial"/>
                <w:b/>
                <w:szCs w:val="22"/>
              </w:rPr>
            </w:pPr>
            <w:r w:rsidRPr="00A7268C">
              <w:rPr>
                <w:rFonts w:eastAsia="Arial" w:cs="Arial"/>
                <w:b/>
                <w:szCs w:val="22"/>
              </w:rPr>
              <w:t>$</w:t>
            </w:r>
          </w:p>
        </w:tc>
        <w:tc>
          <w:tcPr>
            <w:tcW w:w="1477" w:type="dxa"/>
          </w:tcPr>
          <w:p w14:paraId="62852447" w14:textId="77777777" w:rsidR="00951DAA" w:rsidRPr="00A7268C" w:rsidRDefault="00951DAA" w:rsidP="00951DAA">
            <w:pPr>
              <w:spacing w:before="0" w:after="0"/>
              <w:jc w:val="center"/>
              <w:rPr>
                <w:rFonts w:eastAsia="Arial" w:cs="Arial"/>
                <w:b/>
                <w:szCs w:val="22"/>
              </w:rPr>
            </w:pPr>
            <w:r w:rsidRPr="00A7268C">
              <w:rPr>
                <w:rFonts w:eastAsia="Arial" w:cs="Arial"/>
                <w:b/>
                <w:szCs w:val="22"/>
              </w:rPr>
              <w:t>$</w:t>
            </w:r>
          </w:p>
        </w:tc>
      </w:tr>
    </w:tbl>
    <w:p w14:paraId="077CB443" w14:textId="77777777" w:rsidR="00170C6C" w:rsidRPr="00170C6C" w:rsidRDefault="00170C6C" w:rsidP="00170C6C">
      <w:pPr>
        <w:numPr>
          <w:ilvl w:val="0"/>
          <w:numId w:val="74"/>
        </w:numPr>
        <w:pBdr>
          <w:top w:val="nil"/>
          <w:left w:val="nil"/>
          <w:bottom w:val="nil"/>
          <w:right w:val="nil"/>
          <w:between w:val="nil"/>
        </w:pBdr>
        <w:spacing w:before="240" w:after="240"/>
        <w:ind w:left="720"/>
        <w:rPr>
          <w:rFonts w:eastAsia="Arial" w:cs="Arial"/>
          <w:color w:val="000000"/>
          <w:szCs w:val="22"/>
        </w:rPr>
      </w:pPr>
      <w:bookmarkStart w:id="44" w:name="_Hlk206671279"/>
      <w:bookmarkStart w:id="45" w:name="OLE_LINK3"/>
      <w:bookmarkStart w:id="46" w:name="OLE_LINK4"/>
      <w:r w:rsidRPr="00170C6C">
        <w:rPr>
          <w:rFonts w:eastAsia="Arial" w:cs="Arial"/>
          <w:color w:val="000000"/>
          <w:szCs w:val="22"/>
        </w:rPr>
        <w:t xml:space="preserve">§ 39-3-124 C.R.S. exempts real property leased by the State of Colorado from the levy and collection of property taxes. Therefore, the Adjusted Annual Rent/RSF as shown above does not include the [Insert County] County Property Taxes known at the time of drafting to be $[Insert Real Estate Property TAX]/RSF, or any tax based upon real property as defined and required by Article 2; when the current year Taxes are known, the Monthly Rent payment shall be adjusted accordingly. The Property Tax is estimated as known at the time of drafting this document. The Parties agree to regular reconciliation of property tax exemptions. </w:t>
      </w:r>
    </w:p>
    <w:bookmarkEnd w:id="44"/>
    <w:p w14:paraId="2B19CCA5" w14:textId="7F1BD106" w:rsidR="00F444F5" w:rsidRPr="00A7268C" w:rsidRDefault="00F444F5" w:rsidP="00170C6C">
      <w:pPr>
        <w:numPr>
          <w:ilvl w:val="0"/>
          <w:numId w:val="74"/>
        </w:numPr>
        <w:pBdr>
          <w:top w:val="nil"/>
          <w:left w:val="nil"/>
          <w:bottom w:val="nil"/>
          <w:right w:val="nil"/>
          <w:between w:val="nil"/>
        </w:pBdr>
        <w:spacing w:before="240" w:after="240"/>
        <w:ind w:left="720"/>
        <w:rPr>
          <w:rFonts w:eastAsia="Arial" w:cs="Arial"/>
          <w:color w:val="000000"/>
          <w:szCs w:val="22"/>
        </w:rPr>
      </w:pPr>
      <w:r w:rsidRPr="00A7268C">
        <w:rPr>
          <w:rFonts w:eastAsia="Arial" w:cs="Arial"/>
          <w:color w:val="000000"/>
          <w:szCs w:val="22"/>
        </w:rPr>
        <w:t xml:space="preserve">For the Term </w:t>
      </w:r>
      <w:r w:rsidR="003919FF" w:rsidRPr="00170C6C">
        <w:rPr>
          <w:rFonts w:eastAsia="Arial" w:cs="Arial"/>
          <w:color w:val="000000"/>
          <w:szCs w:val="22"/>
        </w:rPr>
        <w:t xml:space="preserve">[Insert Term Beginning Date] </w:t>
      </w:r>
      <w:r w:rsidRPr="00A7268C">
        <w:rPr>
          <w:rFonts w:eastAsia="Arial" w:cs="Arial"/>
          <w:color w:val="000000"/>
          <w:szCs w:val="22"/>
        </w:rPr>
        <w:t xml:space="preserve">through </w:t>
      </w:r>
      <w:r w:rsidR="003919FF" w:rsidRPr="00170C6C">
        <w:rPr>
          <w:rFonts w:eastAsia="Arial" w:cs="Arial"/>
          <w:color w:val="000000"/>
          <w:szCs w:val="22"/>
        </w:rPr>
        <w:t>[Insert Term Ending Date]</w:t>
      </w:r>
      <w:r w:rsidRPr="00A7268C">
        <w:rPr>
          <w:rFonts w:eastAsia="Arial" w:cs="Arial"/>
          <w:color w:val="000000"/>
          <w:szCs w:val="22"/>
        </w:rPr>
        <w:t xml:space="preserve"> the Total Term Rent has been reduced by a rent credit equal to </w:t>
      </w:r>
      <w:r w:rsidRPr="00170C6C">
        <w:rPr>
          <w:rFonts w:eastAsia="Arial" w:cs="Arial"/>
          <w:color w:val="000000"/>
          <w:szCs w:val="22"/>
        </w:rPr>
        <w:t>$</w:t>
      </w:r>
      <w:r w:rsidR="003919FF" w:rsidRPr="00170C6C">
        <w:rPr>
          <w:rFonts w:eastAsia="Arial" w:cs="Arial"/>
          <w:color w:val="000000"/>
          <w:szCs w:val="22"/>
        </w:rPr>
        <w:t>[Insert Rent Credit Amount]</w:t>
      </w:r>
      <w:r w:rsidRPr="00A7268C">
        <w:rPr>
          <w:rFonts w:eastAsia="Arial" w:cs="Arial"/>
          <w:color w:val="000000"/>
          <w:szCs w:val="22"/>
        </w:rPr>
        <w:t xml:space="preserve"> per </w:t>
      </w:r>
      <w:r w:rsidR="00A7602E" w:rsidRPr="00A7268C">
        <w:rPr>
          <w:rFonts w:eastAsia="Arial" w:cs="Arial"/>
          <w:color w:val="000000"/>
          <w:szCs w:val="22"/>
        </w:rPr>
        <w:t>“</w:t>
      </w:r>
      <w:r w:rsidRPr="00A7268C">
        <w:rPr>
          <w:rFonts w:eastAsia="Arial" w:cs="Arial"/>
          <w:color w:val="000000"/>
          <w:szCs w:val="22"/>
        </w:rPr>
        <w:t xml:space="preserve">Exhibit </w:t>
      </w:r>
      <w:r w:rsidR="00351CCE" w:rsidRPr="00A7268C">
        <w:rPr>
          <w:rFonts w:eastAsia="Arial" w:cs="Arial"/>
          <w:color w:val="000000"/>
          <w:szCs w:val="22"/>
        </w:rPr>
        <w:t>E</w:t>
      </w:r>
      <w:r w:rsidRPr="00A7268C">
        <w:rPr>
          <w:rFonts w:eastAsia="Arial" w:cs="Arial"/>
          <w:color w:val="000000"/>
          <w:szCs w:val="22"/>
        </w:rPr>
        <w:t>.</w:t>
      </w:r>
      <w:r w:rsidR="00A7602E" w:rsidRPr="00A7268C">
        <w:rPr>
          <w:rFonts w:eastAsia="Arial" w:cs="Arial"/>
          <w:color w:val="000000"/>
          <w:szCs w:val="22"/>
        </w:rPr>
        <w:t>”</w:t>
      </w:r>
    </w:p>
    <w:p w14:paraId="2021E3B7" w14:textId="5B43A5B4" w:rsidR="003919FF" w:rsidRPr="00A7268C" w:rsidRDefault="003919FF" w:rsidP="00170C6C">
      <w:pPr>
        <w:numPr>
          <w:ilvl w:val="0"/>
          <w:numId w:val="74"/>
        </w:numPr>
        <w:pBdr>
          <w:top w:val="nil"/>
          <w:left w:val="nil"/>
          <w:bottom w:val="nil"/>
          <w:right w:val="nil"/>
          <w:between w:val="nil"/>
        </w:pBdr>
        <w:spacing w:before="240" w:after="240"/>
        <w:ind w:left="720"/>
        <w:rPr>
          <w:rFonts w:eastAsia="Arial" w:cs="Arial"/>
          <w:color w:val="000000"/>
          <w:szCs w:val="22"/>
        </w:rPr>
      </w:pPr>
      <w:r w:rsidRPr="00A7268C">
        <w:rPr>
          <w:rFonts w:eastAsia="Arial" w:cs="Arial"/>
          <w:color w:val="000000"/>
          <w:szCs w:val="22"/>
        </w:rPr>
        <w:t xml:space="preserve">At the Commencement Date, Tenant will have on account for its benefit a rent credit in the amount of </w:t>
      </w:r>
      <w:r w:rsidRPr="00170C6C">
        <w:rPr>
          <w:rFonts w:eastAsia="Arial" w:cs="Arial"/>
          <w:color w:val="000000"/>
          <w:szCs w:val="22"/>
        </w:rPr>
        <w:t>$[Insert AMOUNT</w:t>
      </w:r>
      <w:r w:rsidRPr="00A7268C">
        <w:rPr>
          <w:rFonts w:eastAsia="Arial" w:cs="Arial"/>
          <w:color w:val="000000"/>
          <w:szCs w:val="22"/>
        </w:rPr>
        <w:t>] pursuant to Exhibit C attached hereto and incorporated by reference herein. Such amount shall be applied against Rent, Tenant Improvements, and/or Furniture Fixtures &amp; Equipment at the sole discretion of and request by Tenant.</w:t>
      </w:r>
    </w:p>
    <w:bookmarkEnd w:id="45"/>
    <w:bookmarkEnd w:id="46"/>
    <w:p w14:paraId="1F0DE509" w14:textId="02AD8BCA" w:rsidR="00641281" w:rsidRPr="00A7268C" w:rsidRDefault="00641281" w:rsidP="00170C6C">
      <w:pPr>
        <w:numPr>
          <w:ilvl w:val="0"/>
          <w:numId w:val="74"/>
        </w:numPr>
        <w:pBdr>
          <w:top w:val="nil"/>
          <w:left w:val="nil"/>
          <w:bottom w:val="nil"/>
          <w:right w:val="nil"/>
          <w:between w:val="nil"/>
        </w:pBdr>
        <w:spacing w:before="240" w:after="240"/>
        <w:ind w:left="720"/>
        <w:rPr>
          <w:rFonts w:eastAsia="Arial" w:cs="Arial"/>
          <w:color w:val="000000"/>
          <w:szCs w:val="22"/>
        </w:rPr>
      </w:pPr>
      <w:r w:rsidRPr="00A7268C">
        <w:rPr>
          <w:rFonts w:eastAsia="Arial" w:cs="Arial"/>
          <w:color w:val="000000"/>
          <w:szCs w:val="22"/>
        </w:rPr>
        <w:lastRenderedPageBreak/>
        <w:t xml:space="preserve">Sublandlord has received consent from the Landlord to sublease the Premises (“Exhibit A”). This authority was given in Landlord’s Consent and Acknowledgment in accordance with </w:t>
      </w:r>
      <w:r w:rsidR="00460DA7" w:rsidRPr="00A7268C">
        <w:rPr>
          <w:rFonts w:eastAsia="Arial" w:cs="Arial"/>
          <w:color w:val="000000"/>
          <w:szCs w:val="22"/>
        </w:rPr>
        <w:t>“</w:t>
      </w:r>
      <w:r w:rsidRPr="00A7268C">
        <w:rPr>
          <w:rFonts w:eastAsia="Arial" w:cs="Arial"/>
          <w:color w:val="000000"/>
          <w:szCs w:val="22"/>
        </w:rPr>
        <w:t>Exhibit D.</w:t>
      </w:r>
      <w:r w:rsidR="00460DA7" w:rsidRPr="00A7268C">
        <w:rPr>
          <w:rFonts w:eastAsia="Arial" w:cs="Arial"/>
          <w:color w:val="000000"/>
          <w:szCs w:val="22"/>
        </w:rPr>
        <w:t>”</w:t>
      </w:r>
      <w:r w:rsidRPr="00A7268C">
        <w:rPr>
          <w:rFonts w:eastAsia="Arial" w:cs="Arial"/>
          <w:color w:val="000000"/>
          <w:szCs w:val="22"/>
        </w:rPr>
        <w:t xml:space="preserve"> </w:t>
      </w:r>
    </w:p>
    <w:p w14:paraId="1DA20637" w14:textId="7DE6A497" w:rsidR="00FA1598" w:rsidRPr="00A7268C" w:rsidRDefault="00F25274" w:rsidP="00170C6C">
      <w:pPr>
        <w:numPr>
          <w:ilvl w:val="0"/>
          <w:numId w:val="74"/>
        </w:numPr>
        <w:pBdr>
          <w:top w:val="nil"/>
          <w:left w:val="nil"/>
          <w:bottom w:val="nil"/>
          <w:right w:val="nil"/>
          <w:between w:val="nil"/>
        </w:pBdr>
        <w:spacing w:before="240" w:after="240"/>
        <w:ind w:left="720"/>
        <w:rPr>
          <w:rFonts w:eastAsia="Arial" w:cs="Arial"/>
          <w:color w:val="000000"/>
          <w:szCs w:val="22"/>
        </w:rPr>
      </w:pPr>
      <w:r w:rsidRPr="00A7268C">
        <w:rPr>
          <w:rFonts w:eastAsia="Arial" w:cs="Arial"/>
          <w:color w:val="000000"/>
          <w:szCs w:val="22"/>
        </w:rPr>
        <w:t>The Premises is to be used and occupied as</w:t>
      </w:r>
      <w:r w:rsidR="003919FF" w:rsidRPr="00A7268C">
        <w:rPr>
          <w:rFonts w:eastAsia="Arial" w:cs="Arial"/>
          <w:color w:val="000000"/>
          <w:szCs w:val="22"/>
        </w:rPr>
        <w:t xml:space="preserve"> </w:t>
      </w:r>
      <w:r w:rsidR="00170C6C" w:rsidRPr="0001423D">
        <w:rPr>
          <w:b/>
        </w:rPr>
        <w:t>[Insert Use Type (</w:t>
      </w:r>
      <w:r w:rsidR="00632929" w:rsidRPr="0001423D">
        <w:rPr>
          <w:b/>
        </w:rPr>
        <w:t>i.e.</w:t>
      </w:r>
      <w:r w:rsidR="00170C6C" w:rsidRPr="0001423D">
        <w:rPr>
          <w:b/>
        </w:rPr>
        <w:t xml:space="preserve"> Office, Industrial, Garage, etc.)]</w:t>
      </w:r>
      <w:r w:rsidR="00170C6C">
        <w:rPr>
          <w:b/>
        </w:rPr>
        <w:t xml:space="preserve"> </w:t>
      </w:r>
      <w:r w:rsidRPr="00A7268C">
        <w:rPr>
          <w:rFonts w:eastAsia="Arial" w:cs="Arial"/>
          <w:color w:val="000000"/>
          <w:szCs w:val="22"/>
        </w:rPr>
        <w:t>space.</w:t>
      </w:r>
      <w:r w:rsidR="00D843FA" w:rsidRPr="00A7268C">
        <w:rPr>
          <w:rFonts w:eastAsia="Arial" w:cs="Arial"/>
          <w:color w:val="000000"/>
          <w:szCs w:val="22"/>
        </w:rPr>
        <w:t xml:space="preserve"> </w:t>
      </w:r>
      <w:r w:rsidRPr="00A7268C">
        <w:rPr>
          <w:rFonts w:eastAsia="Arial" w:cs="Arial"/>
          <w:color w:val="000000"/>
          <w:szCs w:val="22"/>
        </w:rPr>
        <w:t xml:space="preserve">Payment </w:t>
      </w:r>
      <w:r w:rsidR="008E2300" w:rsidRPr="00A7268C">
        <w:rPr>
          <w:rFonts w:eastAsia="Arial" w:cs="Arial"/>
          <w:color w:val="000000"/>
          <w:szCs w:val="22"/>
        </w:rPr>
        <w:t xml:space="preserve">of the Monthly Rent </w:t>
      </w:r>
      <w:r w:rsidRPr="00A7268C">
        <w:rPr>
          <w:rFonts w:eastAsia="Arial" w:cs="Arial"/>
          <w:color w:val="000000"/>
          <w:szCs w:val="22"/>
        </w:rPr>
        <w:t xml:space="preserve">shall be made on the first of each month during the </w:t>
      </w:r>
      <w:r w:rsidR="00590D0C" w:rsidRPr="00A7268C">
        <w:rPr>
          <w:rFonts w:eastAsia="Arial" w:cs="Arial"/>
          <w:color w:val="000000"/>
          <w:szCs w:val="22"/>
        </w:rPr>
        <w:t>T</w:t>
      </w:r>
      <w:r w:rsidRPr="00A7268C">
        <w:rPr>
          <w:rFonts w:eastAsia="Arial" w:cs="Arial"/>
          <w:color w:val="000000"/>
          <w:szCs w:val="22"/>
        </w:rPr>
        <w:t xml:space="preserve">erm hereof, to </w:t>
      </w:r>
      <w:r w:rsidR="007F673B" w:rsidRPr="00A7268C">
        <w:rPr>
          <w:rFonts w:eastAsia="Arial" w:cs="Arial"/>
          <w:color w:val="000000"/>
          <w:szCs w:val="22"/>
        </w:rPr>
        <w:t xml:space="preserve">the </w:t>
      </w:r>
      <w:r w:rsidR="00677890" w:rsidRPr="00A7268C">
        <w:rPr>
          <w:rFonts w:eastAsia="Arial" w:cs="Arial"/>
          <w:color w:val="000000"/>
          <w:szCs w:val="22"/>
        </w:rPr>
        <w:t>Sublandlord</w:t>
      </w:r>
      <w:r w:rsidRPr="00A7268C">
        <w:rPr>
          <w:rFonts w:eastAsia="Arial" w:cs="Arial"/>
          <w:color w:val="000000"/>
          <w:szCs w:val="22"/>
        </w:rPr>
        <w:t xml:space="preserve"> at:</w:t>
      </w:r>
    </w:p>
    <w:p w14:paraId="617346FA" w14:textId="2CF9499E" w:rsidR="00FA1598" w:rsidRPr="002C3941" w:rsidRDefault="00951DAA" w:rsidP="00A016D5">
      <w:pPr>
        <w:pBdr>
          <w:top w:val="nil"/>
          <w:left w:val="nil"/>
          <w:bottom w:val="nil"/>
          <w:right w:val="nil"/>
          <w:between w:val="nil"/>
        </w:pBdr>
        <w:ind w:left="1080" w:firstLine="360"/>
        <w:rPr>
          <w:rFonts w:eastAsia="Arial" w:cs="Arial"/>
          <w:b/>
          <w:bCs/>
          <w:color w:val="000000"/>
          <w:szCs w:val="22"/>
        </w:rPr>
      </w:pPr>
      <w:r w:rsidRPr="002C3941">
        <w:rPr>
          <w:rFonts w:eastAsia="Arial" w:cs="Arial"/>
          <w:b/>
          <w:bCs/>
          <w:color w:val="000000"/>
          <w:szCs w:val="22"/>
        </w:rPr>
        <w:t>[Insert Payment Address],</w:t>
      </w:r>
    </w:p>
    <w:p w14:paraId="08D6F64B" w14:textId="4435F2FA" w:rsidR="00F25274" w:rsidRPr="00D440CE" w:rsidRDefault="00F25274" w:rsidP="00170C6C">
      <w:pPr>
        <w:numPr>
          <w:ilvl w:val="0"/>
          <w:numId w:val="74"/>
        </w:numPr>
        <w:pBdr>
          <w:top w:val="nil"/>
          <w:left w:val="nil"/>
          <w:bottom w:val="nil"/>
          <w:right w:val="nil"/>
          <w:between w:val="nil"/>
        </w:pBdr>
        <w:spacing w:before="240" w:after="240"/>
        <w:ind w:left="720"/>
        <w:rPr>
          <w:rFonts w:eastAsia="Arial" w:cs="Arial"/>
          <w:color w:val="000000"/>
          <w:szCs w:val="22"/>
        </w:rPr>
      </w:pPr>
      <w:bookmarkStart w:id="47" w:name="_DV_M51"/>
      <w:bookmarkEnd w:id="47"/>
      <w:r w:rsidRPr="00D440CE">
        <w:rPr>
          <w:rFonts w:eastAsia="Arial" w:cs="Arial"/>
          <w:color w:val="000000"/>
          <w:szCs w:val="22"/>
        </w:rPr>
        <w:t xml:space="preserve">or at such place as </w:t>
      </w:r>
      <w:r w:rsidR="00677890" w:rsidRPr="00D440CE">
        <w:rPr>
          <w:rFonts w:eastAsia="Arial" w:cs="Arial"/>
          <w:color w:val="000000"/>
          <w:szCs w:val="22"/>
        </w:rPr>
        <w:t>Sublandlord</w:t>
      </w:r>
      <w:r w:rsidRPr="00D440CE">
        <w:rPr>
          <w:rFonts w:eastAsia="Arial" w:cs="Arial"/>
          <w:color w:val="000000"/>
          <w:szCs w:val="22"/>
        </w:rPr>
        <w:t xml:space="preserve"> from time to time designates by notice as provided herein, subject to the limitations and conditions set forth in Article </w:t>
      </w:r>
      <w:r w:rsidR="00D440CE" w:rsidRPr="00D440CE">
        <w:rPr>
          <w:rFonts w:eastAsia="Arial" w:cs="Arial"/>
          <w:color w:val="000000"/>
          <w:szCs w:val="22"/>
        </w:rPr>
        <w:t>14</w:t>
      </w:r>
      <w:r w:rsidRPr="00D440CE">
        <w:rPr>
          <w:rFonts w:eastAsia="Arial" w:cs="Arial"/>
          <w:color w:val="000000"/>
          <w:szCs w:val="22"/>
        </w:rPr>
        <w:t>, Fiscal Funding and Article 1</w:t>
      </w:r>
      <w:r w:rsidR="00D440CE" w:rsidRPr="00D440CE">
        <w:rPr>
          <w:rFonts w:eastAsia="Arial" w:cs="Arial"/>
          <w:color w:val="000000"/>
          <w:szCs w:val="22"/>
        </w:rPr>
        <w:t>5</w:t>
      </w:r>
      <w:r w:rsidRPr="00D440CE">
        <w:rPr>
          <w:rFonts w:eastAsia="Arial" w:cs="Arial"/>
          <w:color w:val="000000"/>
          <w:szCs w:val="22"/>
        </w:rPr>
        <w:t>, Federal Funding, herein.</w:t>
      </w:r>
    </w:p>
    <w:p w14:paraId="2C89FBC8" w14:textId="2D19FBF1" w:rsidR="00F25274" w:rsidRPr="00A7268C" w:rsidRDefault="00F25274" w:rsidP="00170C6C">
      <w:pPr>
        <w:numPr>
          <w:ilvl w:val="0"/>
          <w:numId w:val="74"/>
        </w:numPr>
        <w:pBdr>
          <w:top w:val="nil"/>
          <w:left w:val="nil"/>
          <w:bottom w:val="nil"/>
          <w:right w:val="nil"/>
          <w:between w:val="nil"/>
        </w:pBdr>
        <w:spacing w:before="240" w:after="240"/>
        <w:ind w:left="720"/>
        <w:rPr>
          <w:rFonts w:eastAsia="Arial" w:cs="Arial"/>
          <w:color w:val="000000"/>
          <w:szCs w:val="22"/>
        </w:rPr>
      </w:pPr>
      <w:r w:rsidRPr="00A7268C">
        <w:rPr>
          <w:rFonts w:eastAsia="Arial" w:cs="Arial"/>
          <w:color w:val="000000"/>
          <w:szCs w:val="22"/>
        </w:rPr>
        <w:t xml:space="preserve">If the </w:t>
      </w:r>
      <w:r w:rsidR="0090224B" w:rsidRPr="00A7268C">
        <w:rPr>
          <w:rFonts w:eastAsia="Arial" w:cs="Arial"/>
          <w:color w:val="000000"/>
          <w:szCs w:val="22"/>
        </w:rPr>
        <w:t>T</w:t>
      </w:r>
      <w:r w:rsidRPr="00A7268C">
        <w:rPr>
          <w:rFonts w:eastAsia="Arial" w:cs="Arial"/>
          <w:color w:val="000000"/>
          <w:szCs w:val="22"/>
        </w:rPr>
        <w:t xml:space="preserve">erm herein commences on a day other than the first day of a calendar month, then </w:t>
      </w:r>
      <w:r w:rsidR="00677890" w:rsidRPr="00A7268C">
        <w:rPr>
          <w:rFonts w:eastAsia="Arial" w:cs="Arial"/>
          <w:color w:val="000000"/>
          <w:szCs w:val="22"/>
        </w:rPr>
        <w:t>Subtenant</w:t>
      </w:r>
      <w:r w:rsidRPr="00A7268C">
        <w:rPr>
          <w:rFonts w:eastAsia="Arial" w:cs="Arial"/>
          <w:color w:val="000000"/>
          <w:szCs w:val="22"/>
        </w:rPr>
        <w:t xml:space="preserve"> shall pay to </w:t>
      </w:r>
      <w:r w:rsidR="00677890" w:rsidRPr="00A7268C">
        <w:rPr>
          <w:rFonts w:eastAsia="Arial" w:cs="Arial"/>
          <w:color w:val="000000"/>
          <w:szCs w:val="22"/>
        </w:rPr>
        <w:t>Sublandlord</w:t>
      </w:r>
      <w:r w:rsidRPr="00A7268C">
        <w:rPr>
          <w:rFonts w:eastAsia="Arial" w:cs="Arial"/>
          <w:color w:val="000000"/>
          <w:szCs w:val="22"/>
        </w:rPr>
        <w:t xml:space="preserve"> the rental for the number of day</w:t>
      </w:r>
      <w:r w:rsidR="00A7690E" w:rsidRPr="00A7268C">
        <w:rPr>
          <w:rFonts w:eastAsia="Arial" w:cs="Arial"/>
          <w:color w:val="000000"/>
          <w:szCs w:val="22"/>
        </w:rPr>
        <w:t xml:space="preserve">s </w:t>
      </w:r>
      <w:r w:rsidRPr="00A7268C">
        <w:rPr>
          <w:rFonts w:eastAsia="Arial" w:cs="Arial"/>
          <w:color w:val="000000"/>
          <w:szCs w:val="22"/>
        </w:rPr>
        <w:t xml:space="preserve">that exist prior to the first day of the succeeding month, with a similar adjustment being made at the termination of the </w:t>
      </w:r>
      <w:r w:rsidR="00677890" w:rsidRPr="00A7268C">
        <w:rPr>
          <w:rFonts w:eastAsia="Arial" w:cs="Arial"/>
          <w:color w:val="000000"/>
          <w:szCs w:val="22"/>
        </w:rPr>
        <w:t>Sublease</w:t>
      </w:r>
      <w:r w:rsidRPr="00A7268C">
        <w:rPr>
          <w:rFonts w:eastAsia="Arial" w:cs="Arial"/>
          <w:color w:val="000000"/>
          <w:szCs w:val="22"/>
        </w:rPr>
        <w:t>.</w:t>
      </w:r>
    </w:p>
    <w:p w14:paraId="2D267A8B" w14:textId="77777777" w:rsidR="00170C6C" w:rsidRPr="002C3941" w:rsidRDefault="00170C6C" w:rsidP="001956C8">
      <w:pPr>
        <w:pStyle w:val="Heading2"/>
        <w:ind w:left="360" w:hanging="360"/>
      </w:pPr>
      <w:bookmarkStart w:id="48" w:name="_DV_M45"/>
      <w:bookmarkStart w:id="49" w:name="_DV_M47"/>
      <w:bookmarkStart w:id="50" w:name="_Toc206762725"/>
      <w:bookmarkEnd w:id="48"/>
      <w:bookmarkEnd w:id="49"/>
      <w:r w:rsidRPr="00A7268C">
        <w:t>Subtenant's Tax Exempt Status.</w:t>
      </w:r>
      <w:bookmarkEnd w:id="50"/>
      <w:r w:rsidRPr="00A7268C">
        <w:t xml:space="preserve"> </w:t>
      </w:r>
    </w:p>
    <w:p w14:paraId="3837F027" w14:textId="77777777" w:rsidR="00170C6C" w:rsidRPr="00614B6D" w:rsidRDefault="00170C6C" w:rsidP="00170C6C">
      <w:pPr>
        <w:numPr>
          <w:ilvl w:val="1"/>
          <w:numId w:val="58"/>
        </w:numPr>
        <w:pBdr>
          <w:top w:val="nil"/>
          <w:left w:val="nil"/>
          <w:bottom w:val="nil"/>
          <w:right w:val="nil"/>
          <w:between w:val="nil"/>
        </w:pBdr>
        <w:rPr>
          <w:rFonts w:eastAsia="Arial" w:cs="Arial"/>
          <w:color w:val="000000"/>
          <w:szCs w:val="22"/>
        </w:rPr>
      </w:pPr>
      <w:r w:rsidRPr="00614B6D">
        <w:rPr>
          <w:rFonts w:eastAsia="Arial" w:cs="Arial"/>
          <w:color w:val="000000"/>
          <w:szCs w:val="22"/>
        </w:rPr>
        <w:t>The Parties acknowledge</w:t>
      </w:r>
      <w:r>
        <w:rPr>
          <w:rFonts w:eastAsia="Arial" w:cs="Arial"/>
          <w:color w:val="000000"/>
          <w:szCs w:val="22"/>
        </w:rPr>
        <w:t xml:space="preserve"> C.R.S. § </w:t>
      </w:r>
      <w:r w:rsidRPr="00614B6D">
        <w:rPr>
          <w:rFonts w:eastAsia="Arial" w:cs="Arial"/>
          <w:color w:val="000000"/>
          <w:szCs w:val="22"/>
        </w:rPr>
        <w:t>39-3-124(1)(b)</w:t>
      </w:r>
      <w:r>
        <w:rPr>
          <w:rFonts w:eastAsia="Arial" w:cs="Arial"/>
          <w:color w:val="000000"/>
          <w:szCs w:val="22"/>
        </w:rPr>
        <w:t>,</w:t>
      </w:r>
      <w:r w:rsidRPr="00614B6D">
        <w:rPr>
          <w:rFonts w:eastAsia="Arial" w:cs="Arial"/>
          <w:color w:val="000000"/>
          <w:szCs w:val="22"/>
        </w:rPr>
        <w:t xml:space="preserve"> effective January 1, 2009, exempts the Premises from levy and collection of property tax including Assessed Tax, Special Assessment Tax, Maintenance District, Local Improvement Assessment, Fees and Interest (collectively “Taxes”) while leased by the Subtenant for State purposes</w:t>
      </w:r>
      <w:bookmarkStart w:id="51" w:name="_DV_C133"/>
      <w:r w:rsidRPr="00614B6D">
        <w:rPr>
          <w:rFonts w:eastAsia="Arial" w:cs="Arial"/>
          <w:color w:val="000000"/>
          <w:szCs w:val="22"/>
        </w:rPr>
        <w:t xml:space="preserve"> and that Landlord shall not receive a levy for property taxes from the County Assessor on the Premises occupied by the Subtenant during the term of the Sublease and any extensions thereof</w:t>
      </w:r>
      <w:bookmarkStart w:id="52" w:name="_DV_M152"/>
      <w:bookmarkEnd w:id="51"/>
      <w:bookmarkEnd w:id="52"/>
      <w:r w:rsidRPr="00614B6D">
        <w:rPr>
          <w:rFonts w:eastAsia="Arial" w:cs="Arial"/>
          <w:color w:val="000000"/>
          <w:szCs w:val="22"/>
        </w:rPr>
        <w:t>..  The Subtenant shall timely file a copy of the Sublease, and any extensions or amendments thereof, with the County Assessor.  If the Sublease shall terminate prior to the end date provided for in Article 1 (B) of the Sublease, or any extension or amendments thereof (early termination), Subtenant shall timely file notice of the early termination date with the County Assessor.</w:t>
      </w:r>
    </w:p>
    <w:p w14:paraId="5504D0D9" w14:textId="77777777" w:rsidR="00170C6C" w:rsidRPr="00614B6D" w:rsidRDefault="00170C6C" w:rsidP="00170C6C">
      <w:pPr>
        <w:numPr>
          <w:ilvl w:val="1"/>
          <w:numId w:val="58"/>
        </w:numPr>
        <w:pBdr>
          <w:top w:val="nil"/>
          <w:left w:val="nil"/>
          <w:bottom w:val="nil"/>
          <w:right w:val="nil"/>
          <w:between w:val="nil"/>
        </w:pBdr>
        <w:rPr>
          <w:rFonts w:eastAsia="Arial" w:cs="Arial"/>
          <w:color w:val="000000"/>
          <w:szCs w:val="22"/>
        </w:rPr>
      </w:pPr>
      <w:bookmarkStart w:id="53" w:name="_DV_M153"/>
      <w:bookmarkStart w:id="54" w:name="_DV_M154"/>
      <w:bookmarkEnd w:id="53"/>
      <w:bookmarkEnd w:id="54"/>
      <w:r w:rsidRPr="00614B6D">
        <w:rPr>
          <w:rFonts w:eastAsia="Arial" w:cs="Arial"/>
          <w:color w:val="000000"/>
          <w:szCs w:val="22"/>
        </w:rPr>
        <w:t xml:space="preserve">The Subtenant's </w:t>
      </w:r>
      <w:bookmarkStart w:id="55" w:name="_DV_M155"/>
      <w:bookmarkEnd w:id="55"/>
      <w:r w:rsidRPr="00614B6D">
        <w:rPr>
          <w:rFonts w:eastAsia="Arial" w:cs="Arial"/>
          <w:color w:val="000000"/>
          <w:szCs w:val="22"/>
        </w:rPr>
        <w:t xml:space="preserve">Monthly Rent obligation, per Article 1 (B), shall be decreased by the amount of the reduction in Taxes on a monthly prorated basis. </w:t>
      </w:r>
      <w:bookmarkStart w:id="56" w:name="_DV_C134"/>
      <w:r w:rsidRPr="00614B6D">
        <w:rPr>
          <w:rFonts w:eastAsia="Arial" w:cs="Arial"/>
          <w:color w:val="000000"/>
          <w:szCs w:val="22"/>
        </w:rPr>
        <w:t>So</w:t>
      </w:r>
      <w:bookmarkStart w:id="57" w:name="_DV_M157"/>
      <w:bookmarkEnd w:id="56"/>
      <w:bookmarkEnd w:id="57"/>
      <w:r w:rsidRPr="00614B6D">
        <w:rPr>
          <w:rFonts w:eastAsia="Arial" w:cs="Arial"/>
          <w:color w:val="000000"/>
          <w:szCs w:val="22"/>
        </w:rPr>
        <w:t xml:space="preserve"> long as </w:t>
      </w:r>
      <w:bookmarkStart w:id="58" w:name="_DV_C136"/>
      <w:r w:rsidRPr="00614B6D">
        <w:rPr>
          <w:rFonts w:eastAsia="Arial" w:cs="Arial"/>
          <w:color w:val="000000"/>
          <w:szCs w:val="22"/>
        </w:rPr>
        <w:t>Landlord</w:t>
      </w:r>
      <w:bookmarkStart w:id="59" w:name="_DV_M158"/>
      <w:bookmarkEnd w:id="58"/>
      <w:bookmarkEnd w:id="59"/>
      <w:r w:rsidRPr="00614B6D">
        <w:rPr>
          <w:rFonts w:eastAsia="Arial" w:cs="Arial"/>
          <w:color w:val="000000"/>
          <w:szCs w:val="22"/>
        </w:rPr>
        <w:t xml:space="preserve"> receives an abatement of Taxes from the County Assessor, by reason of Subtenant’s operation as an agency or department of the State of Colorado:</w:t>
      </w:r>
    </w:p>
    <w:p w14:paraId="34CCF604" w14:textId="77777777" w:rsidR="00170C6C" w:rsidRPr="00D25E73" w:rsidRDefault="00170C6C" w:rsidP="00170C6C">
      <w:pPr>
        <w:numPr>
          <w:ilvl w:val="3"/>
          <w:numId w:val="75"/>
        </w:numPr>
        <w:pBdr>
          <w:top w:val="nil"/>
          <w:left w:val="nil"/>
          <w:bottom w:val="nil"/>
          <w:right w:val="nil"/>
          <w:between w:val="nil"/>
        </w:pBdr>
        <w:ind w:left="1080"/>
        <w:rPr>
          <w:rFonts w:eastAsia="Arial" w:cs="Arial"/>
          <w:color w:val="000000"/>
          <w:szCs w:val="22"/>
        </w:rPr>
      </w:pPr>
      <w:bookmarkStart w:id="60" w:name="_DV_M159"/>
      <w:bookmarkEnd w:id="60"/>
      <w:r w:rsidRPr="00D25E73">
        <w:rPr>
          <w:rFonts w:eastAsia="Arial" w:cs="Arial"/>
          <w:color w:val="000000"/>
          <w:szCs w:val="22"/>
        </w:rPr>
        <w:lastRenderedPageBreak/>
        <w:t>Subtenant shall receive a credit against its Monthly Rent beginning with the Commencement Date based upon the Current Year Taxes. If the Current Year Taxes are not yet available the Prior Year Taxes shall be used as an estimate until the Current Year Taxes are available. This credit shall be reconciled upon the availability of the Current Year Taxes; and</w:t>
      </w:r>
    </w:p>
    <w:p w14:paraId="3606C17C" w14:textId="77777777" w:rsidR="00170C6C" w:rsidRPr="00D25E73" w:rsidRDefault="00170C6C" w:rsidP="00170C6C">
      <w:pPr>
        <w:numPr>
          <w:ilvl w:val="3"/>
          <w:numId w:val="75"/>
        </w:numPr>
        <w:pBdr>
          <w:top w:val="nil"/>
          <w:left w:val="nil"/>
          <w:bottom w:val="nil"/>
          <w:right w:val="nil"/>
          <w:between w:val="nil"/>
        </w:pBdr>
        <w:ind w:left="1080"/>
        <w:rPr>
          <w:rFonts w:eastAsia="Arial" w:cs="Arial"/>
          <w:color w:val="000000"/>
          <w:szCs w:val="22"/>
        </w:rPr>
      </w:pPr>
      <w:r w:rsidRPr="00D25E73">
        <w:rPr>
          <w:rFonts w:eastAsia="Arial" w:cs="Arial"/>
          <w:color w:val="000000"/>
          <w:szCs w:val="22"/>
        </w:rPr>
        <w:t>Beginning at the availability of the Current Year Taxes Tenant shall receive an on-going credit against its Monthly Rent based upon the Current Year Taxes.</w:t>
      </w:r>
    </w:p>
    <w:p w14:paraId="6CA82309" w14:textId="2E03916B" w:rsidR="00F25274" w:rsidRPr="00BE74EC" w:rsidRDefault="00F3340A" w:rsidP="001956C8">
      <w:pPr>
        <w:pStyle w:val="Heading2"/>
        <w:ind w:left="360" w:hanging="360"/>
      </w:pPr>
      <w:bookmarkStart w:id="61" w:name="_Toc206762726"/>
      <w:r w:rsidRPr="00BE74EC">
        <w:t>Services</w:t>
      </w:r>
      <w:bookmarkStart w:id="62" w:name="_DV_M54"/>
      <w:bookmarkEnd w:id="62"/>
      <w:r w:rsidRPr="00BE74EC">
        <w:t>.</w:t>
      </w:r>
      <w:bookmarkEnd w:id="61"/>
    </w:p>
    <w:p w14:paraId="1DD355D0" w14:textId="63E4FEB0" w:rsidR="00F25274" w:rsidRPr="00A7268C" w:rsidRDefault="00677890" w:rsidP="00A016D5">
      <w:pPr>
        <w:numPr>
          <w:ilvl w:val="1"/>
          <w:numId w:val="51"/>
        </w:numPr>
        <w:pBdr>
          <w:top w:val="nil"/>
          <w:left w:val="nil"/>
          <w:bottom w:val="nil"/>
          <w:right w:val="nil"/>
          <w:between w:val="nil"/>
        </w:pBdr>
        <w:rPr>
          <w:rFonts w:eastAsia="Arial" w:cs="Arial"/>
          <w:color w:val="000000"/>
          <w:szCs w:val="22"/>
        </w:rPr>
      </w:pPr>
      <w:bookmarkStart w:id="63" w:name="_DV_M55"/>
      <w:bookmarkStart w:id="64" w:name="_DV_M48"/>
      <w:bookmarkStart w:id="65" w:name="_DV_M56"/>
      <w:bookmarkStart w:id="66" w:name="_DV_M49"/>
      <w:bookmarkEnd w:id="63"/>
      <w:bookmarkEnd w:id="64"/>
      <w:bookmarkEnd w:id="65"/>
      <w:bookmarkEnd w:id="66"/>
      <w:r w:rsidRPr="00A7268C">
        <w:rPr>
          <w:rFonts w:eastAsia="Arial" w:cs="Arial"/>
          <w:color w:val="000000"/>
          <w:szCs w:val="22"/>
        </w:rPr>
        <w:t>Sublandlord</w:t>
      </w:r>
      <w:r w:rsidR="00F25274" w:rsidRPr="00A7268C">
        <w:rPr>
          <w:rFonts w:eastAsia="Arial" w:cs="Arial"/>
          <w:color w:val="000000"/>
          <w:szCs w:val="22"/>
        </w:rPr>
        <w:t xml:space="preserve"> Provided Services: </w:t>
      </w:r>
      <w:bookmarkStart w:id="67" w:name="_DV_M50"/>
      <w:bookmarkEnd w:id="67"/>
      <w:r w:rsidRPr="00A7268C">
        <w:rPr>
          <w:rFonts w:eastAsia="Arial" w:cs="Arial"/>
          <w:color w:val="000000"/>
          <w:szCs w:val="22"/>
        </w:rPr>
        <w:t>Sublandlord</w:t>
      </w:r>
      <w:r w:rsidR="00F25274" w:rsidRPr="00A7268C">
        <w:rPr>
          <w:rFonts w:eastAsia="Arial" w:cs="Arial"/>
          <w:color w:val="000000"/>
          <w:szCs w:val="22"/>
        </w:rPr>
        <w:t xml:space="preserve"> shall provide to </w:t>
      </w:r>
      <w:r w:rsidRPr="00A7268C">
        <w:rPr>
          <w:rFonts w:eastAsia="Arial" w:cs="Arial"/>
          <w:color w:val="000000"/>
          <w:szCs w:val="22"/>
        </w:rPr>
        <w:t>Subtenant</w:t>
      </w:r>
      <w:r w:rsidR="00F25274" w:rsidRPr="00A7268C">
        <w:rPr>
          <w:rFonts w:eastAsia="Arial" w:cs="Arial"/>
          <w:color w:val="000000"/>
          <w:szCs w:val="22"/>
        </w:rPr>
        <w:t xml:space="preserve"> during the occupancy of said Premises, </w:t>
      </w:r>
      <w:bookmarkStart w:id="68" w:name="_DV_M52"/>
      <w:bookmarkStart w:id="69" w:name="_DV_C7"/>
      <w:bookmarkEnd w:id="68"/>
      <w:r w:rsidR="00F25274" w:rsidRPr="00A7268C">
        <w:rPr>
          <w:rFonts w:eastAsia="Arial" w:cs="Arial"/>
          <w:color w:val="000000"/>
          <w:szCs w:val="22"/>
        </w:rPr>
        <w:t xml:space="preserve">as a part of </w:t>
      </w:r>
      <w:bookmarkStart w:id="70" w:name="_DV_M53"/>
      <w:bookmarkEnd w:id="69"/>
      <w:bookmarkEnd w:id="70"/>
      <w:r w:rsidR="00F25274" w:rsidRPr="00A7268C">
        <w:rPr>
          <w:rFonts w:eastAsia="Arial" w:cs="Arial"/>
          <w:color w:val="000000"/>
          <w:szCs w:val="22"/>
        </w:rPr>
        <w:t xml:space="preserve">the rental consideration, the </w:t>
      </w:r>
      <w:r w:rsidR="007748A5" w:rsidRPr="00A7268C">
        <w:rPr>
          <w:rFonts w:eastAsia="Arial" w:cs="Arial"/>
          <w:color w:val="000000"/>
          <w:szCs w:val="22"/>
        </w:rPr>
        <w:t xml:space="preserve">same </w:t>
      </w:r>
      <w:r w:rsidR="00F25274" w:rsidRPr="00A7268C">
        <w:rPr>
          <w:rFonts w:eastAsia="Arial" w:cs="Arial"/>
          <w:color w:val="000000"/>
          <w:szCs w:val="22"/>
        </w:rPr>
        <w:t xml:space="preserve">services </w:t>
      </w:r>
      <w:r w:rsidR="0061169E" w:rsidRPr="00A7268C">
        <w:rPr>
          <w:rFonts w:eastAsia="Arial" w:cs="Arial"/>
          <w:color w:val="000000"/>
          <w:szCs w:val="22"/>
        </w:rPr>
        <w:t xml:space="preserve">as provided to </w:t>
      </w:r>
      <w:r w:rsidRPr="00A7268C">
        <w:rPr>
          <w:rFonts w:eastAsia="Arial" w:cs="Arial"/>
          <w:color w:val="000000"/>
          <w:szCs w:val="22"/>
        </w:rPr>
        <w:t>Sublandlord</w:t>
      </w:r>
      <w:r w:rsidR="0061169E" w:rsidRPr="00A7268C">
        <w:rPr>
          <w:rFonts w:eastAsia="Arial" w:cs="Arial"/>
          <w:color w:val="000000"/>
          <w:szCs w:val="22"/>
        </w:rPr>
        <w:t xml:space="preserve"> </w:t>
      </w:r>
      <w:r w:rsidR="0008480B" w:rsidRPr="00A7268C">
        <w:rPr>
          <w:rFonts w:eastAsia="Arial" w:cs="Arial"/>
          <w:color w:val="000000"/>
          <w:szCs w:val="22"/>
        </w:rPr>
        <w:t xml:space="preserve">by the Landlord </w:t>
      </w:r>
      <w:r w:rsidR="0061169E" w:rsidRPr="00A7268C">
        <w:rPr>
          <w:rFonts w:eastAsia="Arial" w:cs="Arial"/>
          <w:color w:val="000000"/>
          <w:szCs w:val="22"/>
        </w:rPr>
        <w:t xml:space="preserve">through the Master Lease </w:t>
      </w:r>
      <w:r w:rsidR="00C44229" w:rsidRPr="00A7268C">
        <w:rPr>
          <w:rFonts w:eastAsia="Arial" w:cs="Arial"/>
          <w:color w:val="000000"/>
          <w:szCs w:val="22"/>
        </w:rPr>
        <w:t xml:space="preserve">(all associated cost for Services is included in the Rent for this </w:t>
      </w:r>
      <w:r w:rsidRPr="00A7268C">
        <w:rPr>
          <w:rFonts w:eastAsia="Arial" w:cs="Arial"/>
          <w:color w:val="000000"/>
          <w:szCs w:val="22"/>
        </w:rPr>
        <w:t>Sublease</w:t>
      </w:r>
      <w:r w:rsidR="00C44229" w:rsidRPr="00A7268C">
        <w:rPr>
          <w:rFonts w:eastAsia="Arial" w:cs="Arial"/>
          <w:color w:val="000000"/>
          <w:szCs w:val="22"/>
        </w:rPr>
        <w:t xml:space="preserve"> and shall not be charged </w:t>
      </w:r>
      <w:r w:rsidR="00A331F5" w:rsidRPr="00A7268C">
        <w:rPr>
          <w:rFonts w:eastAsia="Arial" w:cs="Arial"/>
          <w:color w:val="000000"/>
          <w:szCs w:val="22"/>
        </w:rPr>
        <w:t xml:space="preserve">to </w:t>
      </w:r>
      <w:r w:rsidRPr="00A7268C">
        <w:rPr>
          <w:rFonts w:eastAsia="Arial" w:cs="Arial"/>
          <w:color w:val="000000"/>
          <w:szCs w:val="22"/>
        </w:rPr>
        <w:t>Subtenant</w:t>
      </w:r>
      <w:r w:rsidR="00C44229" w:rsidRPr="00A7268C">
        <w:rPr>
          <w:rFonts w:eastAsia="Arial" w:cs="Arial"/>
          <w:color w:val="000000"/>
          <w:szCs w:val="22"/>
        </w:rPr>
        <w:t xml:space="preserve">) </w:t>
      </w:r>
      <w:r w:rsidR="0061169E" w:rsidRPr="00A7268C">
        <w:rPr>
          <w:rFonts w:eastAsia="Arial" w:cs="Arial"/>
          <w:color w:val="000000"/>
          <w:szCs w:val="22"/>
        </w:rPr>
        <w:t xml:space="preserve">and </w:t>
      </w:r>
      <w:r w:rsidR="00F25274" w:rsidRPr="00A7268C">
        <w:rPr>
          <w:rFonts w:eastAsia="Arial" w:cs="Arial"/>
          <w:color w:val="000000"/>
          <w:szCs w:val="22"/>
        </w:rPr>
        <w:t>comparable to those provided by other office buildings of similar quality, size, age and location</w:t>
      </w:r>
      <w:bookmarkStart w:id="71" w:name="_DV_C25"/>
      <w:r w:rsidR="00F25274" w:rsidRPr="00A7268C">
        <w:rPr>
          <w:rFonts w:eastAsia="Arial" w:cs="Arial"/>
          <w:color w:val="000000"/>
          <w:szCs w:val="22"/>
        </w:rPr>
        <w:t>,</w:t>
      </w:r>
      <w:r w:rsidR="007748A5" w:rsidRPr="00A7268C">
        <w:rPr>
          <w:rFonts w:eastAsia="Arial" w:cs="Arial"/>
          <w:color w:val="000000"/>
          <w:szCs w:val="22"/>
        </w:rPr>
        <w:t xml:space="preserve"> as specified in the Master Lease.</w:t>
      </w:r>
      <w:r w:rsidR="00F25274" w:rsidRPr="00A7268C">
        <w:rPr>
          <w:rFonts w:eastAsia="Arial" w:cs="Arial"/>
          <w:color w:val="000000"/>
          <w:szCs w:val="22"/>
        </w:rPr>
        <w:t xml:space="preserve"> </w:t>
      </w:r>
      <w:bookmarkStart w:id="72" w:name="_DV_M82"/>
      <w:bookmarkStart w:id="73" w:name="_DV_M83"/>
      <w:bookmarkStart w:id="74" w:name="_DV_M85"/>
      <w:bookmarkStart w:id="75" w:name="_DV_M86"/>
      <w:bookmarkStart w:id="76" w:name="_DV_M84"/>
      <w:bookmarkStart w:id="77" w:name="_DV_C23"/>
      <w:bookmarkEnd w:id="71"/>
      <w:bookmarkEnd w:id="72"/>
      <w:bookmarkEnd w:id="73"/>
      <w:bookmarkEnd w:id="74"/>
      <w:bookmarkEnd w:id="75"/>
      <w:bookmarkEnd w:id="76"/>
    </w:p>
    <w:p w14:paraId="0B27A088" w14:textId="58E2B903" w:rsidR="00F25274" w:rsidRPr="00A7268C" w:rsidRDefault="00677890" w:rsidP="00A016D5">
      <w:pPr>
        <w:numPr>
          <w:ilvl w:val="1"/>
          <w:numId w:val="51"/>
        </w:numPr>
        <w:pBdr>
          <w:top w:val="nil"/>
          <w:left w:val="nil"/>
          <w:bottom w:val="nil"/>
          <w:right w:val="nil"/>
          <w:between w:val="nil"/>
        </w:pBdr>
        <w:rPr>
          <w:rFonts w:eastAsia="Arial" w:cs="Arial"/>
          <w:color w:val="000000"/>
          <w:szCs w:val="22"/>
        </w:rPr>
      </w:pPr>
      <w:bookmarkStart w:id="78" w:name="_DV_M77"/>
      <w:bookmarkStart w:id="79" w:name="_DV_M81"/>
      <w:bookmarkStart w:id="80" w:name="_DV_C60"/>
      <w:bookmarkEnd w:id="77"/>
      <w:bookmarkEnd w:id="78"/>
      <w:bookmarkEnd w:id="79"/>
      <w:r w:rsidRPr="00A7268C">
        <w:rPr>
          <w:rFonts w:eastAsia="Arial" w:cs="Arial"/>
          <w:color w:val="000000"/>
          <w:szCs w:val="22"/>
        </w:rPr>
        <w:t>Subtenant</w:t>
      </w:r>
      <w:r w:rsidR="00FD5B12" w:rsidRPr="00A7268C">
        <w:rPr>
          <w:rFonts w:eastAsia="Arial" w:cs="Arial"/>
          <w:color w:val="000000"/>
          <w:szCs w:val="22"/>
        </w:rPr>
        <w:t xml:space="preserve"> </w:t>
      </w:r>
      <w:bookmarkStart w:id="81" w:name="_DV_C34"/>
      <w:bookmarkStart w:id="82" w:name="_DV_C61"/>
      <w:bookmarkEnd w:id="80"/>
      <w:r w:rsidR="00FD5B12" w:rsidRPr="00A7268C">
        <w:rPr>
          <w:rFonts w:eastAsia="Arial" w:cs="Arial"/>
          <w:color w:val="000000"/>
          <w:szCs w:val="22"/>
        </w:rPr>
        <w:t>Obligations:</w:t>
      </w:r>
      <w:bookmarkEnd w:id="81"/>
      <w:bookmarkEnd w:id="82"/>
      <w:r w:rsidR="00F25274" w:rsidRPr="00A7268C">
        <w:rPr>
          <w:rFonts w:eastAsia="Arial" w:cs="Arial"/>
          <w:color w:val="000000"/>
          <w:szCs w:val="22"/>
        </w:rPr>
        <w:t xml:space="preserve"> </w:t>
      </w:r>
      <w:bookmarkStart w:id="83" w:name="_DV_M87"/>
      <w:bookmarkStart w:id="84" w:name="_DV_C62"/>
      <w:bookmarkEnd w:id="83"/>
      <w:r w:rsidR="00F25274" w:rsidRPr="00A7268C">
        <w:rPr>
          <w:rFonts w:eastAsia="Arial" w:cs="Arial"/>
          <w:color w:val="000000"/>
          <w:szCs w:val="22"/>
        </w:rPr>
        <w:t>None</w:t>
      </w:r>
      <w:bookmarkEnd w:id="84"/>
      <w:r w:rsidR="00F25274" w:rsidRPr="00A7268C">
        <w:rPr>
          <w:rFonts w:eastAsia="Arial" w:cs="Arial"/>
          <w:color w:val="000000"/>
          <w:szCs w:val="22"/>
        </w:rPr>
        <w:t>.</w:t>
      </w:r>
    </w:p>
    <w:p w14:paraId="42EFC80E" w14:textId="04088887" w:rsidR="00FA1598" w:rsidRPr="002C3941" w:rsidRDefault="00F3340A" w:rsidP="001956C8">
      <w:pPr>
        <w:pStyle w:val="Heading2"/>
        <w:ind w:left="360" w:hanging="360"/>
      </w:pPr>
      <w:bookmarkStart w:id="85" w:name="_DV_M91"/>
      <w:bookmarkStart w:id="86" w:name="_DV_M88"/>
      <w:bookmarkStart w:id="87" w:name="_Toc206762727"/>
      <w:bookmarkEnd w:id="85"/>
      <w:bookmarkEnd w:id="86"/>
      <w:r w:rsidRPr="00A7268C">
        <w:t>Interruption Of Services.</w:t>
      </w:r>
      <w:bookmarkEnd w:id="87"/>
      <w:r w:rsidRPr="00A7268C">
        <w:t xml:space="preserve"> </w:t>
      </w:r>
    </w:p>
    <w:p w14:paraId="42171765" w14:textId="5749A88C" w:rsidR="00F25274" w:rsidRPr="00A7268C" w:rsidRDefault="00F25274" w:rsidP="00170C6C">
      <w:pPr>
        <w:pBdr>
          <w:top w:val="nil"/>
          <w:left w:val="nil"/>
          <w:bottom w:val="nil"/>
          <w:right w:val="nil"/>
          <w:between w:val="nil"/>
        </w:pBdr>
        <w:ind w:left="360"/>
        <w:rPr>
          <w:rFonts w:eastAsia="Arial" w:cs="Arial"/>
          <w:color w:val="000000"/>
          <w:szCs w:val="22"/>
        </w:rPr>
      </w:pPr>
      <w:r w:rsidRPr="00A7268C">
        <w:rPr>
          <w:rFonts w:eastAsia="Arial" w:cs="Arial"/>
          <w:color w:val="000000"/>
          <w:szCs w:val="22"/>
        </w:rPr>
        <w:t xml:space="preserve">Notwithstanding anything in this </w:t>
      </w:r>
      <w:r w:rsidR="00677890" w:rsidRPr="00A7268C">
        <w:rPr>
          <w:rFonts w:eastAsia="Arial" w:cs="Arial"/>
          <w:color w:val="000000"/>
          <w:szCs w:val="22"/>
        </w:rPr>
        <w:t>Sublease</w:t>
      </w:r>
      <w:r w:rsidRPr="00A7268C">
        <w:rPr>
          <w:rFonts w:eastAsia="Arial" w:cs="Arial"/>
          <w:color w:val="000000"/>
          <w:szCs w:val="22"/>
        </w:rPr>
        <w:t xml:space="preserve"> to the contrary, if there is an interruption in essential services to the Premises (including, but not limited to HVAC, electrical service, elevator service)</w:t>
      </w:r>
      <w:r w:rsidR="00E56278" w:rsidRPr="00A7268C">
        <w:rPr>
          <w:rFonts w:eastAsia="Arial" w:cs="Arial"/>
          <w:color w:val="000000"/>
          <w:szCs w:val="22"/>
        </w:rPr>
        <w:t xml:space="preserve"> and such interruption continues for a period of five (5) consecutive days, </w:t>
      </w:r>
      <w:bookmarkStart w:id="88" w:name="_DV_C39"/>
      <w:bookmarkStart w:id="89" w:name="_DV_C67"/>
      <w:r w:rsidRPr="00A7268C">
        <w:rPr>
          <w:rFonts w:eastAsia="Arial" w:cs="Arial"/>
          <w:color w:val="000000"/>
          <w:szCs w:val="22"/>
        </w:rPr>
        <w:t xml:space="preserve">, </w:t>
      </w:r>
      <w:r w:rsidR="00677890" w:rsidRPr="00A7268C">
        <w:rPr>
          <w:rFonts w:eastAsia="Arial" w:cs="Arial"/>
          <w:color w:val="000000"/>
          <w:szCs w:val="22"/>
        </w:rPr>
        <w:t>Subtenant</w:t>
      </w:r>
      <w:r w:rsidRPr="00A7268C">
        <w:rPr>
          <w:rFonts w:eastAsia="Arial" w:cs="Arial"/>
          <w:color w:val="000000"/>
          <w:szCs w:val="22"/>
        </w:rPr>
        <w:t xml:space="preserve"> shall </w:t>
      </w:r>
      <w:r w:rsidR="007748A5" w:rsidRPr="00A7268C">
        <w:rPr>
          <w:rFonts w:eastAsia="Arial" w:cs="Arial"/>
          <w:color w:val="000000"/>
          <w:szCs w:val="22"/>
        </w:rPr>
        <w:t xml:space="preserve">promptly inform the Sublandlord of such an interruption and </w:t>
      </w:r>
      <w:r w:rsidR="00E56278" w:rsidRPr="00A7268C">
        <w:rPr>
          <w:rFonts w:eastAsia="Arial" w:cs="Arial"/>
          <w:color w:val="000000"/>
          <w:szCs w:val="22"/>
        </w:rPr>
        <w:t xml:space="preserve">be entitle to an abatement of rent for the period that such services are not provided to the </w:t>
      </w:r>
      <w:r w:rsidR="00632929" w:rsidRPr="00A7268C">
        <w:rPr>
          <w:rFonts w:eastAsia="Arial" w:cs="Arial"/>
          <w:color w:val="000000"/>
          <w:szCs w:val="22"/>
        </w:rPr>
        <w:t>extent</w:t>
      </w:r>
      <w:r w:rsidR="00E56278" w:rsidRPr="00A7268C">
        <w:rPr>
          <w:rFonts w:eastAsia="Arial" w:cs="Arial"/>
          <w:color w:val="000000"/>
          <w:szCs w:val="22"/>
        </w:rPr>
        <w:t xml:space="preserve"> that such interruption interferes with the use of the Premises by the Subtenant. If such interruption continues for a period of ninety (90) days, Subtenant shall have the option to cancel and terminated this Sublease without penalty. </w:t>
      </w:r>
      <w:bookmarkStart w:id="90" w:name="_DV_M92"/>
      <w:bookmarkEnd w:id="88"/>
      <w:bookmarkEnd w:id="89"/>
      <w:bookmarkEnd w:id="90"/>
    </w:p>
    <w:p w14:paraId="27738146" w14:textId="3BDF2E29" w:rsidR="00FA1598" w:rsidRPr="002C3941" w:rsidRDefault="00F3340A" w:rsidP="001956C8">
      <w:pPr>
        <w:pStyle w:val="Heading2"/>
        <w:ind w:left="360" w:hanging="360"/>
      </w:pPr>
      <w:bookmarkStart w:id="91" w:name="_DV_M93"/>
      <w:bookmarkStart w:id="92" w:name="_Toc206762728"/>
      <w:bookmarkStart w:id="93" w:name="_DV_C71"/>
      <w:bookmarkEnd w:id="91"/>
      <w:r w:rsidRPr="00A7268C">
        <w:t>Work Requirements.</w:t>
      </w:r>
      <w:bookmarkEnd w:id="92"/>
      <w:r w:rsidRPr="00A7268C">
        <w:t xml:space="preserve">  </w:t>
      </w:r>
    </w:p>
    <w:p w14:paraId="34CA0E56" w14:textId="23162C14" w:rsidR="00F25274" w:rsidRPr="00A7268C" w:rsidRDefault="00DE6D9B" w:rsidP="00170C6C">
      <w:pPr>
        <w:pBdr>
          <w:top w:val="nil"/>
          <w:left w:val="nil"/>
          <w:bottom w:val="nil"/>
          <w:right w:val="nil"/>
          <w:between w:val="nil"/>
        </w:pBdr>
        <w:ind w:left="360"/>
        <w:rPr>
          <w:rFonts w:eastAsia="Arial" w:cs="Arial"/>
          <w:color w:val="000000"/>
          <w:szCs w:val="22"/>
        </w:rPr>
      </w:pPr>
      <w:r w:rsidRPr="00A7268C">
        <w:rPr>
          <w:rFonts w:eastAsia="Arial" w:cs="Arial"/>
          <w:color w:val="000000"/>
          <w:szCs w:val="22"/>
        </w:rPr>
        <w:t xml:space="preserve">No work will be done to the Premises without prior written consent from the Landlord. </w:t>
      </w:r>
      <w:bookmarkStart w:id="94" w:name="_DV_M97"/>
      <w:bookmarkStart w:id="95" w:name="_DV_M98"/>
      <w:bookmarkStart w:id="96" w:name="_DV_M99"/>
      <w:bookmarkStart w:id="97" w:name="_DV_C78"/>
      <w:bookmarkEnd w:id="93"/>
      <w:bookmarkEnd w:id="94"/>
      <w:bookmarkEnd w:id="95"/>
      <w:bookmarkEnd w:id="96"/>
    </w:p>
    <w:p w14:paraId="579D90DA" w14:textId="0FBAF3D3" w:rsidR="00F25274" w:rsidRPr="002C3941" w:rsidRDefault="00F3340A" w:rsidP="001956C8">
      <w:pPr>
        <w:pStyle w:val="Heading2"/>
        <w:ind w:left="360" w:hanging="360"/>
      </w:pPr>
      <w:bookmarkStart w:id="98" w:name="_Toc206762729"/>
      <w:r w:rsidRPr="00A7268C">
        <w:t xml:space="preserve">Sublandlord's </w:t>
      </w:r>
      <w:bookmarkStart w:id="99" w:name="_DV_M102"/>
      <w:bookmarkEnd w:id="97"/>
      <w:bookmarkEnd w:id="99"/>
      <w:r w:rsidRPr="00A7268C">
        <w:t>Representations.</w:t>
      </w:r>
      <w:bookmarkEnd w:id="98"/>
      <w:r w:rsidRPr="00A7268C">
        <w:t xml:space="preserve"> </w:t>
      </w:r>
    </w:p>
    <w:p w14:paraId="494D5819" w14:textId="67266C11" w:rsidR="00026073" w:rsidRPr="00A016D5" w:rsidRDefault="00677890" w:rsidP="00A016D5">
      <w:pPr>
        <w:numPr>
          <w:ilvl w:val="1"/>
          <w:numId w:val="58"/>
        </w:numPr>
        <w:pBdr>
          <w:top w:val="nil"/>
          <w:left w:val="nil"/>
          <w:bottom w:val="nil"/>
          <w:right w:val="nil"/>
          <w:between w:val="nil"/>
        </w:pBdr>
        <w:rPr>
          <w:rFonts w:eastAsia="Arial" w:cs="Arial"/>
          <w:color w:val="000000"/>
          <w:szCs w:val="22"/>
        </w:rPr>
      </w:pPr>
      <w:bookmarkStart w:id="100" w:name="_DV_M104"/>
      <w:bookmarkEnd w:id="100"/>
      <w:r w:rsidRPr="00A016D5">
        <w:rPr>
          <w:rFonts w:eastAsia="Arial" w:cs="Arial"/>
          <w:color w:val="000000"/>
          <w:szCs w:val="22"/>
        </w:rPr>
        <w:t>Sublandlord</w:t>
      </w:r>
      <w:r w:rsidR="00F25274" w:rsidRPr="00A016D5">
        <w:rPr>
          <w:rFonts w:eastAsia="Arial" w:cs="Arial"/>
          <w:color w:val="000000"/>
          <w:szCs w:val="22"/>
        </w:rPr>
        <w:t xml:space="preserve"> represents that </w:t>
      </w:r>
      <w:r w:rsidR="005F3369" w:rsidRPr="00A016D5">
        <w:rPr>
          <w:rFonts w:eastAsia="Arial" w:cs="Arial"/>
          <w:color w:val="000000"/>
          <w:szCs w:val="22"/>
        </w:rPr>
        <w:t xml:space="preserve">to the </w:t>
      </w:r>
      <w:bookmarkStart w:id="101" w:name="_DV_C84"/>
      <w:r w:rsidR="005F3369" w:rsidRPr="00A016D5">
        <w:rPr>
          <w:rFonts w:eastAsia="Arial" w:cs="Arial"/>
          <w:color w:val="000000"/>
          <w:szCs w:val="22"/>
        </w:rPr>
        <w:t xml:space="preserve">best of </w:t>
      </w:r>
      <w:bookmarkStart w:id="102" w:name="_DV_M105"/>
      <w:bookmarkEnd w:id="101"/>
      <w:bookmarkEnd w:id="102"/>
      <w:r w:rsidRPr="00A016D5">
        <w:rPr>
          <w:rFonts w:eastAsia="Arial" w:cs="Arial"/>
          <w:color w:val="000000"/>
          <w:szCs w:val="22"/>
        </w:rPr>
        <w:t>Sublandlord</w:t>
      </w:r>
      <w:r w:rsidR="005F3369" w:rsidRPr="00A016D5">
        <w:rPr>
          <w:rFonts w:eastAsia="Arial" w:cs="Arial"/>
          <w:color w:val="000000"/>
          <w:szCs w:val="22"/>
        </w:rPr>
        <w:t>’s knowledge</w:t>
      </w:r>
      <w:bookmarkStart w:id="103" w:name="_DV_C85"/>
      <w:r w:rsidR="005F3369" w:rsidRPr="00A016D5">
        <w:rPr>
          <w:rFonts w:eastAsia="Arial" w:cs="Arial"/>
          <w:color w:val="000000"/>
          <w:szCs w:val="22"/>
        </w:rPr>
        <w:t xml:space="preserve">, </w:t>
      </w:r>
      <w:bookmarkStart w:id="104" w:name="_DV_M106"/>
      <w:bookmarkEnd w:id="103"/>
      <w:bookmarkEnd w:id="104"/>
      <w:r w:rsidR="00F25274" w:rsidRPr="00A016D5">
        <w:rPr>
          <w:rFonts w:eastAsia="Arial" w:cs="Arial"/>
          <w:color w:val="000000"/>
          <w:szCs w:val="22"/>
        </w:rPr>
        <w:t>either:</w:t>
      </w:r>
      <w:r w:rsidR="00D843FA" w:rsidRPr="00A016D5">
        <w:rPr>
          <w:rFonts w:eastAsia="Arial" w:cs="Arial"/>
          <w:color w:val="000000"/>
          <w:szCs w:val="22"/>
        </w:rPr>
        <w:t xml:space="preserve"> </w:t>
      </w:r>
    </w:p>
    <w:p w14:paraId="37399438" w14:textId="16B1A26B" w:rsidR="00F25274" w:rsidRPr="00A016D5" w:rsidRDefault="00AF2D14" w:rsidP="00170C6C">
      <w:pPr>
        <w:numPr>
          <w:ilvl w:val="3"/>
          <w:numId w:val="76"/>
        </w:numPr>
        <w:pBdr>
          <w:top w:val="nil"/>
          <w:left w:val="nil"/>
          <w:bottom w:val="nil"/>
          <w:right w:val="nil"/>
          <w:between w:val="nil"/>
        </w:pBdr>
        <w:ind w:left="1080"/>
        <w:rPr>
          <w:rFonts w:eastAsia="Arial" w:cs="Arial"/>
          <w:color w:val="000000"/>
          <w:szCs w:val="22"/>
        </w:rPr>
      </w:pPr>
      <w:r w:rsidRPr="00A016D5">
        <w:rPr>
          <w:rFonts w:eastAsia="Arial" w:cs="Arial"/>
          <w:color w:val="000000"/>
          <w:szCs w:val="22"/>
        </w:rPr>
        <w:lastRenderedPageBreak/>
        <w:t>No</w:t>
      </w:r>
      <w:r w:rsidR="00F25274" w:rsidRPr="00A016D5">
        <w:rPr>
          <w:rFonts w:eastAsia="Arial" w:cs="Arial"/>
          <w:color w:val="000000"/>
          <w:szCs w:val="22"/>
        </w:rPr>
        <w:t xml:space="preserve"> "asbestos response action", pursuant to that portion of the Colorado Air Quality Control Commission, Regulation 8 entitled Emission Standards for Asbestos, hereafter referred to as "Regulation 8", is contemplated</w:t>
      </w:r>
      <w:bookmarkStart w:id="105" w:name="_DV_C86"/>
      <w:r w:rsidR="00F25274" w:rsidRPr="00A016D5">
        <w:rPr>
          <w:rFonts w:eastAsia="Arial" w:cs="Arial"/>
          <w:color w:val="000000"/>
          <w:szCs w:val="22"/>
        </w:rPr>
        <w:t xml:space="preserve"> as a part of the tenant finish for this </w:t>
      </w:r>
      <w:bookmarkStart w:id="106" w:name="_DV_M107"/>
      <w:bookmarkEnd w:id="105"/>
      <w:bookmarkEnd w:id="106"/>
      <w:r w:rsidR="00677890" w:rsidRPr="00A016D5">
        <w:rPr>
          <w:rFonts w:eastAsia="Arial" w:cs="Arial"/>
          <w:color w:val="000000"/>
          <w:szCs w:val="22"/>
        </w:rPr>
        <w:t>Sublease</w:t>
      </w:r>
      <w:r w:rsidR="00F25274" w:rsidRPr="00A016D5">
        <w:rPr>
          <w:rFonts w:eastAsia="Arial" w:cs="Arial"/>
          <w:color w:val="000000"/>
          <w:szCs w:val="22"/>
        </w:rPr>
        <w:t xml:space="preserve">; or </w:t>
      </w:r>
    </w:p>
    <w:p w14:paraId="6233C55C" w14:textId="3530BAD4" w:rsidR="00F25274" w:rsidRPr="00A016D5" w:rsidRDefault="00AF2D14" w:rsidP="00170C6C">
      <w:pPr>
        <w:numPr>
          <w:ilvl w:val="3"/>
          <w:numId w:val="76"/>
        </w:numPr>
        <w:pBdr>
          <w:top w:val="nil"/>
          <w:left w:val="nil"/>
          <w:bottom w:val="nil"/>
          <w:right w:val="nil"/>
          <w:between w:val="nil"/>
        </w:pBdr>
        <w:ind w:left="1080"/>
        <w:rPr>
          <w:rFonts w:eastAsia="Arial" w:cs="Arial"/>
          <w:color w:val="000000"/>
          <w:szCs w:val="22"/>
        </w:rPr>
      </w:pPr>
      <w:r w:rsidRPr="00A016D5">
        <w:rPr>
          <w:rFonts w:eastAsia="Arial" w:cs="Arial"/>
          <w:color w:val="000000"/>
          <w:szCs w:val="22"/>
        </w:rPr>
        <w:t>I</w:t>
      </w:r>
      <w:r w:rsidR="00F25274" w:rsidRPr="00A016D5">
        <w:rPr>
          <w:rFonts w:eastAsia="Arial" w:cs="Arial"/>
          <w:color w:val="000000"/>
          <w:szCs w:val="22"/>
        </w:rPr>
        <w:t xml:space="preserve">n the event that an "asbestos response action" is contemplated as a part of </w:t>
      </w:r>
      <w:bookmarkStart w:id="107" w:name="_DV_C87"/>
      <w:r w:rsidR="00F25274" w:rsidRPr="00A016D5">
        <w:rPr>
          <w:rFonts w:eastAsia="Arial" w:cs="Arial"/>
          <w:color w:val="000000"/>
          <w:szCs w:val="22"/>
        </w:rPr>
        <w:t>the</w:t>
      </w:r>
      <w:bookmarkStart w:id="108" w:name="_DV_M108"/>
      <w:bookmarkEnd w:id="107"/>
      <w:bookmarkEnd w:id="108"/>
      <w:r w:rsidR="00F25274" w:rsidRPr="00A016D5">
        <w:rPr>
          <w:rFonts w:eastAsia="Arial" w:cs="Arial"/>
          <w:color w:val="000000"/>
          <w:szCs w:val="22"/>
        </w:rPr>
        <w:t xml:space="preserve"> tenant improvements for this </w:t>
      </w:r>
      <w:r w:rsidR="00677890" w:rsidRPr="00A016D5">
        <w:rPr>
          <w:rFonts w:eastAsia="Arial" w:cs="Arial"/>
          <w:color w:val="000000"/>
          <w:szCs w:val="22"/>
        </w:rPr>
        <w:t>Sublease</w:t>
      </w:r>
      <w:r w:rsidR="005F3369" w:rsidRPr="00A016D5">
        <w:rPr>
          <w:rFonts w:eastAsia="Arial" w:cs="Arial"/>
          <w:color w:val="000000"/>
          <w:szCs w:val="22"/>
        </w:rPr>
        <w:t xml:space="preserve">, </w:t>
      </w:r>
      <w:r w:rsidR="00677890" w:rsidRPr="00A016D5">
        <w:rPr>
          <w:rFonts w:eastAsia="Arial" w:cs="Arial"/>
          <w:color w:val="000000"/>
          <w:szCs w:val="22"/>
        </w:rPr>
        <w:t>Sublandlord</w:t>
      </w:r>
      <w:r w:rsidR="00026073" w:rsidRPr="00A016D5">
        <w:rPr>
          <w:rFonts w:eastAsia="Arial" w:cs="Arial"/>
          <w:color w:val="000000"/>
          <w:szCs w:val="22"/>
        </w:rPr>
        <w:t xml:space="preserve"> a</w:t>
      </w:r>
      <w:r w:rsidR="00F25274" w:rsidRPr="00A016D5">
        <w:rPr>
          <w:rFonts w:eastAsia="Arial" w:cs="Arial"/>
          <w:color w:val="000000"/>
          <w:szCs w:val="22"/>
        </w:rPr>
        <w:t xml:space="preserve">grees to fully cooperate with </w:t>
      </w:r>
      <w:r w:rsidR="00677890" w:rsidRPr="00A016D5">
        <w:rPr>
          <w:rFonts w:eastAsia="Arial" w:cs="Arial"/>
          <w:color w:val="000000"/>
          <w:szCs w:val="22"/>
        </w:rPr>
        <w:t>Subtenant</w:t>
      </w:r>
      <w:r w:rsidR="00F25274" w:rsidRPr="00A016D5">
        <w:rPr>
          <w:rFonts w:eastAsia="Arial" w:cs="Arial"/>
          <w:color w:val="000000"/>
          <w:szCs w:val="22"/>
        </w:rPr>
        <w:t xml:space="preserve"> in </w:t>
      </w:r>
      <w:r w:rsidR="005F3369" w:rsidRPr="00A016D5">
        <w:rPr>
          <w:rFonts w:eastAsia="Arial" w:cs="Arial"/>
          <w:color w:val="000000"/>
          <w:szCs w:val="22"/>
        </w:rPr>
        <w:t xml:space="preserve">the </w:t>
      </w:r>
      <w:r w:rsidR="00677890" w:rsidRPr="00A016D5">
        <w:rPr>
          <w:rFonts w:eastAsia="Arial" w:cs="Arial"/>
          <w:color w:val="000000"/>
          <w:szCs w:val="22"/>
        </w:rPr>
        <w:t>Subtenant</w:t>
      </w:r>
      <w:r w:rsidR="005F3369" w:rsidRPr="00A016D5">
        <w:rPr>
          <w:rFonts w:eastAsia="Arial" w:cs="Arial"/>
          <w:color w:val="000000"/>
          <w:szCs w:val="22"/>
        </w:rPr>
        <w:t>'s</w:t>
      </w:r>
      <w:r w:rsidR="00F25274" w:rsidRPr="00A016D5">
        <w:rPr>
          <w:rFonts w:eastAsia="Arial" w:cs="Arial"/>
          <w:color w:val="000000"/>
          <w:szCs w:val="22"/>
        </w:rPr>
        <w:t xml:space="preserve"> exercise of its duties and responsibilities in accordance with Section V of Part B of Regulation 8.</w:t>
      </w:r>
    </w:p>
    <w:p w14:paraId="36C7979B" w14:textId="0A066D27" w:rsidR="00F25274" w:rsidRPr="00A016D5" w:rsidRDefault="00677890" w:rsidP="00A016D5">
      <w:pPr>
        <w:numPr>
          <w:ilvl w:val="1"/>
          <w:numId w:val="58"/>
        </w:numPr>
        <w:pBdr>
          <w:top w:val="nil"/>
          <w:left w:val="nil"/>
          <w:bottom w:val="nil"/>
          <w:right w:val="nil"/>
          <w:between w:val="nil"/>
        </w:pBdr>
        <w:rPr>
          <w:rFonts w:eastAsia="Arial" w:cs="Arial"/>
          <w:color w:val="000000"/>
          <w:szCs w:val="22"/>
        </w:rPr>
      </w:pPr>
      <w:bookmarkStart w:id="109" w:name="_DV_C89"/>
      <w:r w:rsidRPr="00A016D5">
        <w:rPr>
          <w:rFonts w:eastAsia="Arial" w:cs="Arial"/>
          <w:color w:val="000000"/>
          <w:szCs w:val="22"/>
        </w:rPr>
        <w:t>Sublandlord</w:t>
      </w:r>
      <w:r w:rsidR="005F3369" w:rsidRPr="00A016D5">
        <w:rPr>
          <w:rFonts w:eastAsia="Arial" w:cs="Arial"/>
          <w:color w:val="000000"/>
          <w:szCs w:val="22"/>
        </w:rPr>
        <w:t>,</w:t>
      </w:r>
      <w:bookmarkStart w:id="110" w:name="_DV_C90"/>
      <w:bookmarkEnd w:id="109"/>
      <w:r w:rsidR="005F3369" w:rsidRPr="00A016D5">
        <w:rPr>
          <w:rFonts w:eastAsia="Arial" w:cs="Arial"/>
          <w:color w:val="000000"/>
          <w:szCs w:val="22"/>
        </w:rPr>
        <w:t xml:space="preserve"> to the best of</w:t>
      </w:r>
      <w:bookmarkStart w:id="111" w:name="_DV_C91"/>
      <w:bookmarkEnd w:id="110"/>
      <w:r w:rsidR="005F3369" w:rsidRPr="00A016D5">
        <w:rPr>
          <w:rFonts w:eastAsia="Arial" w:cs="Arial"/>
          <w:color w:val="000000"/>
          <w:szCs w:val="22"/>
        </w:rPr>
        <w:t xml:space="preserve"> </w:t>
      </w:r>
      <w:r w:rsidRPr="00A016D5">
        <w:rPr>
          <w:rFonts w:eastAsia="Arial" w:cs="Arial"/>
          <w:color w:val="000000"/>
          <w:szCs w:val="22"/>
        </w:rPr>
        <w:t>Sublandlord</w:t>
      </w:r>
      <w:r w:rsidR="005F3369" w:rsidRPr="00A016D5">
        <w:rPr>
          <w:rFonts w:eastAsia="Arial" w:cs="Arial"/>
          <w:color w:val="000000"/>
          <w:szCs w:val="22"/>
        </w:rPr>
        <w:t>'s</w:t>
      </w:r>
      <w:r w:rsidR="00F25274" w:rsidRPr="00A016D5">
        <w:rPr>
          <w:rFonts w:eastAsia="Arial" w:cs="Arial"/>
          <w:color w:val="000000"/>
          <w:szCs w:val="22"/>
        </w:rPr>
        <w:t xml:space="preserve"> sole opinion</w:t>
      </w:r>
      <w:r w:rsidR="001B53FD" w:rsidRPr="00A016D5">
        <w:rPr>
          <w:rFonts w:eastAsia="Arial" w:cs="Arial"/>
          <w:color w:val="000000"/>
          <w:szCs w:val="22"/>
        </w:rPr>
        <w:t>,</w:t>
      </w:r>
      <w:r w:rsidR="00F25274" w:rsidRPr="00A016D5">
        <w:rPr>
          <w:rFonts w:eastAsia="Arial" w:cs="Arial"/>
          <w:color w:val="000000"/>
          <w:szCs w:val="22"/>
        </w:rPr>
        <w:t xml:space="preserve"> represents that with respect to this </w:t>
      </w:r>
      <w:r w:rsidRPr="00A016D5">
        <w:rPr>
          <w:rFonts w:eastAsia="Arial" w:cs="Arial"/>
          <w:color w:val="000000"/>
          <w:szCs w:val="22"/>
        </w:rPr>
        <w:t>Sublease</w:t>
      </w:r>
      <w:r w:rsidR="00F25274" w:rsidRPr="00A016D5">
        <w:rPr>
          <w:rFonts w:eastAsia="Arial" w:cs="Arial"/>
          <w:color w:val="000000"/>
          <w:szCs w:val="22"/>
        </w:rPr>
        <w:t xml:space="preserve"> and the Premises, the Building meets the requirements of the Americans with Disabilities Act.</w:t>
      </w:r>
      <w:bookmarkEnd w:id="111"/>
    </w:p>
    <w:p w14:paraId="5861D5F5" w14:textId="344B545F" w:rsidR="00E82F02" w:rsidRPr="00A016D5" w:rsidRDefault="00677890" w:rsidP="00A016D5">
      <w:pPr>
        <w:numPr>
          <w:ilvl w:val="1"/>
          <w:numId w:val="58"/>
        </w:numPr>
        <w:pBdr>
          <w:top w:val="nil"/>
          <w:left w:val="nil"/>
          <w:bottom w:val="nil"/>
          <w:right w:val="nil"/>
          <w:between w:val="nil"/>
        </w:pBdr>
        <w:rPr>
          <w:rFonts w:eastAsia="Arial" w:cs="Arial"/>
          <w:color w:val="000000"/>
          <w:szCs w:val="22"/>
        </w:rPr>
      </w:pPr>
      <w:r w:rsidRPr="00A016D5">
        <w:rPr>
          <w:rFonts w:eastAsia="Arial" w:cs="Arial"/>
          <w:color w:val="000000"/>
          <w:szCs w:val="22"/>
        </w:rPr>
        <w:t>Sublandlord</w:t>
      </w:r>
      <w:r w:rsidR="00E82F02" w:rsidRPr="00A016D5">
        <w:rPr>
          <w:rFonts w:eastAsia="Arial" w:cs="Arial"/>
          <w:color w:val="000000"/>
          <w:szCs w:val="22"/>
        </w:rPr>
        <w:t xml:space="preserve"> must meet all local codes and regulations with regards to </w:t>
      </w:r>
      <w:r w:rsidR="005B1F45" w:rsidRPr="00A016D5">
        <w:rPr>
          <w:rFonts w:eastAsia="Arial" w:cs="Arial"/>
          <w:color w:val="000000"/>
          <w:szCs w:val="22"/>
        </w:rPr>
        <w:t xml:space="preserve">fire and </w:t>
      </w:r>
      <w:r w:rsidR="00E82F02" w:rsidRPr="00A016D5">
        <w:rPr>
          <w:rFonts w:eastAsia="Arial" w:cs="Arial"/>
          <w:color w:val="000000"/>
          <w:szCs w:val="22"/>
        </w:rPr>
        <w:t xml:space="preserve">life safety during the </w:t>
      </w:r>
      <w:r w:rsidR="005B1F45" w:rsidRPr="00A016D5">
        <w:rPr>
          <w:rFonts w:eastAsia="Arial" w:cs="Arial"/>
          <w:color w:val="000000"/>
          <w:szCs w:val="22"/>
        </w:rPr>
        <w:t>t</w:t>
      </w:r>
      <w:r w:rsidR="00E82F02" w:rsidRPr="00A016D5">
        <w:rPr>
          <w:rFonts w:eastAsia="Arial" w:cs="Arial"/>
          <w:color w:val="000000"/>
          <w:szCs w:val="22"/>
        </w:rPr>
        <w:t>erm of the State</w:t>
      </w:r>
      <w:r w:rsidR="005B1F45" w:rsidRPr="00A016D5">
        <w:rPr>
          <w:rFonts w:eastAsia="Arial" w:cs="Arial"/>
          <w:color w:val="000000"/>
          <w:szCs w:val="22"/>
        </w:rPr>
        <w:t xml:space="preserve"> of Colorado</w:t>
      </w:r>
      <w:r w:rsidR="00E82F02" w:rsidRPr="00A016D5">
        <w:rPr>
          <w:rFonts w:eastAsia="Arial" w:cs="Arial"/>
          <w:color w:val="000000"/>
          <w:szCs w:val="22"/>
        </w:rPr>
        <w:t>’s occupancy </w:t>
      </w:r>
      <w:r w:rsidR="005B1F45" w:rsidRPr="00A016D5">
        <w:rPr>
          <w:rFonts w:eastAsia="Arial" w:cs="Arial"/>
          <w:color w:val="000000"/>
          <w:szCs w:val="22"/>
        </w:rPr>
        <w:t>of</w:t>
      </w:r>
      <w:r w:rsidR="00E82F02" w:rsidRPr="00A016D5">
        <w:rPr>
          <w:rFonts w:eastAsia="Arial" w:cs="Arial"/>
          <w:color w:val="000000"/>
          <w:szCs w:val="22"/>
        </w:rPr>
        <w:t xml:space="preserve"> the Premises</w:t>
      </w:r>
      <w:r w:rsidR="005B1F45" w:rsidRPr="00A016D5">
        <w:rPr>
          <w:rFonts w:eastAsia="Arial" w:cs="Arial"/>
          <w:color w:val="000000"/>
          <w:szCs w:val="22"/>
        </w:rPr>
        <w:t xml:space="preserve"> </w:t>
      </w:r>
      <w:r w:rsidR="00374E00" w:rsidRPr="00A016D5">
        <w:rPr>
          <w:rFonts w:eastAsia="Arial" w:cs="Arial"/>
          <w:color w:val="000000"/>
          <w:szCs w:val="22"/>
        </w:rPr>
        <w:t>as mandated by local authorities</w:t>
      </w:r>
      <w:r w:rsidR="005B1F45" w:rsidRPr="00A016D5">
        <w:rPr>
          <w:rFonts w:eastAsia="Arial" w:cs="Arial"/>
          <w:color w:val="000000"/>
          <w:szCs w:val="22"/>
        </w:rPr>
        <w:t>.</w:t>
      </w:r>
    </w:p>
    <w:p w14:paraId="1A73E403" w14:textId="067C20F3" w:rsidR="00FA1598" w:rsidRPr="002C3941" w:rsidRDefault="00F3340A" w:rsidP="001956C8">
      <w:pPr>
        <w:pStyle w:val="Heading2"/>
        <w:ind w:left="360" w:hanging="360"/>
      </w:pPr>
      <w:bookmarkStart w:id="112" w:name="_DV_M103"/>
      <w:bookmarkStart w:id="113" w:name="_DV_M109"/>
      <w:bookmarkStart w:id="114" w:name="_Toc206762730"/>
      <w:bookmarkEnd w:id="112"/>
      <w:bookmarkEnd w:id="113"/>
      <w:r w:rsidRPr="00A7268C">
        <w:t>Sublandlord’s</w:t>
      </w:r>
      <w:bookmarkStart w:id="115" w:name="_DV_M110"/>
      <w:bookmarkEnd w:id="115"/>
      <w:r w:rsidRPr="00A7268C">
        <w:t xml:space="preserve"> Leasehold Estate.</w:t>
      </w:r>
      <w:bookmarkEnd w:id="114"/>
      <w:r w:rsidRPr="00A7268C">
        <w:t xml:space="preserve"> </w:t>
      </w:r>
    </w:p>
    <w:p w14:paraId="64D5D827" w14:textId="3FD3F07B" w:rsidR="00F25274" w:rsidRPr="00A016D5" w:rsidRDefault="00D85ED8" w:rsidP="00170C6C">
      <w:pPr>
        <w:pBdr>
          <w:top w:val="nil"/>
          <w:left w:val="nil"/>
          <w:bottom w:val="nil"/>
          <w:right w:val="nil"/>
          <w:between w:val="nil"/>
        </w:pBdr>
        <w:ind w:left="360"/>
        <w:rPr>
          <w:rFonts w:eastAsia="Arial" w:cs="Arial"/>
          <w:color w:val="000000"/>
          <w:szCs w:val="22"/>
        </w:rPr>
      </w:pPr>
      <w:r w:rsidRPr="00A016D5">
        <w:rPr>
          <w:rFonts w:eastAsia="Arial" w:cs="Arial"/>
          <w:color w:val="000000"/>
          <w:szCs w:val="22"/>
        </w:rPr>
        <w:t xml:space="preserve">Subtenant acknowledges that this document constitutes a Sublease and that Sublandlord does not own fee title to the Premises. </w:t>
      </w:r>
      <w:r w:rsidR="00677890" w:rsidRPr="00A016D5">
        <w:rPr>
          <w:rFonts w:eastAsia="Arial" w:cs="Arial"/>
          <w:color w:val="000000"/>
          <w:szCs w:val="22"/>
        </w:rPr>
        <w:t>Sublandlord</w:t>
      </w:r>
      <w:r w:rsidR="00F25274" w:rsidRPr="00A016D5">
        <w:rPr>
          <w:rFonts w:eastAsia="Arial" w:cs="Arial"/>
          <w:color w:val="000000"/>
          <w:szCs w:val="22"/>
        </w:rPr>
        <w:t xml:space="preserve"> warrants and represents </w:t>
      </w:r>
      <w:bookmarkStart w:id="116" w:name="_DV_M111"/>
      <w:bookmarkEnd w:id="116"/>
      <w:r w:rsidR="00F25274" w:rsidRPr="00A016D5">
        <w:rPr>
          <w:rFonts w:eastAsia="Arial" w:cs="Arial"/>
          <w:color w:val="000000"/>
          <w:szCs w:val="22"/>
        </w:rPr>
        <w:t xml:space="preserve">itself to be the </w:t>
      </w:r>
      <w:r w:rsidR="001E59D7" w:rsidRPr="00A016D5">
        <w:rPr>
          <w:rFonts w:eastAsia="Arial" w:cs="Arial"/>
          <w:color w:val="000000"/>
          <w:szCs w:val="22"/>
        </w:rPr>
        <w:t xml:space="preserve">holder of a leasehold estate, pursuant to the Master Lease, </w:t>
      </w:r>
      <w:r w:rsidR="00F25274" w:rsidRPr="00A016D5">
        <w:rPr>
          <w:rFonts w:eastAsia="Arial" w:cs="Arial"/>
          <w:color w:val="000000"/>
          <w:szCs w:val="22"/>
        </w:rPr>
        <w:t xml:space="preserve">or the authorized representative or agent of the owner of, </w:t>
      </w:r>
      <w:r w:rsidR="001E59D7" w:rsidRPr="00A016D5">
        <w:rPr>
          <w:rFonts w:eastAsia="Arial" w:cs="Arial"/>
          <w:color w:val="000000"/>
          <w:szCs w:val="22"/>
        </w:rPr>
        <w:t xml:space="preserve">in </w:t>
      </w:r>
      <w:r w:rsidR="00F25274" w:rsidRPr="00A016D5">
        <w:rPr>
          <w:rFonts w:eastAsia="Arial" w:cs="Arial"/>
          <w:color w:val="000000"/>
          <w:szCs w:val="22"/>
        </w:rPr>
        <w:t>the</w:t>
      </w:r>
      <w:r w:rsidR="001E59D7" w:rsidRPr="00A016D5">
        <w:rPr>
          <w:rFonts w:eastAsia="Arial" w:cs="Arial"/>
          <w:color w:val="000000"/>
          <w:szCs w:val="22"/>
        </w:rPr>
        <w:t xml:space="preserve"> leased</w:t>
      </w:r>
      <w:r w:rsidR="00F25274" w:rsidRPr="00A016D5">
        <w:rPr>
          <w:rFonts w:eastAsia="Arial" w:cs="Arial"/>
          <w:color w:val="000000"/>
          <w:szCs w:val="22"/>
        </w:rPr>
        <w:t xml:space="preserve"> Premises in the form and manner as stated herein</w:t>
      </w:r>
      <w:r w:rsidR="001E59D7" w:rsidRPr="00A016D5">
        <w:rPr>
          <w:rFonts w:eastAsia="Arial" w:cs="Arial"/>
          <w:color w:val="000000"/>
          <w:szCs w:val="22"/>
        </w:rPr>
        <w:t xml:space="preserve">, and </w:t>
      </w:r>
      <w:bookmarkStart w:id="117" w:name="_DV_C95"/>
      <w:r w:rsidR="001E59D7" w:rsidRPr="00A016D5">
        <w:rPr>
          <w:rFonts w:eastAsia="Arial" w:cs="Arial"/>
          <w:color w:val="000000"/>
          <w:szCs w:val="22"/>
        </w:rPr>
        <w:t>during</w:t>
      </w:r>
      <w:r w:rsidR="00F25274" w:rsidRPr="00A016D5">
        <w:rPr>
          <w:rFonts w:eastAsia="Arial" w:cs="Arial"/>
          <w:color w:val="000000"/>
          <w:szCs w:val="22"/>
        </w:rPr>
        <w:t xml:space="preserve"> the term of this </w:t>
      </w:r>
      <w:r w:rsidR="00677890" w:rsidRPr="00A016D5">
        <w:rPr>
          <w:rFonts w:eastAsia="Arial" w:cs="Arial"/>
          <w:color w:val="000000"/>
          <w:szCs w:val="22"/>
        </w:rPr>
        <w:t>Sublease</w:t>
      </w:r>
      <w:r w:rsidR="00890187" w:rsidRPr="00A016D5">
        <w:rPr>
          <w:rFonts w:eastAsia="Arial" w:cs="Arial"/>
          <w:color w:val="000000"/>
          <w:szCs w:val="22"/>
        </w:rPr>
        <w:t xml:space="preserve"> </w:t>
      </w:r>
      <w:r w:rsidR="00F25274" w:rsidRPr="00A016D5">
        <w:rPr>
          <w:rFonts w:eastAsia="Arial" w:cs="Arial"/>
          <w:color w:val="000000"/>
          <w:szCs w:val="22"/>
        </w:rPr>
        <w:t xml:space="preserve">covenants and agrees to warrant and defend </w:t>
      </w:r>
      <w:r w:rsidR="00677890" w:rsidRPr="00A016D5">
        <w:rPr>
          <w:rFonts w:eastAsia="Arial" w:cs="Arial"/>
          <w:color w:val="000000"/>
          <w:szCs w:val="22"/>
        </w:rPr>
        <w:t>Subtenant</w:t>
      </w:r>
      <w:r w:rsidR="00F25274" w:rsidRPr="00A016D5">
        <w:rPr>
          <w:rFonts w:eastAsia="Arial" w:cs="Arial"/>
          <w:color w:val="000000"/>
          <w:szCs w:val="22"/>
        </w:rPr>
        <w:t xml:space="preserve"> in the quiet, peaceable enjoyment and possession of the </w:t>
      </w:r>
      <w:bookmarkStart w:id="118" w:name="_DV_M112"/>
      <w:bookmarkStart w:id="119" w:name="_DV_C96"/>
      <w:bookmarkEnd w:id="117"/>
      <w:bookmarkEnd w:id="118"/>
      <w:r w:rsidR="00F25274" w:rsidRPr="00A016D5">
        <w:rPr>
          <w:rFonts w:eastAsia="Arial" w:cs="Arial"/>
          <w:color w:val="000000"/>
          <w:szCs w:val="22"/>
        </w:rPr>
        <w:t>Premises.</w:t>
      </w:r>
      <w:r w:rsidR="00D843FA" w:rsidRPr="00A016D5">
        <w:rPr>
          <w:rFonts w:eastAsia="Arial" w:cs="Arial"/>
          <w:color w:val="000000"/>
          <w:szCs w:val="22"/>
        </w:rPr>
        <w:t xml:space="preserve"> </w:t>
      </w:r>
      <w:r w:rsidRPr="00A016D5">
        <w:rPr>
          <w:rFonts w:eastAsia="Arial" w:cs="Arial"/>
          <w:color w:val="000000"/>
          <w:szCs w:val="22"/>
        </w:rPr>
        <w:t xml:space="preserve">. Notwithstanding any other provision hereof, upon any termination of the Master Lease in accordance with the terms and provisions thereof, this Sublease will terminate and Subtenant will surrender possession of the Premises to the Landlord in accordance with the Master Lease. </w:t>
      </w:r>
      <w:bookmarkEnd w:id="119"/>
    </w:p>
    <w:p w14:paraId="798E8A82" w14:textId="1720BDCE" w:rsidR="00FA1598" w:rsidRPr="002C3941" w:rsidRDefault="00F3340A" w:rsidP="001956C8">
      <w:pPr>
        <w:pStyle w:val="Heading2"/>
        <w:ind w:left="360" w:hanging="360"/>
      </w:pPr>
      <w:bookmarkStart w:id="120" w:name="_DV_M115"/>
      <w:bookmarkStart w:id="121" w:name="_Toc206762731"/>
      <w:bookmarkEnd w:id="120"/>
      <w:r w:rsidRPr="00A7268C">
        <w:t>Sublease Assignment.</w:t>
      </w:r>
      <w:bookmarkEnd w:id="121"/>
      <w:r w:rsidRPr="00A7268C">
        <w:t xml:space="preserve"> </w:t>
      </w:r>
    </w:p>
    <w:p w14:paraId="6D294ECF" w14:textId="4A1F9E63" w:rsidR="00F25274" w:rsidRPr="00614B6D" w:rsidRDefault="00677890" w:rsidP="00170C6C">
      <w:pPr>
        <w:pBdr>
          <w:top w:val="nil"/>
          <w:left w:val="nil"/>
          <w:bottom w:val="nil"/>
          <w:right w:val="nil"/>
          <w:between w:val="nil"/>
        </w:pBdr>
        <w:ind w:left="360"/>
        <w:rPr>
          <w:rFonts w:eastAsia="Arial" w:cs="Arial"/>
          <w:color w:val="000000"/>
          <w:szCs w:val="22"/>
        </w:rPr>
      </w:pPr>
      <w:r w:rsidRPr="00614B6D">
        <w:rPr>
          <w:rFonts w:eastAsia="Arial" w:cs="Arial"/>
          <w:color w:val="000000"/>
          <w:szCs w:val="22"/>
        </w:rPr>
        <w:t>Subtenant</w:t>
      </w:r>
      <w:r w:rsidR="00F25274" w:rsidRPr="00614B6D">
        <w:rPr>
          <w:rFonts w:eastAsia="Arial" w:cs="Arial"/>
          <w:color w:val="000000"/>
          <w:szCs w:val="22"/>
        </w:rPr>
        <w:t xml:space="preserve"> shall not assign</w:t>
      </w:r>
      <w:bookmarkStart w:id="122" w:name="_DV_C98"/>
      <w:r w:rsidR="00F25274" w:rsidRPr="00614B6D">
        <w:rPr>
          <w:rFonts w:eastAsia="Arial" w:cs="Arial"/>
          <w:color w:val="000000"/>
          <w:szCs w:val="22"/>
        </w:rPr>
        <w:t xml:space="preserve"> this </w:t>
      </w:r>
      <w:r w:rsidRPr="00614B6D">
        <w:rPr>
          <w:rFonts w:eastAsia="Arial" w:cs="Arial"/>
          <w:color w:val="000000"/>
          <w:szCs w:val="22"/>
        </w:rPr>
        <w:t>Sublease</w:t>
      </w:r>
      <w:r w:rsidR="00F25274" w:rsidRPr="00614B6D">
        <w:rPr>
          <w:rFonts w:eastAsia="Arial" w:cs="Arial"/>
          <w:color w:val="000000"/>
          <w:szCs w:val="22"/>
        </w:rPr>
        <w:t xml:space="preserve"> and </w:t>
      </w:r>
      <w:r w:rsidR="006C1353" w:rsidRPr="00614B6D">
        <w:rPr>
          <w:rFonts w:eastAsia="Arial" w:cs="Arial"/>
          <w:color w:val="000000"/>
          <w:szCs w:val="22"/>
        </w:rPr>
        <w:t xml:space="preserve">will not permit the use of said Premises to anyone other than Subtenant </w:t>
      </w:r>
      <w:r w:rsidR="00866DFA" w:rsidRPr="00614B6D">
        <w:rPr>
          <w:rFonts w:eastAsia="Arial" w:cs="Arial"/>
          <w:color w:val="000000"/>
          <w:szCs w:val="22"/>
        </w:rPr>
        <w:t xml:space="preserve">and </w:t>
      </w:r>
      <w:r w:rsidR="00F25274" w:rsidRPr="00614B6D">
        <w:rPr>
          <w:rFonts w:eastAsia="Arial" w:cs="Arial"/>
          <w:color w:val="000000"/>
          <w:szCs w:val="22"/>
        </w:rPr>
        <w:t xml:space="preserve">shall not sublet the </w:t>
      </w:r>
      <w:r w:rsidR="001E59D7" w:rsidRPr="00614B6D">
        <w:rPr>
          <w:rFonts w:eastAsia="Arial" w:cs="Arial"/>
          <w:color w:val="000000"/>
          <w:szCs w:val="22"/>
        </w:rPr>
        <w:t xml:space="preserve">demised </w:t>
      </w:r>
      <w:r w:rsidR="00F25274" w:rsidRPr="00614B6D">
        <w:rPr>
          <w:rFonts w:eastAsia="Arial" w:cs="Arial"/>
          <w:color w:val="000000"/>
          <w:szCs w:val="22"/>
        </w:rPr>
        <w:t xml:space="preserve">Premises, , and will not permit the use of said Premises to anyone, other than </w:t>
      </w:r>
      <w:r w:rsidRPr="00614B6D">
        <w:rPr>
          <w:rFonts w:eastAsia="Arial" w:cs="Arial"/>
          <w:color w:val="000000"/>
          <w:szCs w:val="22"/>
        </w:rPr>
        <w:t>Subtenant</w:t>
      </w:r>
      <w:r w:rsidR="00F25274" w:rsidRPr="00614B6D">
        <w:rPr>
          <w:rFonts w:eastAsia="Arial" w:cs="Arial"/>
          <w:color w:val="000000"/>
          <w:szCs w:val="22"/>
        </w:rPr>
        <w:t>, its agents or employees,</w:t>
      </w:r>
      <w:bookmarkStart w:id="123" w:name="_DV_M117"/>
      <w:bookmarkEnd w:id="122"/>
      <w:bookmarkEnd w:id="123"/>
      <w:r w:rsidR="00F25274" w:rsidRPr="00614B6D">
        <w:rPr>
          <w:rFonts w:eastAsia="Arial" w:cs="Arial"/>
          <w:color w:val="000000"/>
          <w:szCs w:val="22"/>
        </w:rPr>
        <w:t xml:space="preserve"> without the prior written consent of </w:t>
      </w:r>
      <w:bookmarkStart w:id="124" w:name="_DV_M118"/>
      <w:bookmarkEnd w:id="124"/>
      <w:r w:rsidRPr="00614B6D">
        <w:rPr>
          <w:rFonts w:eastAsia="Arial" w:cs="Arial"/>
          <w:color w:val="000000"/>
          <w:szCs w:val="22"/>
        </w:rPr>
        <w:t>Sublandlord</w:t>
      </w:r>
      <w:r w:rsidR="0091034D" w:rsidRPr="00614B6D">
        <w:rPr>
          <w:rFonts w:eastAsia="Arial" w:cs="Arial"/>
          <w:color w:val="000000"/>
          <w:szCs w:val="22"/>
        </w:rPr>
        <w:t xml:space="preserve"> and </w:t>
      </w:r>
      <w:r w:rsidR="00F25274" w:rsidRPr="00614B6D">
        <w:rPr>
          <w:rFonts w:eastAsia="Arial" w:cs="Arial"/>
          <w:color w:val="000000"/>
          <w:szCs w:val="22"/>
        </w:rPr>
        <w:t xml:space="preserve">Landlord, which consent </w:t>
      </w:r>
      <w:bookmarkStart w:id="125" w:name="_DV_C101"/>
      <w:r w:rsidR="00F25274" w:rsidRPr="00614B6D">
        <w:rPr>
          <w:rFonts w:eastAsia="Arial" w:cs="Arial"/>
          <w:color w:val="000000"/>
          <w:szCs w:val="22"/>
        </w:rPr>
        <w:t>shall</w:t>
      </w:r>
      <w:bookmarkStart w:id="126" w:name="_DV_M119"/>
      <w:bookmarkEnd w:id="125"/>
      <w:bookmarkEnd w:id="126"/>
      <w:r w:rsidR="00F25274" w:rsidRPr="00614B6D">
        <w:rPr>
          <w:rFonts w:eastAsia="Arial" w:cs="Arial"/>
          <w:color w:val="000000"/>
          <w:szCs w:val="22"/>
        </w:rPr>
        <w:t xml:space="preserve"> not be unreasonably withheld</w:t>
      </w:r>
      <w:r w:rsidR="00A91E2D" w:rsidRPr="00614B6D">
        <w:rPr>
          <w:rFonts w:eastAsia="Arial" w:cs="Arial"/>
          <w:color w:val="000000"/>
          <w:szCs w:val="22"/>
        </w:rPr>
        <w:t>, conditioned, o</w:t>
      </w:r>
      <w:r w:rsidR="00F25274" w:rsidRPr="00614B6D">
        <w:rPr>
          <w:rFonts w:eastAsia="Arial" w:cs="Arial"/>
          <w:color w:val="000000"/>
          <w:szCs w:val="22"/>
        </w:rPr>
        <w:t>r delayed</w:t>
      </w:r>
      <w:bookmarkStart w:id="127" w:name="_DV_M120"/>
      <w:bookmarkEnd w:id="127"/>
      <w:r w:rsidR="00F25274" w:rsidRPr="00614B6D">
        <w:rPr>
          <w:rFonts w:eastAsia="Arial" w:cs="Arial"/>
          <w:color w:val="000000"/>
          <w:szCs w:val="22"/>
        </w:rPr>
        <w:t>.</w:t>
      </w:r>
    </w:p>
    <w:p w14:paraId="0396FC43" w14:textId="77777777" w:rsidR="00170C6C" w:rsidRPr="002C3941" w:rsidRDefault="00170C6C" w:rsidP="001956C8">
      <w:pPr>
        <w:pStyle w:val="Heading2"/>
        <w:ind w:left="360" w:hanging="360"/>
      </w:pPr>
      <w:bookmarkStart w:id="128" w:name="_DV_M121"/>
      <w:bookmarkStart w:id="129" w:name="_Toc206762732"/>
      <w:bookmarkEnd w:id="128"/>
      <w:r w:rsidRPr="00A7268C">
        <w:t>Security Deposit.</w:t>
      </w:r>
      <w:bookmarkEnd w:id="129"/>
      <w:r w:rsidRPr="00A7268C">
        <w:t xml:space="preserve">  </w:t>
      </w:r>
    </w:p>
    <w:p w14:paraId="52583FB3" w14:textId="77777777" w:rsidR="00170C6C" w:rsidRPr="00633B0C" w:rsidRDefault="00170C6C" w:rsidP="001956C8">
      <w:pPr>
        <w:pBdr>
          <w:top w:val="nil"/>
          <w:left w:val="nil"/>
          <w:bottom w:val="nil"/>
          <w:right w:val="nil"/>
          <w:between w:val="nil"/>
        </w:pBdr>
        <w:ind w:left="360"/>
        <w:rPr>
          <w:rFonts w:eastAsia="Arial" w:cs="Arial"/>
          <w:color w:val="000000"/>
          <w:szCs w:val="22"/>
        </w:rPr>
      </w:pPr>
      <w:r w:rsidRPr="00633B0C">
        <w:rPr>
          <w:rFonts w:eastAsia="Arial" w:cs="Arial"/>
          <w:color w:val="000000"/>
          <w:szCs w:val="22"/>
        </w:rPr>
        <w:lastRenderedPageBreak/>
        <w:t>Subtenant shall not provide a security deposit to Sublandlord.</w:t>
      </w:r>
    </w:p>
    <w:p w14:paraId="3678B9ED" w14:textId="77777777" w:rsidR="001956C8" w:rsidRPr="0001423D" w:rsidRDefault="001956C8" w:rsidP="001956C8">
      <w:pPr>
        <w:pStyle w:val="Heading2"/>
        <w:ind w:left="360" w:hanging="360"/>
      </w:pPr>
      <w:bookmarkStart w:id="130" w:name="_Toc206670267"/>
      <w:bookmarkStart w:id="131" w:name="_Toc206762733"/>
      <w:r w:rsidRPr="0001423D">
        <w:t>Additional Rent.</w:t>
      </w:r>
      <w:bookmarkEnd w:id="130"/>
      <w:bookmarkEnd w:id="131"/>
      <w:r w:rsidRPr="0001423D">
        <w:t xml:space="preserve"> </w:t>
      </w:r>
    </w:p>
    <w:p w14:paraId="50817963" w14:textId="77777777" w:rsidR="001956C8" w:rsidRPr="0001423D" w:rsidRDefault="001956C8" w:rsidP="001956C8">
      <w:pPr>
        <w:ind w:left="360"/>
        <w:rPr>
          <w:color w:val="000000"/>
        </w:rPr>
      </w:pPr>
      <w:r w:rsidRPr="0001423D">
        <w:t>None</w:t>
      </w:r>
      <w:r>
        <w:t xml:space="preserve">. </w:t>
      </w:r>
    </w:p>
    <w:p w14:paraId="6B2E1E28" w14:textId="77777777" w:rsidR="001956C8" w:rsidRPr="002C3941" w:rsidRDefault="001956C8" w:rsidP="001956C8">
      <w:pPr>
        <w:pStyle w:val="Heading2"/>
        <w:ind w:left="360" w:hanging="360"/>
      </w:pPr>
      <w:bookmarkStart w:id="132" w:name="_Toc206762734"/>
      <w:r w:rsidRPr="00A7268C">
        <w:t>Consent.</w:t>
      </w:r>
      <w:bookmarkEnd w:id="132"/>
      <w:r w:rsidRPr="00A7268C">
        <w:t xml:space="preserve"> </w:t>
      </w:r>
    </w:p>
    <w:p w14:paraId="6347E7A7" w14:textId="77777777" w:rsidR="001956C8" w:rsidRPr="00614B6D" w:rsidRDefault="001956C8" w:rsidP="001956C8">
      <w:pPr>
        <w:pBdr>
          <w:top w:val="nil"/>
          <w:left w:val="nil"/>
          <w:bottom w:val="nil"/>
          <w:right w:val="nil"/>
          <w:between w:val="nil"/>
        </w:pBdr>
        <w:ind w:left="360"/>
        <w:rPr>
          <w:rFonts w:eastAsia="Arial" w:cs="Arial"/>
          <w:color w:val="000000"/>
          <w:szCs w:val="22"/>
        </w:rPr>
      </w:pPr>
      <w:r w:rsidRPr="00614B6D">
        <w:rPr>
          <w:rFonts w:eastAsia="Arial" w:cs="Arial"/>
          <w:color w:val="000000"/>
          <w:szCs w:val="22"/>
        </w:rPr>
        <w:t>Unless otherwise specifically provided, whenever consent or approval of Sublandlord or Subtenant is required under the terms of this Sublease, such consent or approval shall not be unreasonably withheld or delayed and shall be deemed to have been given if no response is received within thirty (30) days of the date the request was made. If either Party withholds any consent or approval, such Party shall, after written request, deliver to the other Party a written statement giving the reasons therefore.</w:t>
      </w:r>
    </w:p>
    <w:p w14:paraId="024A3E09" w14:textId="07884496" w:rsidR="00FA1598" w:rsidRPr="002C3941" w:rsidRDefault="00F3340A" w:rsidP="001956C8">
      <w:pPr>
        <w:pStyle w:val="Heading2"/>
        <w:ind w:left="360" w:hanging="360"/>
      </w:pPr>
      <w:bookmarkStart w:id="133" w:name="_Toc206762735"/>
      <w:r w:rsidRPr="00A7268C">
        <w:t xml:space="preserve">Eminent Domain, </w:t>
      </w:r>
      <w:r w:rsidR="001956C8">
        <w:t xml:space="preserve">Damage and Destruction, </w:t>
      </w:r>
      <w:r w:rsidRPr="00A7268C">
        <w:t xml:space="preserve">Termination </w:t>
      </w:r>
      <w:r w:rsidR="001956C8">
        <w:t>o</w:t>
      </w:r>
      <w:r w:rsidRPr="00A7268C">
        <w:t>f Sublease.</w:t>
      </w:r>
      <w:bookmarkEnd w:id="133"/>
      <w:r w:rsidRPr="00A7268C">
        <w:t xml:space="preserve"> </w:t>
      </w:r>
    </w:p>
    <w:p w14:paraId="654FF908" w14:textId="3C5C272A" w:rsidR="00F25274" w:rsidRPr="00614B6D" w:rsidRDefault="00F25274" w:rsidP="00614B6D">
      <w:pPr>
        <w:numPr>
          <w:ilvl w:val="1"/>
          <w:numId w:val="58"/>
        </w:numPr>
        <w:pBdr>
          <w:top w:val="nil"/>
          <w:left w:val="nil"/>
          <w:bottom w:val="nil"/>
          <w:right w:val="nil"/>
          <w:between w:val="nil"/>
        </w:pBdr>
        <w:rPr>
          <w:rFonts w:eastAsia="Arial" w:cs="Arial"/>
          <w:color w:val="000000"/>
          <w:szCs w:val="22"/>
        </w:rPr>
      </w:pPr>
      <w:r w:rsidRPr="00614B6D">
        <w:rPr>
          <w:rFonts w:eastAsia="Arial" w:cs="Arial"/>
          <w:color w:val="000000"/>
          <w:szCs w:val="22"/>
        </w:rPr>
        <w:t xml:space="preserve">If the </w:t>
      </w:r>
      <w:bookmarkStart w:id="134" w:name="_DV_M122"/>
      <w:bookmarkEnd w:id="134"/>
      <w:r w:rsidRPr="00614B6D">
        <w:rPr>
          <w:rFonts w:eastAsia="Arial" w:cs="Arial"/>
          <w:color w:val="000000"/>
          <w:szCs w:val="22"/>
        </w:rPr>
        <w:t xml:space="preserve">Premises </w:t>
      </w:r>
      <w:r w:rsidR="00890187" w:rsidRPr="00614B6D">
        <w:rPr>
          <w:rFonts w:eastAsia="Arial" w:cs="Arial"/>
          <w:color w:val="000000"/>
          <w:szCs w:val="22"/>
        </w:rPr>
        <w:t>are</w:t>
      </w:r>
      <w:r w:rsidRPr="00614B6D">
        <w:rPr>
          <w:rFonts w:eastAsia="Arial" w:cs="Arial"/>
          <w:color w:val="000000"/>
          <w:szCs w:val="22"/>
        </w:rPr>
        <w:t xml:space="preserve"> taken </w:t>
      </w:r>
      <w:r w:rsidR="00890187" w:rsidRPr="00614B6D">
        <w:rPr>
          <w:rFonts w:eastAsia="Arial" w:cs="Arial"/>
          <w:color w:val="000000"/>
          <w:szCs w:val="22"/>
        </w:rPr>
        <w:t>via</w:t>
      </w:r>
      <w:r w:rsidRPr="00614B6D">
        <w:rPr>
          <w:rFonts w:eastAsia="Arial" w:cs="Arial"/>
          <w:color w:val="000000"/>
          <w:szCs w:val="22"/>
        </w:rPr>
        <w:t xml:space="preserve"> eminent domain, in whole or in part, then </w:t>
      </w:r>
      <w:r w:rsidR="00890187" w:rsidRPr="00614B6D">
        <w:rPr>
          <w:rFonts w:eastAsia="Arial" w:cs="Arial"/>
          <w:color w:val="000000"/>
          <w:szCs w:val="22"/>
        </w:rPr>
        <w:t>either Party may</w:t>
      </w:r>
      <w:r w:rsidRPr="00614B6D">
        <w:rPr>
          <w:rFonts w:eastAsia="Arial" w:cs="Arial"/>
          <w:color w:val="000000"/>
          <w:szCs w:val="22"/>
        </w:rPr>
        <w:t xml:space="preserve"> </w:t>
      </w:r>
      <w:r w:rsidR="00890187" w:rsidRPr="00614B6D">
        <w:rPr>
          <w:rFonts w:eastAsia="Arial" w:cs="Arial"/>
          <w:color w:val="000000"/>
          <w:szCs w:val="22"/>
        </w:rPr>
        <w:t xml:space="preserve">cancel </w:t>
      </w:r>
      <w:r w:rsidRPr="00614B6D">
        <w:rPr>
          <w:rFonts w:eastAsia="Arial" w:cs="Arial"/>
          <w:color w:val="000000"/>
          <w:szCs w:val="22"/>
        </w:rPr>
        <w:t xml:space="preserve">and terminate </w:t>
      </w:r>
      <w:r w:rsidR="00890187" w:rsidRPr="00614B6D">
        <w:rPr>
          <w:rFonts w:eastAsia="Arial" w:cs="Arial"/>
          <w:color w:val="000000"/>
          <w:szCs w:val="22"/>
        </w:rPr>
        <w:t xml:space="preserve">this </w:t>
      </w:r>
      <w:r w:rsidR="00677890" w:rsidRPr="00614B6D">
        <w:rPr>
          <w:rFonts w:eastAsia="Arial" w:cs="Arial"/>
          <w:color w:val="000000"/>
          <w:szCs w:val="22"/>
        </w:rPr>
        <w:t>Sublease</w:t>
      </w:r>
      <w:r w:rsidR="00890187" w:rsidRPr="00614B6D">
        <w:rPr>
          <w:rFonts w:eastAsia="Arial" w:cs="Arial"/>
          <w:color w:val="000000"/>
          <w:szCs w:val="22"/>
        </w:rPr>
        <w:t xml:space="preserve"> </w:t>
      </w:r>
      <w:r w:rsidRPr="00614B6D">
        <w:rPr>
          <w:rFonts w:eastAsia="Arial" w:cs="Arial"/>
          <w:color w:val="000000"/>
          <w:szCs w:val="22"/>
        </w:rPr>
        <w:t>and the current rent shall be properly apportioned to the date of such taking</w:t>
      </w:r>
      <w:r w:rsidR="00890187" w:rsidRPr="00614B6D">
        <w:rPr>
          <w:rFonts w:eastAsia="Arial" w:cs="Arial"/>
          <w:color w:val="000000"/>
          <w:szCs w:val="22"/>
        </w:rPr>
        <w:t>. I</w:t>
      </w:r>
      <w:r w:rsidRPr="00614B6D">
        <w:rPr>
          <w:rFonts w:eastAsia="Arial" w:cs="Arial"/>
          <w:color w:val="000000"/>
          <w:szCs w:val="22"/>
        </w:rPr>
        <w:t xml:space="preserve">n such event the entire damages which may be awarded shall be </w:t>
      </w:r>
      <w:bookmarkStart w:id="135" w:name="_DV_C104"/>
      <w:r w:rsidRPr="00614B6D">
        <w:rPr>
          <w:rFonts w:eastAsia="Arial" w:cs="Arial"/>
          <w:color w:val="000000"/>
          <w:szCs w:val="22"/>
        </w:rPr>
        <w:t xml:space="preserve">apportioned between </w:t>
      </w:r>
      <w:r w:rsidR="00677890" w:rsidRPr="00614B6D">
        <w:rPr>
          <w:rFonts w:eastAsia="Arial" w:cs="Arial"/>
          <w:color w:val="000000"/>
          <w:szCs w:val="22"/>
        </w:rPr>
        <w:t>Sublandlord</w:t>
      </w:r>
      <w:r w:rsidRPr="00614B6D">
        <w:rPr>
          <w:rFonts w:eastAsia="Arial" w:cs="Arial"/>
          <w:color w:val="000000"/>
          <w:szCs w:val="22"/>
        </w:rPr>
        <w:t xml:space="preserve"> and </w:t>
      </w:r>
      <w:r w:rsidR="00677890" w:rsidRPr="00614B6D">
        <w:rPr>
          <w:rFonts w:eastAsia="Arial" w:cs="Arial"/>
          <w:color w:val="000000"/>
          <w:szCs w:val="22"/>
        </w:rPr>
        <w:t>Subtenant</w:t>
      </w:r>
      <w:r w:rsidRPr="00614B6D">
        <w:rPr>
          <w:rFonts w:eastAsia="Arial" w:cs="Arial"/>
          <w:color w:val="000000"/>
          <w:szCs w:val="22"/>
        </w:rPr>
        <w:t>, as their interests appear.</w:t>
      </w:r>
      <w:bookmarkEnd w:id="135"/>
    </w:p>
    <w:p w14:paraId="6354E66D" w14:textId="11BBE139" w:rsidR="00F25274" w:rsidRPr="00614B6D" w:rsidRDefault="00890187" w:rsidP="00614B6D">
      <w:pPr>
        <w:numPr>
          <w:ilvl w:val="1"/>
          <w:numId w:val="58"/>
        </w:numPr>
        <w:pBdr>
          <w:top w:val="nil"/>
          <w:left w:val="nil"/>
          <w:bottom w:val="nil"/>
          <w:right w:val="nil"/>
          <w:between w:val="nil"/>
        </w:pBdr>
        <w:rPr>
          <w:rFonts w:eastAsia="Arial" w:cs="Arial"/>
          <w:color w:val="000000"/>
          <w:szCs w:val="22"/>
        </w:rPr>
      </w:pPr>
      <w:bookmarkStart w:id="136" w:name="_DV_M123"/>
      <w:bookmarkEnd w:id="136"/>
      <w:r w:rsidRPr="00614B6D">
        <w:rPr>
          <w:rFonts w:eastAsia="Arial" w:cs="Arial"/>
          <w:color w:val="000000"/>
          <w:szCs w:val="22"/>
        </w:rPr>
        <w:t>If</w:t>
      </w:r>
      <w:r w:rsidR="00F25274" w:rsidRPr="00614B6D">
        <w:rPr>
          <w:rFonts w:eastAsia="Arial" w:cs="Arial"/>
          <w:color w:val="000000"/>
          <w:szCs w:val="22"/>
        </w:rPr>
        <w:t xml:space="preserve"> the </w:t>
      </w:r>
      <w:bookmarkStart w:id="137" w:name="_DV_M124"/>
      <w:bookmarkEnd w:id="137"/>
      <w:r w:rsidR="00F25274" w:rsidRPr="00614B6D">
        <w:rPr>
          <w:rFonts w:eastAsia="Arial" w:cs="Arial"/>
          <w:color w:val="000000"/>
          <w:szCs w:val="22"/>
        </w:rPr>
        <w:t xml:space="preserve">Premises are rendered untenantable or unfit for </w:t>
      </w:r>
      <w:r w:rsidR="00677890" w:rsidRPr="00614B6D">
        <w:rPr>
          <w:rFonts w:eastAsia="Arial" w:cs="Arial"/>
          <w:color w:val="000000"/>
          <w:szCs w:val="22"/>
        </w:rPr>
        <w:t>Subtenant</w:t>
      </w:r>
      <w:r w:rsidR="001E59D7" w:rsidRPr="00614B6D">
        <w:rPr>
          <w:rFonts w:eastAsia="Arial" w:cs="Arial"/>
          <w:color w:val="000000"/>
          <w:szCs w:val="22"/>
        </w:rPr>
        <w:t>'s</w:t>
      </w:r>
      <w:r w:rsidR="00F25274" w:rsidRPr="00614B6D">
        <w:rPr>
          <w:rFonts w:eastAsia="Arial" w:cs="Arial"/>
          <w:color w:val="000000"/>
          <w:szCs w:val="22"/>
        </w:rPr>
        <w:t xml:space="preserve"> purposes by fire or other casualty, this </w:t>
      </w:r>
      <w:r w:rsidR="00677890" w:rsidRPr="00614B6D">
        <w:rPr>
          <w:rFonts w:eastAsia="Arial" w:cs="Arial"/>
          <w:color w:val="000000"/>
          <w:szCs w:val="22"/>
        </w:rPr>
        <w:t>Sublease</w:t>
      </w:r>
      <w:r w:rsidR="00F25274" w:rsidRPr="00614B6D">
        <w:rPr>
          <w:rFonts w:eastAsia="Arial" w:cs="Arial"/>
          <w:color w:val="000000"/>
          <w:szCs w:val="22"/>
        </w:rPr>
        <w:t xml:space="preserve"> will immediately terminate and no rent shall accrue </w:t>
      </w:r>
      <w:r w:rsidR="001E59D7" w:rsidRPr="00614B6D">
        <w:rPr>
          <w:rFonts w:eastAsia="Arial" w:cs="Arial"/>
          <w:color w:val="000000"/>
          <w:szCs w:val="22"/>
        </w:rPr>
        <w:t xml:space="preserve">to </w:t>
      </w:r>
      <w:r w:rsidR="00677890" w:rsidRPr="00614B6D">
        <w:rPr>
          <w:rFonts w:eastAsia="Arial" w:cs="Arial"/>
          <w:color w:val="000000"/>
          <w:szCs w:val="22"/>
        </w:rPr>
        <w:t>Sublandlord</w:t>
      </w:r>
      <w:r w:rsidR="001E59D7" w:rsidRPr="00614B6D">
        <w:rPr>
          <w:rFonts w:eastAsia="Arial" w:cs="Arial"/>
          <w:color w:val="000000"/>
          <w:szCs w:val="22"/>
        </w:rPr>
        <w:t xml:space="preserve"> </w:t>
      </w:r>
      <w:r w:rsidR="00F25274" w:rsidRPr="00614B6D">
        <w:rPr>
          <w:rFonts w:eastAsia="Arial" w:cs="Arial"/>
          <w:color w:val="000000"/>
          <w:szCs w:val="22"/>
        </w:rPr>
        <w:t>from the date of such fire or casualty.</w:t>
      </w:r>
      <w:r w:rsidR="00D843FA" w:rsidRPr="00614B6D">
        <w:rPr>
          <w:rFonts w:eastAsia="Arial" w:cs="Arial"/>
          <w:color w:val="000000"/>
          <w:szCs w:val="22"/>
        </w:rPr>
        <w:t xml:space="preserve"> </w:t>
      </w:r>
      <w:r w:rsidRPr="00614B6D">
        <w:rPr>
          <w:rFonts w:eastAsia="Arial" w:cs="Arial"/>
          <w:color w:val="000000"/>
          <w:szCs w:val="22"/>
        </w:rPr>
        <w:t>If</w:t>
      </w:r>
      <w:r w:rsidR="00F25274" w:rsidRPr="00614B6D">
        <w:rPr>
          <w:rFonts w:eastAsia="Arial" w:cs="Arial"/>
          <w:color w:val="000000"/>
          <w:szCs w:val="22"/>
        </w:rPr>
        <w:t xml:space="preserve"> the</w:t>
      </w:r>
      <w:bookmarkStart w:id="138" w:name="_DV_M125"/>
      <w:bookmarkEnd w:id="138"/>
      <w:r w:rsidR="00F25274" w:rsidRPr="00614B6D">
        <w:rPr>
          <w:rFonts w:eastAsia="Arial" w:cs="Arial"/>
          <w:color w:val="000000"/>
          <w:szCs w:val="22"/>
        </w:rPr>
        <w:t xml:space="preserve"> Premises are damaged by fire or other casualty so that there is partial destruction of such Premises or such damage as to render the </w:t>
      </w:r>
      <w:bookmarkStart w:id="139" w:name="_DV_M126"/>
      <w:bookmarkEnd w:id="139"/>
      <w:r w:rsidR="00F25274" w:rsidRPr="00614B6D">
        <w:rPr>
          <w:rFonts w:eastAsia="Arial" w:cs="Arial"/>
          <w:color w:val="000000"/>
          <w:szCs w:val="22"/>
        </w:rPr>
        <w:t xml:space="preserve">Premises partially untenantable or partially unfit for </w:t>
      </w:r>
      <w:r w:rsidR="00677890" w:rsidRPr="00614B6D">
        <w:rPr>
          <w:rFonts w:eastAsia="Arial" w:cs="Arial"/>
          <w:color w:val="000000"/>
          <w:szCs w:val="22"/>
        </w:rPr>
        <w:t>Subtenant</w:t>
      </w:r>
      <w:r w:rsidR="001E59D7" w:rsidRPr="00614B6D">
        <w:rPr>
          <w:rFonts w:eastAsia="Arial" w:cs="Arial"/>
          <w:color w:val="000000"/>
          <w:szCs w:val="22"/>
        </w:rPr>
        <w:t>'s</w:t>
      </w:r>
      <w:r w:rsidR="00F25274" w:rsidRPr="00614B6D">
        <w:rPr>
          <w:rFonts w:eastAsia="Arial" w:cs="Arial"/>
          <w:color w:val="000000"/>
          <w:szCs w:val="22"/>
        </w:rPr>
        <w:t xml:space="preserve"> purposes, either </w:t>
      </w:r>
      <w:r w:rsidRPr="00614B6D">
        <w:rPr>
          <w:rFonts w:eastAsia="Arial" w:cs="Arial"/>
          <w:color w:val="000000"/>
          <w:szCs w:val="22"/>
        </w:rPr>
        <w:t>P</w:t>
      </w:r>
      <w:r w:rsidR="00F25274" w:rsidRPr="00614B6D">
        <w:rPr>
          <w:rFonts w:eastAsia="Arial" w:cs="Arial"/>
          <w:color w:val="000000"/>
          <w:szCs w:val="22"/>
        </w:rPr>
        <w:t>arty may</w:t>
      </w:r>
      <w:r w:rsidR="001956C8">
        <w:rPr>
          <w:rFonts w:eastAsia="Arial" w:cs="Arial"/>
          <w:color w:val="000000"/>
          <w:szCs w:val="22"/>
        </w:rPr>
        <w:t xml:space="preserve"> </w:t>
      </w:r>
      <w:r w:rsidR="00F25274" w:rsidRPr="00614B6D">
        <w:rPr>
          <w:rFonts w:eastAsia="Arial" w:cs="Arial"/>
          <w:color w:val="000000"/>
          <w:szCs w:val="22"/>
        </w:rPr>
        <w:t xml:space="preserve">terminate this </w:t>
      </w:r>
      <w:r w:rsidR="00677890" w:rsidRPr="00614B6D">
        <w:rPr>
          <w:rFonts w:eastAsia="Arial" w:cs="Arial"/>
          <w:color w:val="000000"/>
          <w:szCs w:val="22"/>
        </w:rPr>
        <w:t>Sublease</w:t>
      </w:r>
      <w:r w:rsidR="00F25274" w:rsidRPr="00614B6D">
        <w:rPr>
          <w:rFonts w:eastAsia="Arial" w:cs="Arial"/>
          <w:color w:val="000000"/>
          <w:szCs w:val="22"/>
        </w:rPr>
        <w:t xml:space="preserve"> </w:t>
      </w:r>
      <w:r w:rsidR="00E56278" w:rsidRPr="00614B6D">
        <w:rPr>
          <w:rFonts w:eastAsia="Arial" w:cs="Arial"/>
          <w:color w:val="000000"/>
          <w:szCs w:val="22"/>
        </w:rPr>
        <w:t xml:space="preserve">by giving written notice to the other Party. Such termination shall be effective not less than fifteen (15) days from the date of mailing of the notice. </w:t>
      </w:r>
      <w:r w:rsidR="00F15BB1" w:rsidRPr="00614B6D">
        <w:rPr>
          <w:rFonts w:eastAsia="Arial" w:cs="Arial"/>
          <w:color w:val="000000"/>
          <w:szCs w:val="22"/>
        </w:rPr>
        <w:t xml:space="preserve">Monthly </w:t>
      </w:r>
      <w:r w:rsidR="00F25274" w:rsidRPr="00614B6D">
        <w:rPr>
          <w:rFonts w:eastAsia="Arial" w:cs="Arial"/>
          <w:color w:val="000000"/>
          <w:szCs w:val="22"/>
        </w:rPr>
        <w:t>Rent shall be apportioned to the effective date of termination.</w:t>
      </w:r>
    </w:p>
    <w:p w14:paraId="6C1B364D" w14:textId="3E648C93" w:rsidR="00FA1598" w:rsidRPr="002C3941" w:rsidRDefault="00F3340A" w:rsidP="001956C8">
      <w:pPr>
        <w:pStyle w:val="Heading2"/>
        <w:ind w:left="360" w:hanging="360"/>
      </w:pPr>
      <w:bookmarkStart w:id="140" w:name="_DV_M127"/>
      <w:bookmarkStart w:id="141" w:name="_Toc206762736"/>
      <w:bookmarkEnd w:id="140"/>
      <w:r w:rsidRPr="00A7268C">
        <w:t>Holding Over.</w:t>
      </w:r>
      <w:bookmarkEnd w:id="141"/>
      <w:r w:rsidRPr="00A7268C">
        <w:t xml:space="preserve">  </w:t>
      </w:r>
      <w:r w:rsidRPr="00A7268C" w:rsidDel="00677890">
        <w:t xml:space="preserve"> </w:t>
      </w:r>
    </w:p>
    <w:p w14:paraId="12E5784C" w14:textId="689AAC30" w:rsidR="00F25274" w:rsidRPr="00614B6D" w:rsidRDefault="00677890" w:rsidP="001956C8">
      <w:pPr>
        <w:pBdr>
          <w:top w:val="nil"/>
          <w:left w:val="nil"/>
          <w:bottom w:val="nil"/>
          <w:right w:val="nil"/>
          <w:between w:val="nil"/>
        </w:pBdr>
        <w:ind w:left="360"/>
        <w:rPr>
          <w:rFonts w:eastAsia="Arial" w:cs="Arial"/>
          <w:color w:val="000000"/>
          <w:szCs w:val="22"/>
        </w:rPr>
      </w:pPr>
      <w:r w:rsidRPr="00614B6D">
        <w:rPr>
          <w:rFonts w:eastAsia="Arial" w:cs="Arial"/>
          <w:color w:val="000000"/>
          <w:szCs w:val="22"/>
        </w:rPr>
        <w:t>Subtenant</w:t>
      </w:r>
      <w:r w:rsidR="00233624" w:rsidRPr="00614B6D">
        <w:rPr>
          <w:rFonts w:eastAsia="Arial" w:cs="Arial"/>
          <w:color w:val="000000"/>
          <w:szCs w:val="22"/>
        </w:rPr>
        <w:t xml:space="preserve"> shall</w:t>
      </w:r>
      <w:r w:rsidR="006D74DD" w:rsidRPr="00614B6D">
        <w:rPr>
          <w:rFonts w:eastAsia="Arial" w:cs="Arial"/>
          <w:color w:val="000000"/>
          <w:szCs w:val="22"/>
        </w:rPr>
        <w:t xml:space="preserve"> </w:t>
      </w:r>
      <w:r w:rsidR="00233624" w:rsidRPr="00614B6D">
        <w:rPr>
          <w:rFonts w:eastAsia="Arial" w:cs="Arial"/>
          <w:color w:val="000000"/>
          <w:szCs w:val="22"/>
        </w:rPr>
        <w:t xml:space="preserve">become a month-to-month </w:t>
      </w:r>
      <w:r w:rsidRPr="00614B6D">
        <w:rPr>
          <w:rFonts w:eastAsia="Arial" w:cs="Arial"/>
          <w:color w:val="000000"/>
          <w:szCs w:val="22"/>
        </w:rPr>
        <w:t>tenant</w:t>
      </w:r>
      <w:r w:rsidR="00233624" w:rsidRPr="00614B6D">
        <w:rPr>
          <w:rFonts w:eastAsia="Arial" w:cs="Arial"/>
          <w:color w:val="000000"/>
          <w:szCs w:val="22"/>
        </w:rPr>
        <w:t xml:space="preserve"> i</w:t>
      </w:r>
      <w:r w:rsidR="00F25274" w:rsidRPr="00614B6D">
        <w:rPr>
          <w:rFonts w:eastAsia="Arial" w:cs="Arial"/>
          <w:color w:val="000000"/>
          <w:szCs w:val="22"/>
        </w:rPr>
        <w:t xml:space="preserve">f </w:t>
      </w:r>
      <w:r w:rsidRPr="00614B6D">
        <w:rPr>
          <w:rFonts w:eastAsia="Arial" w:cs="Arial"/>
          <w:color w:val="000000"/>
          <w:szCs w:val="22"/>
        </w:rPr>
        <w:t>Subtenant</w:t>
      </w:r>
      <w:r w:rsidR="00F25274" w:rsidRPr="00614B6D">
        <w:rPr>
          <w:rFonts w:eastAsia="Arial" w:cs="Arial"/>
          <w:color w:val="000000"/>
          <w:szCs w:val="22"/>
        </w:rPr>
        <w:t xml:space="preserve"> fail</w:t>
      </w:r>
      <w:r w:rsidR="00233624" w:rsidRPr="00614B6D">
        <w:rPr>
          <w:rFonts w:eastAsia="Arial" w:cs="Arial"/>
          <w:color w:val="000000"/>
          <w:szCs w:val="22"/>
        </w:rPr>
        <w:t>s</w:t>
      </w:r>
      <w:r w:rsidR="00F25274" w:rsidRPr="00614B6D">
        <w:rPr>
          <w:rFonts w:eastAsia="Arial" w:cs="Arial"/>
          <w:color w:val="000000"/>
          <w:szCs w:val="22"/>
        </w:rPr>
        <w:t xml:space="preserve"> to vacate the Premises upon expiration or sooner termination of this </w:t>
      </w:r>
      <w:r w:rsidRPr="00614B6D">
        <w:rPr>
          <w:rFonts w:eastAsia="Arial" w:cs="Arial"/>
          <w:color w:val="000000"/>
          <w:szCs w:val="22"/>
        </w:rPr>
        <w:t>Sublease</w:t>
      </w:r>
      <w:r w:rsidR="00BF1407" w:rsidRPr="00614B6D">
        <w:rPr>
          <w:rFonts w:eastAsia="Arial" w:cs="Arial"/>
          <w:color w:val="000000"/>
          <w:szCs w:val="22"/>
        </w:rPr>
        <w:t>, provided there still exists a leasehold interest through the Master Lease between Sublandlord and Landlord</w:t>
      </w:r>
      <w:r w:rsidR="00F7549B" w:rsidRPr="00614B6D">
        <w:rPr>
          <w:rFonts w:eastAsia="Arial" w:cs="Arial"/>
          <w:color w:val="000000"/>
          <w:szCs w:val="22"/>
        </w:rPr>
        <w:t>.</w:t>
      </w:r>
      <w:r w:rsidR="00D843FA" w:rsidRPr="00614B6D">
        <w:rPr>
          <w:rFonts w:eastAsia="Arial" w:cs="Arial"/>
          <w:color w:val="000000"/>
          <w:szCs w:val="22"/>
        </w:rPr>
        <w:t xml:space="preserve"> </w:t>
      </w:r>
      <w:r w:rsidR="00F25274" w:rsidRPr="00614B6D">
        <w:rPr>
          <w:rFonts w:eastAsia="Arial" w:cs="Arial"/>
          <w:color w:val="000000"/>
          <w:szCs w:val="22"/>
        </w:rPr>
        <w:t xml:space="preserve">The rent to be paid by </w:t>
      </w:r>
      <w:r w:rsidRPr="00614B6D">
        <w:rPr>
          <w:rFonts w:eastAsia="Arial" w:cs="Arial"/>
          <w:color w:val="000000"/>
          <w:szCs w:val="22"/>
        </w:rPr>
        <w:t>Subtenant</w:t>
      </w:r>
      <w:r w:rsidR="001E59D7" w:rsidRPr="00614B6D">
        <w:rPr>
          <w:rFonts w:eastAsia="Arial" w:cs="Arial"/>
          <w:color w:val="000000"/>
          <w:szCs w:val="22"/>
        </w:rPr>
        <w:t xml:space="preserve"> </w:t>
      </w:r>
      <w:r w:rsidR="000103D1" w:rsidRPr="00614B6D">
        <w:rPr>
          <w:rFonts w:eastAsia="Arial" w:cs="Arial"/>
          <w:color w:val="000000"/>
          <w:szCs w:val="22"/>
        </w:rPr>
        <w:t xml:space="preserve">to </w:t>
      </w:r>
      <w:r w:rsidRPr="00614B6D">
        <w:rPr>
          <w:rFonts w:eastAsia="Arial" w:cs="Arial"/>
          <w:color w:val="000000"/>
          <w:szCs w:val="22"/>
        </w:rPr>
        <w:t>Sublandlord</w:t>
      </w:r>
      <w:r w:rsidR="00F25274" w:rsidRPr="00614B6D">
        <w:rPr>
          <w:rFonts w:eastAsia="Arial" w:cs="Arial"/>
          <w:color w:val="000000"/>
          <w:szCs w:val="22"/>
        </w:rPr>
        <w:t xml:space="preserve"> during such continued occupancy shall be </w:t>
      </w:r>
      <w:bookmarkStart w:id="142" w:name="_DV_M128"/>
      <w:bookmarkEnd w:id="142"/>
      <w:r w:rsidR="00F25274" w:rsidRPr="00614B6D">
        <w:rPr>
          <w:rFonts w:eastAsia="Arial" w:cs="Arial"/>
          <w:color w:val="000000"/>
          <w:szCs w:val="22"/>
        </w:rPr>
        <w:t xml:space="preserve">the same being paid by </w:t>
      </w:r>
      <w:r w:rsidRPr="00614B6D">
        <w:rPr>
          <w:rFonts w:eastAsia="Arial" w:cs="Arial"/>
          <w:color w:val="000000"/>
          <w:szCs w:val="22"/>
        </w:rPr>
        <w:t>Subtenant</w:t>
      </w:r>
      <w:r w:rsidR="00F25274" w:rsidRPr="00614B6D">
        <w:rPr>
          <w:rFonts w:eastAsia="Arial" w:cs="Arial"/>
          <w:color w:val="000000"/>
          <w:szCs w:val="22"/>
        </w:rPr>
        <w:t xml:space="preserve"> as of the date of expiration or sooner termination.</w:t>
      </w:r>
      <w:r w:rsidR="00D843FA" w:rsidRPr="00614B6D">
        <w:rPr>
          <w:rFonts w:eastAsia="Arial" w:cs="Arial"/>
          <w:color w:val="000000"/>
          <w:szCs w:val="22"/>
        </w:rPr>
        <w:t xml:space="preserve"> </w:t>
      </w:r>
      <w:r w:rsidR="001E59D7" w:rsidRPr="00614B6D">
        <w:rPr>
          <w:rFonts w:eastAsia="Arial" w:cs="Arial"/>
          <w:color w:val="000000"/>
          <w:szCs w:val="22"/>
        </w:rPr>
        <w:t xml:space="preserve"> </w:t>
      </w:r>
      <w:r w:rsidRPr="00614B6D">
        <w:rPr>
          <w:rFonts w:eastAsia="Arial" w:cs="Arial"/>
          <w:color w:val="000000"/>
          <w:szCs w:val="22"/>
        </w:rPr>
        <w:t>Sublandlord</w:t>
      </w:r>
      <w:r w:rsidR="00F25274" w:rsidRPr="00614B6D">
        <w:rPr>
          <w:rFonts w:eastAsia="Arial" w:cs="Arial"/>
          <w:color w:val="000000"/>
          <w:szCs w:val="22"/>
        </w:rPr>
        <w:t xml:space="preserve"> and </w:t>
      </w:r>
      <w:bookmarkStart w:id="143" w:name="_DV_M129"/>
      <w:bookmarkEnd w:id="143"/>
      <w:r w:rsidRPr="00614B6D">
        <w:rPr>
          <w:rFonts w:eastAsia="Arial" w:cs="Arial"/>
          <w:color w:val="000000"/>
          <w:szCs w:val="22"/>
        </w:rPr>
        <w:t>Subtenant</w:t>
      </w:r>
      <w:r w:rsidR="00F25274" w:rsidRPr="00614B6D">
        <w:rPr>
          <w:rFonts w:eastAsia="Arial" w:cs="Arial"/>
          <w:color w:val="000000"/>
          <w:szCs w:val="22"/>
        </w:rPr>
        <w:t xml:space="preserve"> each hereby agree to </w:t>
      </w:r>
      <w:r w:rsidR="00F25274" w:rsidRPr="00614B6D">
        <w:rPr>
          <w:rFonts w:eastAsia="Arial" w:cs="Arial"/>
          <w:color w:val="000000"/>
          <w:szCs w:val="22"/>
        </w:rPr>
        <w:lastRenderedPageBreak/>
        <w:t xml:space="preserve">give the other </w:t>
      </w:r>
      <w:r w:rsidR="00233624" w:rsidRPr="00614B6D">
        <w:rPr>
          <w:rFonts w:eastAsia="Arial" w:cs="Arial"/>
          <w:color w:val="000000"/>
          <w:szCs w:val="22"/>
        </w:rPr>
        <w:t>P</w:t>
      </w:r>
      <w:r w:rsidR="00F25274" w:rsidRPr="00614B6D">
        <w:rPr>
          <w:rFonts w:eastAsia="Arial" w:cs="Arial"/>
          <w:color w:val="000000"/>
          <w:szCs w:val="22"/>
        </w:rPr>
        <w:t xml:space="preserve">arty at least thirty (30) days written notice prior to termination of </w:t>
      </w:r>
      <w:r w:rsidR="00233624" w:rsidRPr="00614B6D">
        <w:rPr>
          <w:rFonts w:eastAsia="Arial" w:cs="Arial"/>
          <w:color w:val="000000"/>
          <w:szCs w:val="22"/>
        </w:rPr>
        <w:t xml:space="preserve">any </w:t>
      </w:r>
      <w:r w:rsidR="00F25274" w:rsidRPr="00614B6D">
        <w:rPr>
          <w:rFonts w:eastAsia="Arial" w:cs="Arial"/>
          <w:color w:val="000000"/>
          <w:szCs w:val="22"/>
        </w:rPr>
        <w:t>holdover tenancy.</w:t>
      </w:r>
    </w:p>
    <w:p w14:paraId="4F3CC24F" w14:textId="4E032163" w:rsidR="00F25274" w:rsidRPr="002C3941" w:rsidRDefault="00F3340A" w:rsidP="001956C8">
      <w:pPr>
        <w:pStyle w:val="Heading2"/>
        <w:ind w:left="360" w:hanging="360"/>
      </w:pPr>
      <w:bookmarkStart w:id="144" w:name="_DV_M130"/>
      <w:bookmarkStart w:id="145" w:name="_Toc206762737"/>
      <w:bookmarkEnd w:id="144"/>
      <w:r w:rsidRPr="00A7268C">
        <w:t>Fiscal Funding.</w:t>
      </w:r>
      <w:bookmarkEnd w:id="145"/>
    </w:p>
    <w:p w14:paraId="6D869D89" w14:textId="4BF818A0" w:rsidR="00F25274" w:rsidRPr="00614B6D" w:rsidRDefault="00F25274" w:rsidP="00614B6D">
      <w:pPr>
        <w:numPr>
          <w:ilvl w:val="1"/>
          <w:numId w:val="58"/>
        </w:numPr>
        <w:pBdr>
          <w:top w:val="nil"/>
          <w:left w:val="nil"/>
          <w:bottom w:val="nil"/>
          <w:right w:val="nil"/>
          <w:between w:val="nil"/>
        </w:pBdr>
        <w:rPr>
          <w:rFonts w:eastAsia="Arial" w:cs="Arial"/>
          <w:color w:val="000000"/>
          <w:szCs w:val="22"/>
        </w:rPr>
      </w:pPr>
      <w:r w:rsidRPr="00614B6D">
        <w:rPr>
          <w:rFonts w:eastAsia="Arial" w:cs="Arial"/>
          <w:color w:val="000000"/>
          <w:szCs w:val="22"/>
        </w:rPr>
        <w:t>As prescribed by State of Colorado Fiscal Rules</w:t>
      </w:r>
      <w:r w:rsidR="00F0281D" w:rsidRPr="00614B6D">
        <w:rPr>
          <w:rFonts w:eastAsia="Arial" w:cs="Arial"/>
          <w:color w:val="000000"/>
          <w:szCs w:val="22"/>
        </w:rPr>
        <w:t xml:space="preserve"> and §23(B) below,</w:t>
      </w:r>
      <w:r w:rsidRPr="00614B6D">
        <w:rPr>
          <w:rFonts w:eastAsia="Arial" w:cs="Arial"/>
          <w:color w:val="000000"/>
          <w:szCs w:val="22"/>
        </w:rPr>
        <w:t xml:space="preserve"> this </w:t>
      </w:r>
      <w:r w:rsidR="00677890" w:rsidRPr="00614B6D">
        <w:rPr>
          <w:rFonts w:eastAsia="Arial" w:cs="Arial"/>
          <w:color w:val="000000"/>
          <w:szCs w:val="22"/>
        </w:rPr>
        <w:t>Sublease</w:t>
      </w:r>
      <w:r w:rsidRPr="00614B6D">
        <w:rPr>
          <w:rFonts w:eastAsia="Arial" w:cs="Arial"/>
          <w:color w:val="000000"/>
          <w:szCs w:val="22"/>
        </w:rPr>
        <w:t xml:space="preserve"> is dependent upon the continuing availability of funds beyond the term of the State's current fiscal period ending upon the next succeeding June 30, as financial obligations of the State of Colorado payable after the current fiscal year are contingent upon funds for that purpose being appropriated, budgeted, and otherwise made available.</w:t>
      </w:r>
      <w:r w:rsidR="00D843FA" w:rsidRPr="00614B6D">
        <w:rPr>
          <w:rFonts w:eastAsia="Arial" w:cs="Arial"/>
          <w:color w:val="000000"/>
          <w:szCs w:val="22"/>
        </w:rPr>
        <w:t xml:space="preserve"> </w:t>
      </w:r>
      <w:r w:rsidR="006A0021" w:rsidRPr="00614B6D">
        <w:rPr>
          <w:rFonts w:eastAsia="Arial" w:cs="Arial"/>
          <w:color w:val="000000"/>
          <w:szCs w:val="22"/>
        </w:rPr>
        <w:t>While t</w:t>
      </w:r>
      <w:r w:rsidRPr="00614B6D">
        <w:rPr>
          <w:rFonts w:eastAsia="Arial" w:cs="Arial"/>
          <w:color w:val="000000"/>
          <w:szCs w:val="22"/>
        </w:rPr>
        <w:t xml:space="preserve">he act of appropriation is a legislative act, </w:t>
      </w:r>
      <w:bookmarkStart w:id="146" w:name="_DV_M131"/>
      <w:bookmarkEnd w:id="146"/>
      <w:r w:rsidR="00677890" w:rsidRPr="00614B6D">
        <w:rPr>
          <w:rFonts w:eastAsia="Arial" w:cs="Arial"/>
          <w:color w:val="000000"/>
          <w:szCs w:val="22"/>
        </w:rPr>
        <w:t>Subtenant</w:t>
      </w:r>
      <w:r w:rsidRPr="00614B6D">
        <w:rPr>
          <w:rFonts w:eastAsia="Arial" w:cs="Arial"/>
          <w:color w:val="000000"/>
          <w:szCs w:val="22"/>
        </w:rPr>
        <w:t xml:space="preserve"> </w:t>
      </w:r>
      <w:r w:rsidR="00832FB9" w:rsidRPr="00614B6D">
        <w:rPr>
          <w:rFonts w:eastAsia="Arial" w:cs="Arial"/>
          <w:color w:val="000000"/>
          <w:szCs w:val="22"/>
        </w:rPr>
        <w:t>will</w:t>
      </w:r>
      <w:r w:rsidRPr="00614B6D">
        <w:rPr>
          <w:rFonts w:eastAsia="Arial" w:cs="Arial"/>
          <w:color w:val="000000"/>
          <w:szCs w:val="22"/>
        </w:rPr>
        <w:t xml:space="preserve"> take </w:t>
      </w:r>
      <w:r w:rsidR="006A0021" w:rsidRPr="00614B6D">
        <w:rPr>
          <w:rFonts w:eastAsia="Arial" w:cs="Arial"/>
          <w:color w:val="000000"/>
          <w:szCs w:val="22"/>
        </w:rPr>
        <w:t xml:space="preserve">appropriate </w:t>
      </w:r>
      <w:r w:rsidRPr="00614B6D">
        <w:rPr>
          <w:rFonts w:eastAsia="Arial" w:cs="Arial"/>
          <w:color w:val="000000"/>
          <w:szCs w:val="22"/>
        </w:rPr>
        <w:t>action</w:t>
      </w:r>
      <w:r w:rsidR="006A0021" w:rsidRPr="00614B6D">
        <w:rPr>
          <w:rFonts w:eastAsia="Arial" w:cs="Arial"/>
          <w:color w:val="000000"/>
          <w:szCs w:val="22"/>
        </w:rPr>
        <w:t>s</w:t>
      </w:r>
      <w:r w:rsidRPr="00614B6D">
        <w:rPr>
          <w:rFonts w:eastAsia="Arial" w:cs="Arial"/>
          <w:color w:val="000000"/>
          <w:szCs w:val="22"/>
        </w:rPr>
        <w:t xml:space="preserve"> under the laws applicable to </w:t>
      </w:r>
      <w:r w:rsidR="001E59D7" w:rsidRPr="00614B6D">
        <w:rPr>
          <w:rFonts w:eastAsia="Arial" w:cs="Arial"/>
          <w:color w:val="000000"/>
          <w:szCs w:val="22"/>
        </w:rPr>
        <w:t xml:space="preserve">the </w:t>
      </w:r>
      <w:bookmarkStart w:id="147" w:name="_DV_M132"/>
      <w:bookmarkEnd w:id="147"/>
      <w:r w:rsidR="00677890" w:rsidRPr="00614B6D">
        <w:rPr>
          <w:rFonts w:eastAsia="Arial" w:cs="Arial"/>
          <w:color w:val="000000"/>
          <w:szCs w:val="22"/>
        </w:rPr>
        <w:t>Subtenant</w:t>
      </w:r>
      <w:r w:rsidRPr="00614B6D">
        <w:rPr>
          <w:rFonts w:eastAsia="Arial" w:cs="Arial"/>
          <w:color w:val="000000"/>
          <w:szCs w:val="22"/>
        </w:rPr>
        <w:t xml:space="preserve"> to timely and properly budget for, request of and seek and pursue appropriation of funds </w:t>
      </w:r>
      <w:r w:rsidR="006A0021" w:rsidRPr="00614B6D">
        <w:rPr>
          <w:rFonts w:eastAsia="Arial" w:cs="Arial"/>
          <w:color w:val="000000"/>
          <w:szCs w:val="22"/>
        </w:rPr>
        <w:t xml:space="preserve">from </w:t>
      </w:r>
      <w:r w:rsidRPr="00614B6D">
        <w:rPr>
          <w:rFonts w:eastAsia="Arial" w:cs="Arial"/>
          <w:color w:val="000000"/>
          <w:szCs w:val="22"/>
        </w:rPr>
        <w:t xml:space="preserve">the General Assembly of the State of Colorado </w:t>
      </w:r>
      <w:r w:rsidR="002F65AE" w:rsidRPr="00614B6D">
        <w:rPr>
          <w:rFonts w:eastAsia="Arial" w:cs="Arial"/>
          <w:color w:val="000000"/>
          <w:szCs w:val="22"/>
        </w:rPr>
        <w:t xml:space="preserve">permitting </w:t>
      </w:r>
      <w:bookmarkStart w:id="148" w:name="_DV_M133"/>
      <w:bookmarkEnd w:id="148"/>
      <w:r w:rsidR="00677890" w:rsidRPr="00614B6D">
        <w:rPr>
          <w:rFonts w:eastAsia="Arial" w:cs="Arial"/>
          <w:color w:val="000000"/>
          <w:szCs w:val="22"/>
        </w:rPr>
        <w:t>Subtenant</w:t>
      </w:r>
      <w:r w:rsidRPr="00614B6D">
        <w:rPr>
          <w:rFonts w:eastAsia="Arial" w:cs="Arial"/>
          <w:color w:val="000000"/>
          <w:szCs w:val="22"/>
        </w:rPr>
        <w:t xml:space="preserve"> to make payments required </w:t>
      </w:r>
      <w:r w:rsidR="00832FB9" w:rsidRPr="00614B6D">
        <w:rPr>
          <w:rFonts w:eastAsia="Arial" w:cs="Arial"/>
          <w:color w:val="000000"/>
          <w:szCs w:val="22"/>
        </w:rPr>
        <w:t>here</w:t>
      </w:r>
      <w:r w:rsidRPr="00614B6D">
        <w:rPr>
          <w:rFonts w:eastAsia="Arial" w:cs="Arial"/>
          <w:color w:val="000000"/>
          <w:szCs w:val="22"/>
        </w:rPr>
        <w:t>under during the period to which such appropriation appl</w:t>
      </w:r>
      <w:r w:rsidR="006A0021" w:rsidRPr="00614B6D">
        <w:rPr>
          <w:rFonts w:eastAsia="Arial" w:cs="Arial"/>
          <w:color w:val="000000"/>
          <w:szCs w:val="22"/>
        </w:rPr>
        <w:t>ies</w:t>
      </w:r>
      <w:r w:rsidRPr="00614B6D">
        <w:rPr>
          <w:rFonts w:eastAsia="Arial" w:cs="Arial"/>
          <w:color w:val="000000"/>
          <w:szCs w:val="22"/>
        </w:rPr>
        <w:t>.</w:t>
      </w:r>
      <w:r w:rsidR="00D843FA" w:rsidRPr="00614B6D">
        <w:rPr>
          <w:rFonts w:eastAsia="Arial" w:cs="Arial"/>
          <w:color w:val="000000"/>
          <w:szCs w:val="22"/>
        </w:rPr>
        <w:t xml:space="preserve"> </w:t>
      </w:r>
      <w:r w:rsidR="006A0021" w:rsidRPr="00614B6D">
        <w:rPr>
          <w:rFonts w:eastAsia="Arial" w:cs="Arial"/>
          <w:color w:val="000000"/>
          <w:szCs w:val="22"/>
        </w:rPr>
        <w:t>If</w:t>
      </w:r>
      <w:r w:rsidRPr="00614B6D">
        <w:rPr>
          <w:rFonts w:eastAsia="Arial" w:cs="Arial"/>
          <w:color w:val="000000"/>
          <w:szCs w:val="22"/>
        </w:rPr>
        <w:t xml:space="preserve"> funds </w:t>
      </w:r>
      <w:r w:rsidR="006A0021" w:rsidRPr="00614B6D">
        <w:rPr>
          <w:rFonts w:eastAsia="Arial" w:cs="Arial"/>
          <w:color w:val="000000"/>
          <w:szCs w:val="22"/>
        </w:rPr>
        <w:t xml:space="preserve">are </w:t>
      </w:r>
      <w:r w:rsidR="00832FB9" w:rsidRPr="00614B6D">
        <w:rPr>
          <w:rFonts w:eastAsia="Arial" w:cs="Arial"/>
          <w:color w:val="000000"/>
          <w:szCs w:val="22"/>
        </w:rPr>
        <w:t xml:space="preserve">not </w:t>
      </w:r>
      <w:r w:rsidR="006A0021" w:rsidRPr="00614B6D">
        <w:rPr>
          <w:rFonts w:eastAsia="Arial" w:cs="Arial"/>
          <w:color w:val="000000"/>
          <w:szCs w:val="22"/>
        </w:rPr>
        <w:t>appropriated</w:t>
      </w:r>
      <w:r w:rsidRPr="00614B6D">
        <w:rPr>
          <w:rFonts w:eastAsia="Arial" w:cs="Arial"/>
          <w:color w:val="000000"/>
          <w:szCs w:val="22"/>
        </w:rPr>
        <w:t xml:space="preserve">, this </w:t>
      </w:r>
      <w:r w:rsidR="00677890" w:rsidRPr="00614B6D">
        <w:rPr>
          <w:rFonts w:eastAsia="Arial" w:cs="Arial"/>
          <w:color w:val="000000"/>
          <w:szCs w:val="22"/>
        </w:rPr>
        <w:t>Sublease</w:t>
      </w:r>
      <w:r w:rsidRPr="00614B6D">
        <w:rPr>
          <w:rFonts w:eastAsia="Arial" w:cs="Arial"/>
          <w:color w:val="000000"/>
          <w:szCs w:val="22"/>
        </w:rPr>
        <w:t xml:space="preserve"> </w:t>
      </w:r>
      <w:r w:rsidR="00145E1D" w:rsidRPr="00614B6D">
        <w:rPr>
          <w:rFonts w:eastAsia="Arial" w:cs="Arial"/>
          <w:color w:val="000000"/>
          <w:szCs w:val="22"/>
        </w:rPr>
        <w:t xml:space="preserve">shall </w:t>
      </w:r>
      <w:r w:rsidRPr="00614B6D">
        <w:rPr>
          <w:rFonts w:eastAsia="Arial" w:cs="Arial"/>
          <w:color w:val="000000"/>
          <w:szCs w:val="22"/>
        </w:rPr>
        <w:t xml:space="preserve">terminate at the end of the then current fiscal year, with no penalty or additional cost to </w:t>
      </w:r>
      <w:r w:rsidR="00677890" w:rsidRPr="00614B6D">
        <w:rPr>
          <w:rFonts w:eastAsia="Arial" w:cs="Arial"/>
          <w:color w:val="000000"/>
          <w:szCs w:val="22"/>
        </w:rPr>
        <w:t>Subtenant</w:t>
      </w:r>
      <w:r w:rsidRPr="00614B6D">
        <w:rPr>
          <w:rFonts w:eastAsia="Arial" w:cs="Arial"/>
          <w:color w:val="000000"/>
          <w:szCs w:val="22"/>
        </w:rPr>
        <w:t>.</w:t>
      </w:r>
      <w:r w:rsidR="00F0281D" w:rsidRPr="00614B6D">
        <w:rPr>
          <w:rFonts w:eastAsia="Arial" w:cs="Arial"/>
          <w:color w:val="000000"/>
          <w:szCs w:val="22"/>
        </w:rPr>
        <w:t xml:space="preserve"> </w:t>
      </w:r>
      <w:r w:rsidR="00677890" w:rsidRPr="00614B6D">
        <w:rPr>
          <w:rFonts w:eastAsia="Arial" w:cs="Arial"/>
          <w:color w:val="000000"/>
          <w:szCs w:val="22"/>
        </w:rPr>
        <w:t>Subtenant</w:t>
      </w:r>
      <w:r w:rsidR="00F0281D" w:rsidRPr="00614B6D">
        <w:rPr>
          <w:rFonts w:eastAsia="Arial" w:cs="Arial"/>
          <w:color w:val="000000"/>
          <w:szCs w:val="22"/>
        </w:rPr>
        <w:t xml:space="preserve"> shall notify </w:t>
      </w:r>
      <w:r w:rsidR="0023493D" w:rsidRPr="00614B6D">
        <w:rPr>
          <w:rFonts w:eastAsia="Arial" w:cs="Arial"/>
          <w:color w:val="000000"/>
          <w:szCs w:val="22"/>
        </w:rPr>
        <w:t>Sub</w:t>
      </w:r>
      <w:r w:rsidR="0007446D" w:rsidRPr="00614B6D">
        <w:rPr>
          <w:rFonts w:eastAsia="Arial" w:cs="Arial"/>
          <w:color w:val="000000"/>
          <w:szCs w:val="22"/>
        </w:rPr>
        <w:t>l</w:t>
      </w:r>
      <w:r w:rsidR="00F0281D" w:rsidRPr="00614B6D">
        <w:rPr>
          <w:rFonts w:eastAsia="Arial" w:cs="Arial"/>
          <w:color w:val="000000"/>
          <w:szCs w:val="22"/>
        </w:rPr>
        <w:t xml:space="preserve">andlord of such non-allocation of funds by sending written notice thereof to </w:t>
      </w:r>
      <w:r w:rsidR="0023493D" w:rsidRPr="00614B6D">
        <w:rPr>
          <w:rFonts w:eastAsia="Arial" w:cs="Arial"/>
          <w:color w:val="000000"/>
          <w:szCs w:val="22"/>
        </w:rPr>
        <w:t>Subl</w:t>
      </w:r>
      <w:r w:rsidR="00F0281D" w:rsidRPr="00614B6D">
        <w:rPr>
          <w:rFonts w:eastAsia="Arial" w:cs="Arial"/>
          <w:color w:val="000000"/>
          <w:szCs w:val="22"/>
        </w:rPr>
        <w:t>andlord forty-five (45) days prior to the effective date of termination</w:t>
      </w:r>
      <w:bookmarkStart w:id="149" w:name="_DV_M134"/>
      <w:bookmarkEnd w:id="149"/>
      <w:r w:rsidR="00F0281D" w:rsidRPr="00614B6D">
        <w:rPr>
          <w:rFonts w:eastAsia="Arial" w:cs="Arial"/>
          <w:color w:val="000000"/>
          <w:szCs w:val="22"/>
        </w:rPr>
        <w:t>.</w:t>
      </w:r>
    </w:p>
    <w:p w14:paraId="70D13722" w14:textId="08F9790C" w:rsidR="00F25274" w:rsidRPr="00614B6D" w:rsidRDefault="00677890" w:rsidP="00614B6D">
      <w:pPr>
        <w:numPr>
          <w:ilvl w:val="1"/>
          <w:numId w:val="58"/>
        </w:numPr>
        <w:pBdr>
          <w:top w:val="nil"/>
          <w:left w:val="nil"/>
          <w:bottom w:val="nil"/>
          <w:right w:val="nil"/>
          <w:between w:val="nil"/>
        </w:pBdr>
        <w:rPr>
          <w:rFonts w:eastAsia="Arial" w:cs="Arial"/>
          <w:color w:val="000000"/>
          <w:szCs w:val="22"/>
        </w:rPr>
      </w:pPr>
      <w:bookmarkStart w:id="150" w:name="_DV_M135"/>
      <w:bookmarkStart w:id="151" w:name="_DV_M136"/>
      <w:bookmarkEnd w:id="150"/>
      <w:bookmarkEnd w:id="151"/>
      <w:r w:rsidRPr="00614B6D">
        <w:rPr>
          <w:rFonts w:eastAsia="Arial" w:cs="Arial"/>
          <w:color w:val="000000"/>
          <w:szCs w:val="22"/>
        </w:rPr>
        <w:t>Subtenant</w:t>
      </w:r>
      <w:r w:rsidR="00F0281D" w:rsidRPr="00614B6D">
        <w:rPr>
          <w:rFonts w:eastAsia="Arial" w:cs="Arial"/>
          <w:color w:val="000000"/>
          <w:szCs w:val="22"/>
        </w:rPr>
        <w:t>’s</w:t>
      </w:r>
      <w:r w:rsidR="00F25274" w:rsidRPr="00614B6D">
        <w:rPr>
          <w:rFonts w:eastAsia="Arial" w:cs="Arial"/>
          <w:color w:val="000000"/>
          <w:szCs w:val="22"/>
        </w:rPr>
        <w:t xml:space="preserve"> obligation </w:t>
      </w:r>
      <w:bookmarkStart w:id="152" w:name="_DV_M137"/>
      <w:bookmarkEnd w:id="152"/>
      <w:r w:rsidR="00F25274" w:rsidRPr="00614B6D">
        <w:rPr>
          <w:rFonts w:eastAsia="Arial" w:cs="Arial"/>
          <w:color w:val="000000"/>
          <w:szCs w:val="22"/>
        </w:rPr>
        <w:t xml:space="preserve">to pay </w:t>
      </w:r>
      <w:r w:rsidR="00C603D7" w:rsidRPr="00614B6D">
        <w:rPr>
          <w:rFonts w:eastAsia="Arial" w:cs="Arial"/>
          <w:color w:val="000000"/>
          <w:szCs w:val="22"/>
        </w:rPr>
        <w:t>Monthly R</w:t>
      </w:r>
      <w:r w:rsidR="00F0281D" w:rsidRPr="00614B6D">
        <w:rPr>
          <w:rFonts w:eastAsia="Arial" w:cs="Arial"/>
          <w:color w:val="000000"/>
          <w:szCs w:val="22"/>
        </w:rPr>
        <w:t>ent</w:t>
      </w:r>
      <w:r w:rsidR="00F25274" w:rsidRPr="00614B6D">
        <w:rPr>
          <w:rFonts w:eastAsia="Arial" w:cs="Arial"/>
          <w:color w:val="000000"/>
          <w:szCs w:val="22"/>
        </w:rPr>
        <w:t xml:space="preserve"> hereunder constitutes a current expense of </w:t>
      </w:r>
      <w:r w:rsidR="001E59D7" w:rsidRPr="00614B6D">
        <w:rPr>
          <w:rFonts w:eastAsia="Arial" w:cs="Arial"/>
          <w:color w:val="000000"/>
          <w:szCs w:val="22"/>
        </w:rPr>
        <w:t xml:space="preserve">the </w:t>
      </w:r>
      <w:bookmarkStart w:id="153" w:name="_DV_M138"/>
      <w:bookmarkEnd w:id="153"/>
      <w:r w:rsidRPr="00614B6D">
        <w:rPr>
          <w:rFonts w:eastAsia="Arial" w:cs="Arial"/>
          <w:color w:val="000000"/>
          <w:szCs w:val="22"/>
        </w:rPr>
        <w:t>Subtenant</w:t>
      </w:r>
      <w:r w:rsidR="00F25274" w:rsidRPr="00614B6D">
        <w:rPr>
          <w:rFonts w:eastAsia="Arial" w:cs="Arial"/>
          <w:color w:val="000000"/>
          <w:szCs w:val="22"/>
        </w:rPr>
        <w:t xml:space="preserve"> payable exclusively from </w:t>
      </w:r>
      <w:bookmarkStart w:id="154" w:name="_DV_M139"/>
      <w:bookmarkEnd w:id="154"/>
      <w:r w:rsidRPr="00614B6D">
        <w:rPr>
          <w:rFonts w:eastAsia="Arial" w:cs="Arial"/>
          <w:color w:val="000000"/>
          <w:szCs w:val="22"/>
        </w:rPr>
        <w:t>Subtenant</w:t>
      </w:r>
      <w:r w:rsidR="001E59D7" w:rsidRPr="00614B6D">
        <w:rPr>
          <w:rFonts w:eastAsia="Arial" w:cs="Arial"/>
          <w:color w:val="000000"/>
          <w:szCs w:val="22"/>
        </w:rPr>
        <w:t>'s</w:t>
      </w:r>
      <w:r w:rsidR="00F25274" w:rsidRPr="00614B6D">
        <w:rPr>
          <w:rFonts w:eastAsia="Arial" w:cs="Arial"/>
          <w:color w:val="000000"/>
          <w:szCs w:val="22"/>
        </w:rPr>
        <w:t xml:space="preserve"> funds and shall not in any way be construed to be a general obligation indebtedness of the State of Colorado or any agency or department thereof within the meaning of any provision of </w:t>
      </w:r>
      <w:r w:rsidR="004C36FA" w:rsidRPr="00614B6D">
        <w:rPr>
          <w:rFonts w:eastAsia="Arial" w:cs="Arial"/>
          <w:color w:val="000000"/>
          <w:szCs w:val="22"/>
        </w:rPr>
        <w:t xml:space="preserve">§§ </w:t>
      </w:r>
      <w:r w:rsidR="00F25274" w:rsidRPr="00614B6D">
        <w:rPr>
          <w:rFonts w:eastAsia="Arial" w:cs="Arial"/>
          <w:color w:val="000000"/>
          <w:szCs w:val="22"/>
        </w:rPr>
        <w:t>1,2,3,4, or 5 of Article XI of the Colorado Constitution, or any other constitutional or statutory limitation or requirement applicable to the State concerning the creation of indebtedness.</w:t>
      </w:r>
      <w:r w:rsidR="00D843FA" w:rsidRPr="00614B6D">
        <w:rPr>
          <w:rFonts w:eastAsia="Arial" w:cs="Arial"/>
          <w:color w:val="000000"/>
          <w:szCs w:val="22"/>
        </w:rPr>
        <w:t xml:space="preserve"> </w:t>
      </w:r>
      <w:r w:rsidR="001E59D7" w:rsidRPr="00614B6D">
        <w:rPr>
          <w:rFonts w:eastAsia="Arial" w:cs="Arial"/>
          <w:color w:val="000000"/>
          <w:szCs w:val="22"/>
        </w:rPr>
        <w:t xml:space="preserve"> </w:t>
      </w:r>
      <w:r w:rsidR="00F25274" w:rsidRPr="00614B6D">
        <w:rPr>
          <w:rFonts w:eastAsia="Arial" w:cs="Arial"/>
          <w:color w:val="000000"/>
          <w:szCs w:val="22"/>
        </w:rPr>
        <w:t xml:space="preserve">Neither </w:t>
      </w:r>
      <w:r w:rsidR="001E59D7" w:rsidRPr="00614B6D">
        <w:rPr>
          <w:rFonts w:eastAsia="Arial" w:cs="Arial"/>
          <w:color w:val="000000"/>
          <w:szCs w:val="22"/>
        </w:rPr>
        <w:t xml:space="preserve">the </w:t>
      </w:r>
      <w:r w:rsidRPr="00614B6D">
        <w:rPr>
          <w:rFonts w:eastAsia="Arial" w:cs="Arial"/>
          <w:color w:val="000000"/>
          <w:szCs w:val="22"/>
        </w:rPr>
        <w:t>Subtenant</w:t>
      </w:r>
      <w:r w:rsidR="00F25274" w:rsidRPr="00614B6D">
        <w:rPr>
          <w:rFonts w:eastAsia="Arial" w:cs="Arial"/>
          <w:color w:val="000000"/>
          <w:szCs w:val="22"/>
        </w:rPr>
        <w:t xml:space="preserve">, nor </w:t>
      </w:r>
      <w:r w:rsidR="001E59D7" w:rsidRPr="00614B6D">
        <w:rPr>
          <w:rFonts w:eastAsia="Arial" w:cs="Arial"/>
          <w:color w:val="000000"/>
          <w:szCs w:val="22"/>
        </w:rPr>
        <w:t xml:space="preserve">the </w:t>
      </w:r>
      <w:r w:rsidRPr="00614B6D">
        <w:rPr>
          <w:rFonts w:eastAsia="Arial" w:cs="Arial"/>
          <w:color w:val="000000"/>
          <w:szCs w:val="22"/>
        </w:rPr>
        <w:t>Sublandlord</w:t>
      </w:r>
      <w:r w:rsidR="00F25274" w:rsidRPr="00614B6D">
        <w:rPr>
          <w:rFonts w:eastAsia="Arial" w:cs="Arial"/>
          <w:color w:val="000000"/>
          <w:szCs w:val="22"/>
        </w:rPr>
        <w:t xml:space="preserve"> on its behalf, has pledged the full faith and credit of the State, or any agency or department thereof to the payment of the charges hereunder, and this </w:t>
      </w:r>
      <w:r w:rsidRPr="00614B6D">
        <w:rPr>
          <w:rFonts w:eastAsia="Arial" w:cs="Arial"/>
          <w:color w:val="000000"/>
          <w:szCs w:val="22"/>
        </w:rPr>
        <w:t>Sublease</w:t>
      </w:r>
      <w:r w:rsidR="00F25274" w:rsidRPr="00614B6D">
        <w:rPr>
          <w:rFonts w:eastAsia="Arial" w:cs="Arial"/>
          <w:color w:val="000000"/>
          <w:szCs w:val="22"/>
        </w:rPr>
        <w:t xml:space="preserve"> shall not directly or contingently obligate the State or any agency or department thereof to apply money from, or levy or pledge any form of taxation to, the payment</w:t>
      </w:r>
      <w:r w:rsidR="004C36FA" w:rsidRPr="00614B6D">
        <w:rPr>
          <w:rFonts w:eastAsia="Arial" w:cs="Arial"/>
          <w:color w:val="000000"/>
          <w:szCs w:val="22"/>
        </w:rPr>
        <w:t>s due hereunder</w:t>
      </w:r>
      <w:r w:rsidR="00F25274" w:rsidRPr="00614B6D">
        <w:rPr>
          <w:rFonts w:eastAsia="Arial" w:cs="Arial"/>
          <w:color w:val="000000"/>
          <w:szCs w:val="22"/>
        </w:rPr>
        <w:t>.</w:t>
      </w:r>
    </w:p>
    <w:p w14:paraId="1DDC57BE" w14:textId="2CB168A4" w:rsidR="00FA1598" w:rsidRPr="002C3941" w:rsidRDefault="00F3340A" w:rsidP="001956C8">
      <w:pPr>
        <w:pStyle w:val="Heading2"/>
        <w:ind w:left="360" w:hanging="360"/>
      </w:pPr>
      <w:bookmarkStart w:id="155" w:name="_DV_M145"/>
      <w:bookmarkStart w:id="156" w:name="_Toc206762738"/>
      <w:bookmarkEnd w:id="155"/>
      <w:r w:rsidRPr="00A7268C">
        <w:t>Federal Funding.</w:t>
      </w:r>
      <w:bookmarkEnd w:id="156"/>
      <w:r w:rsidRPr="00A7268C">
        <w:t xml:space="preserve"> </w:t>
      </w:r>
    </w:p>
    <w:p w14:paraId="32F3229B" w14:textId="0C8B9FBA" w:rsidR="00F25274" w:rsidRPr="00614B6D" w:rsidRDefault="00AF2D14" w:rsidP="001956C8">
      <w:pPr>
        <w:pBdr>
          <w:top w:val="nil"/>
          <w:left w:val="nil"/>
          <w:bottom w:val="nil"/>
          <w:right w:val="nil"/>
          <w:between w:val="nil"/>
        </w:pBdr>
        <w:ind w:left="360"/>
        <w:rPr>
          <w:rFonts w:eastAsia="Arial" w:cs="Arial"/>
          <w:color w:val="000000"/>
          <w:szCs w:val="22"/>
        </w:rPr>
      </w:pPr>
      <w:r w:rsidRPr="00614B6D">
        <w:rPr>
          <w:rFonts w:eastAsia="Arial" w:cs="Arial"/>
          <w:color w:val="000000"/>
          <w:szCs w:val="22"/>
        </w:rPr>
        <w:t>I</w:t>
      </w:r>
      <w:r w:rsidR="00D843FA" w:rsidRPr="00614B6D">
        <w:rPr>
          <w:rFonts w:eastAsia="Arial" w:cs="Arial"/>
          <w:color w:val="000000"/>
          <w:szCs w:val="22"/>
        </w:rPr>
        <w:t xml:space="preserve">f </w:t>
      </w:r>
      <w:r w:rsidR="00F25274" w:rsidRPr="00614B6D">
        <w:rPr>
          <w:rFonts w:eastAsia="Arial" w:cs="Arial"/>
          <w:color w:val="000000"/>
          <w:szCs w:val="22"/>
        </w:rPr>
        <w:t xml:space="preserve">any or all funds for payment of this </w:t>
      </w:r>
      <w:r w:rsidR="00677890" w:rsidRPr="00614B6D">
        <w:rPr>
          <w:rFonts w:eastAsia="Arial" w:cs="Arial"/>
          <w:color w:val="000000"/>
          <w:szCs w:val="22"/>
        </w:rPr>
        <w:t>Sublease</w:t>
      </w:r>
      <w:r w:rsidR="00F25274" w:rsidRPr="00614B6D">
        <w:rPr>
          <w:rFonts w:eastAsia="Arial" w:cs="Arial"/>
          <w:color w:val="000000"/>
          <w:szCs w:val="22"/>
        </w:rPr>
        <w:t xml:space="preserve"> are provided by the Federal Government, this </w:t>
      </w:r>
      <w:r w:rsidR="00677890" w:rsidRPr="00614B6D">
        <w:rPr>
          <w:rFonts w:eastAsia="Arial" w:cs="Arial"/>
          <w:color w:val="000000"/>
          <w:szCs w:val="22"/>
        </w:rPr>
        <w:t>Sublease</w:t>
      </w:r>
      <w:r w:rsidR="00F25274" w:rsidRPr="00614B6D">
        <w:rPr>
          <w:rFonts w:eastAsia="Arial" w:cs="Arial"/>
          <w:color w:val="000000"/>
          <w:szCs w:val="22"/>
        </w:rPr>
        <w:t xml:space="preserve"> is subject to and contingent upon the continuing availability of Federal funds, and if such funds are not made available</w:t>
      </w:r>
      <w:r w:rsidR="00D843FA" w:rsidRPr="00614B6D">
        <w:rPr>
          <w:rFonts w:eastAsia="Arial" w:cs="Arial"/>
          <w:color w:val="000000"/>
          <w:szCs w:val="22"/>
        </w:rPr>
        <w:t xml:space="preserve">, </w:t>
      </w:r>
      <w:r w:rsidR="00677890" w:rsidRPr="00614B6D">
        <w:rPr>
          <w:rFonts w:eastAsia="Arial" w:cs="Arial"/>
          <w:color w:val="000000"/>
          <w:szCs w:val="22"/>
        </w:rPr>
        <w:t>Subtenant</w:t>
      </w:r>
      <w:r w:rsidR="00D843FA" w:rsidRPr="00614B6D">
        <w:rPr>
          <w:rFonts w:eastAsia="Arial" w:cs="Arial"/>
          <w:color w:val="000000"/>
          <w:szCs w:val="22"/>
        </w:rPr>
        <w:t xml:space="preserve"> may unilaterally terminate</w:t>
      </w:r>
      <w:r w:rsidR="00F25274" w:rsidRPr="00614B6D">
        <w:rPr>
          <w:rFonts w:eastAsia="Arial" w:cs="Arial"/>
          <w:color w:val="000000"/>
          <w:szCs w:val="22"/>
        </w:rPr>
        <w:t xml:space="preserve"> this </w:t>
      </w:r>
      <w:r w:rsidR="00677890" w:rsidRPr="00614B6D">
        <w:rPr>
          <w:rFonts w:eastAsia="Arial" w:cs="Arial"/>
          <w:color w:val="000000"/>
          <w:szCs w:val="22"/>
        </w:rPr>
        <w:t>Sublease</w:t>
      </w:r>
      <w:r w:rsidR="00F25274" w:rsidRPr="00614B6D">
        <w:rPr>
          <w:rFonts w:eastAsia="Arial" w:cs="Arial"/>
          <w:color w:val="000000"/>
          <w:szCs w:val="22"/>
        </w:rPr>
        <w:t xml:space="preserve"> at the end of any month </w:t>
      </w:r>
      <w:r w:rsidR="00D843FA" w:rsidRPr="00614B6D">
        <w:rPr>
          <w:rFonts w:eastAsia="Arial" w:cs="Arial"/>
          <w:color w:val="000000"/>
          <w:szCs w:val="22"/>
        </w:rPr>
        <w:t xml:space="preserve">after providing </w:t>
      </w:r>
      <w:r w:rsidR="00F25274" w:rsidRPr="00614B6D">
        <w:rPr>
          <w:rFonts w:eastAsia="Arial" w:cs="Arial"/>
          <w:color w:val="000000"/>
          <w:szCs w:val="22"/>
        </w:rPr>
        <w:t>ninety (90) day</w:t>
      </w:r>
      <w:r w:rsidR="00D843FA" w:rsidRPr="00614B6D">
        <w:rPr>
          <w:rFonts w:eastAsia="Arial" w:cs="Arial"/>
          <w:color w:val="000000"/>
          <w:szCs w:val="22"/>
        </w:rPr>
        <w:t>s</w:t>
      </w:r>
      <w:r w:rsidR="00F25274" w:rsidRPr="00614B6D">
        <w:rPr>
          <w:rFonts w:eastAsia="Arial" w:cs="Arial"/>
          <w:color w:val="000000"/>
          <w:szCs w:val="22"/>
        </w:rPr>
        <w:t xml:space="preserve"> </w:t>
      </w:r>
      <w:r w:rsidR="00D843FA" w:rsidRPr="00614B6D">
        <w:rPr>
          <w:rFonts w:eastAsia="Arial" w:cs="Arial"/>
          <w:color w:val="000000"/>
          <w:szCs w:val="22"/>
        </w:rPr>
        <w:t xml:space="preserve">written </w:t>
      </w:r>
      <w:r w:rsidR="00F25274" w:rsidRPr="00614B6D">
        <w:rPr>
          <w:rFonts w:eastAsia="Arial" w:cs="Arial"/>
          <w:color w:val="000000"/>
          <w:szCs w:val="22"/>
        </w:rPr>
        <w:t xml:space="preserve">advance termination </w:t>
      </w:r>
      <w:r w:rsidR="00D843FA" w:rsidRPr="00614B6D">
        <w:rPr>
          <w:rFonts w:eastAsia="Arial" w:cs="Arial"/>
          <w:color w:val="000000"/>
          <w:szCs w:val="22"/>
        </w:rPr>
        <w:t xml:space="preserve">notice </w:t>
      </w:r>
      <w:r w:rsidR="00F25274" w:rsidRPr="00614B6D">
        <w:rPr>
          <w:rFonts w:eastAsia="Arial" w:cs="Arial"/>
          <w:color w:val="000000"/>
          <w:szCs w:val="22"/>
        </w:rPr>
        <w:t xml:space="preserve">to </w:t>
      </w:r>
      <w:r w:rsidR="00677890" w:rsidRPr="00614B6D">
        <w:rPr>
          <w:rFonts w:eastAsia="Arial" w:cs="Arial"/>
          <w:color w:val="000000"/>
          <w:szCs w:val="22"/>
        </w:rPr>
        <w:t>Sublandlord</w:t>
      </w:r>
      <w:r w:rsidR="00DF1818" w:rsidRPr="00614B6D">
        <w:rPr>
          <w:rFonts w:eastAsia="Arial" w:cs="Arial"/>
          <w:color w:val="000000"/>
          <w:szCs w:val="22"/>
        </w:rPr>
        <w:t>.</w:t>
      </w:r>
    </w:p>
    <w:p w14:paraId="7A2CF4C3" w14:textId="287C5C64" w:rsidR="00FA1598" w:rsidRPr="002C3941" w:rsidRDefault="00F3340A" w:rsidP="001956C8">
      <w:pPr>
        <w:pStyle w:val="Heading2"/>
        <w:ind w:left="360" w:hanging="360"/>
      </w:pPr>
      <w:bookmarkStart w:id="157" w:name="_DV_M146"/>
      <w:bookmarkStart w:id="158" w:name="_Toc206762739"/>
      <w:bookmarkEnd w:id="157"/>
      <w:r w:rsidRPr="00A7268C">
        <w:lastRenderedPageBreak/>
        <w:t>Notice.</w:t>
      </w:r>
      <w:bookmarkEnd w:id="158"/>
      <w:r w:rsidRPr="00A7268C">
        <w:t xml:space="preserve"> </w:t>
      </w:r>
    </w:p>
    <w:p w14:paraId="126FDFD1" w14:textId="264A372D" w:rsidR="00B72C43" w:rsidRPr="00614B6D" w:rsidRDefault="00F25274" w:rsidP="001956C8">
      <w:pPr>
        <w:pBdr>
          <w:top w:val="nil"/>
          <w:left w:val="nil"/>
          <w:bottom w:val="nil"/>
          <w:right w:val="nil"/>
          <w:between w:val="nil"/>
        </w:pBdr>
        <w:ind w:left="360"/>
        <w:rPr>
          <w:rFonts w:eastAsia="Arial" w:cs="Arial"/>
          <w:color w:val="000000"/>
          <w:szCs w:val="22"/>
        </w:rPr>
      </w:pPr>
      <w:r w:rsidRPr="00614B6D">
        <w:rPr>
          <w:rFonts w:eastAsia="Arial" w:cs="Arial"/>
          <w:color w:val="000000"/>
          <w:szCs w:val="22"/>
        </w:rPr>
        <w:t xml:space="preserve">Any notice required or permitted by this </w:t>
      </w:r>
      <w:r w:rsidR="00677890" w:rsidRPr="00614B6D">
        <w:rPr>
          <w:rFonts w:eastAsia="Arial" w:cs="Arial"/>
          <w:color w:val="000000"/>
          <w:szCs w:val="22"/>
        </w:rPr>
        <w:t>Sublease</w:t>
      </w:r>
      <w:r w:rsidRPr="00614B6D">
        <w:rPr>
          <w:rFonts w:eastAsia="Arial" w:cs="Arial"/>
          <w:color w:val="000000"/>
          <w:szCs w:val="22"/>
        </w:rPr>
        <w:t xml:space="preserve"> may be delivered in person or sent by registered or certified mail, return receipt requested, to the </w:t>
      </w:r>
      <w:r w:rsidR="00233624" w:rsidRPr="00614B6D">
        <w:rPr>
          <w:rFonts w:eastAsia="Arial" w:cs="Arial"/>
          <w:color w:val="000000"/>
          <w:szCs w:val="22"/>
        </w:rPr>
        <w:t>Party</w:t>
      </w:r>
      <w:r w:rsidRPr="00614B6D">
        <w:rPr>
          <w:rFonts w:eastAsia="Arial" w:cs="Arial"/>
          <w:color w:val="000000"/>
          <w:szCs w:val="22"/>
        </w:rPr>
        <w:t xml:space="preserve"> at the address as hereinafter provided, and if sent by mail it shall be effective when posted in the U.S. Mail Depository with sufficient postage attached thereto:</w:t>
      </w:r>
      <w:r w:rsidR="00B72C43" w:rsidRPr="00614B6D">
        <w:rPr>
          <w:rFonts w:eastAsia="Arial" w:cs="Arial"/>
          <w:color w:val="000000"/>
          <w:szCs w:val="22"/>
        </w:rPr>
        <w:t xml:space="preserve"> </w:t>
      </w:r>
    </w:p>
    <w:p w14:paraId="58DFF1A6" w14:textId="6CF59583" w:rsidR="000C26E6" w:rsidRPr="00A7268C" w:rsidRDefault="000C26E6" w:rsidP="00614B6D">
      <w:pPr>
        <w:pBdr>
          <w:top w:val="nil"/>
          <w:left w:val="nil"/>
          <w:bottom w:val="nil"/>
          <w:right w:val="nil"/>
          <w:between w:val="nil"/>
        </w:pBdr>
        <w:ind w:left="1440" w:hanging="360"/>
        <w:rPr>
          <w:rFonts w:eastAsia="Arial" w:cs="Arial"/>
          <w:b/>
          <w:bCs/>
          <w:color w:val="000000"/>
          <w:szCs w:val="22"/>
        </w:rPr>
      </w:pPr>
      <w:bookmarkStart w:id="159" w:name="_DV_M150"/>
      <w:bookmarkEnd w:id="159"/>
      <w:r w:rsidRPr="00A7268C">
        <w:rPr>
          <w:rFonts w:eastAsia="Arial" w:cs="Arial"/>
          <w:b/>
          <w:bCs/>
          <w:color w:val="000000"/>
          <w:szCs w:val="22"/>
        </w:rPr>
        <w:t>[Insert Sublandlord Mailing Address]</w:t>
      </w:r>
    </w:p>
    <w:p w14:paraId="7DCAE09C" w14:textId="5AF9C43D" w:rsidR="000C26E6" w:rsidRPr="00A7268C" w:rsidRDefault="000C26E6" w:rsidP="00614B6D">
      <w:pPr>
        <w:pBdr>
          <w:top w:val="nil"/>
          <w:left w:val="nil"/>
          <w:bottom w:val="nil"/>
          <w:right w:val="nil"/>
          <w:between w:val="nil"/>
        </w:pBdr>
        <w:ind w:left="1440" w:hanging="360"/>
        <w:rPr>
          <w:rFonts w:eastAsia="Arial" w:cs="Arial"/>
          <w:b/>
          <w:bCs/>
          <w:color w:val="000000"/>
          <w:szCs w:val="22"/>
        </w:rPr>
      </w:pPr>
      <w:r w:rsidRPr="00A7268C">
        <w:rPr>
          <w:rFonts w:eastAsia="Arial" w:cs="Arial"/>
          <w:b/>
          <w:bCs/>
          <w:color w:val="000000"/>
          <w:szCs w:val="22"/>
        </w:rPr>
        <w:t>[Insert Subtenant Mailing Address]</w:t>
      </w:r>
    </w:p>
    <w:p w14:paraId="07EAB329" w14:textId="77777777" w:rsidR="000C26E6" w:rsidRPr="00A7268C" w:rsidRDefault="000C26E6" w:rsidP="00614B6D">
      <w:pPr>
        <w:pBdr>
          <w:top w:val="nil"/>
          <w:left w:val="nil"/>
          <w:bottom w:val="nil"/>
          <w:right w:val="nil"/>
          <w:between w:val="nil"/>
        </w:pBdr>
        <w:spacing w:before="0" w:after="0"/>
        <w:ind w:left="1440" w:hanging="360"/>
        <w:rPr>
          <w:rFonts w:eastAsia="Arial" w:cs="Arial"/>
          <w:color w:val="000000"/>
          <w:szCs w:val="22"/>
        </w:rPr>
      </w:pPr>
      <w:r w:rsidRPr="00A7268C">
        <w:rPr>
          <w:rFonts w:eastAsia="Arial" w:cs="Arial"/>
          <w:color w:val="000000"/>
          <w:szCs w:val="22"/>
        </w:rPr>
        <w:t>With a copy to:</w:t>
      </w:r>
    </w:p>
    <w:p w14:paraId="51E7F240" w14:textId="77777777" w:rsidR="000C26E6" w:rsidRPr="00A7268C" w:rsidRDefault="000C26E6" w:rsidP="00614B6D">
      <w:pPr>
        <w:pBdr>
          <w:top w:val="nil"/>
          <w:left w:val="nil"/>
          <w:bottom w:val="nil"/>
          <w:right w:val="nil"/>
          <w:between w:val="nil"/>
        </w:pBdr>
        <w:spacing w:before="0" w:after="0"/>
        <w:ind w:left="1440" w:hanging="360"/>
        <w:rPr>
          <w:rFonts w:eastAsia="Arial" w:cs="Arial"/>
          <w:color w:val="000000"/>
          <w:szCs w:val="22"/>
        </w:rPr>
      </w:pPr>
      <w:r w:rsidRPr="00A7268C">
        <w:rPr>
          <w:rFonts w:eastAsia="Arial" w:cs="Arial"/>
          <w:color w:val="000000"/>
          <w:szCs w:val="22"/>
        </w:rPr>
        <w:t>Office of the State Architect</w:t>
      </w:r>
    </w:p>
    <w:p w14:paraId="4A457098" w14:textId="77777777" w:rsidR="000C26E6" w:rsidRPr="00A7268C" w:rsidRDefault="000C26E6" w:rsidP="00614B6D">
      <w:pPr>
        <w:pBdr>
          <w:top w:val="nil"/>
          <w:left w:val="nil"/>
          <w:bottom w:val="nil"/>
          <w:right w:val="nil"/>
          <w:between w:val="nil"/>
        </w:pBdr>
        <w:spacing w:before="0" w:after="0"/>
        <w:ind w:left="1440" w:hanging="360"/>
        <w:rPr>
          <w:rFonts w:eastAsia="Arial" w:cs="Arial"/>
          <w:color w:val="000000"/>
          <w:szCs w:val="22"/>
        </w:rPr>
      </w:pPr>
      <w:r w:rsidRPr="00A7268C">
        <w:rPr>
          <w:rFonts w:eastAsia="Arial" w:cs="Arial"/>
          <w:color w:val="000000"/>
          <w:szCs w:val="22"/>
        </w:rPr>
        <w:t>Real Estate Programs</w:t>
      </w:r>
    </w:p>
    <w:p w14:paraId="64FD4DE9" w14:textId="77777777" w:rsidR="000C26E6" w:rsidRPr="00A7268C" w:rsidRDefault="000C26E6" w:rsidP="00614B6D">
      <w:pPr>
        <w:pBdr>
          <w:top w:val="nil"/>
          <w:left w:val="nil"/>
          <w:bottom w:val="nil"/>
          <w:right w:val="nil"/>
          <w:between w:val="nil"/>
        </w:pBdr>
        <w:spacing w:before="0" w:after="0"/>
        <w:ind w:left="1440" w:hanging="360"/>
        <w:rPr>
          <w:rFonts w:eastAsia="Arial" w:cs="Arial"/>
          <w:color w:val="000000"/>
          <w:szCs w:val="22"/>
        </w:rPr>
      </w:pPr>
      <w:r w:rsidRPr="00A7268C">
        <w:rPr>
          <w:rFonts w:eastAsia="Arial" w:cs="Arial"/>
          <w:color w:val="000000"/>
          <w:szCs w:val="22"/>
        </w:rPr>
        <w:t>1525 Sherman Street, Suite 500</w:t>
      </w:r>
    </w:p>
    <w:p w14:paraId="64A2C38D" w14:textId="77777777" w:rsidR="000C26E6" w:rsidRPr="00A7268C" w:rsidRDefault="000C26E6" w:rsidP="00614B6D">
      <w:pPr>
        <w:pBdr>
          <w:top w:val="nil"/>
          <w:left w:val="nil"/>
          <w:bottom w:val="nil"/>
          <w:right w:val="nil"/>
          <w:between w:val="nil"/>
        </w:pBdr>
        <w:spacing w:before="0" w:after="0"/>
        <w:ind w:left="1440" w:hanging="360"/>
        <w:rPr>
          <w:rFonts w:eastAsia="Arial" w:cs="Arial"/>
          <w:color w:val="000000"/>
          <w:szCs w:val="22"/>
        </w:rPr>
      </w:pPr>
      <w:r w:rsidRPr="00A7268C">
        <w:rPr>
          <w:rFonts w:eastAsia="Arial" w:cs="Arial"/>
          <w:color w:val="000000"/>
          <w:szCs w:val="22"/>
        </w:rPr>
        <w:t>Denver, CO 80203</w:t>
      </w:r>
    </w:p>
    <w:p w14:paraId="5334E53E" w14:textId="77777777" w:rsidR="000C26E6" w:rsidRPr="00A7268C" w:rsidRDefault="000C26E6" w:rsidP="00A016D5">
      <w:pPr>
        <w:pBdr>
          <w:top w:val="nil"/>
          <w:left w:val="nil"/>
          <w:bottom w:val="nil"/>
          <w:right w:val="nil"/>
          <w:between w:val="nil"/>
        </w:pBdr>
        <w:ind w:left="720" w:hanging="360"/>
        <w:rPr>
          <w:rFonts w:eastAsia="Arial" w:cs="Arial"/>
          <w:color w:val="000000"/>
          <w:szCs w:val="22"/>
        </w:rPr>
      </w:pPr>
      <w:r w:rsidRPr="00A7268C">
        <w:rPr>
          <w:rFonts w:eastAsia="Arial" w:cs="Arial"/>
          <w:color w:val="000000"/>
          <w:szCs w:val="22"/>
        </w:rPr>
        <w:t>Notice of change of address shall be treated as any other notice.</w:t>
      </w:r>
    </w:p>
    <w:p w14:paraId="42F55CD6" w14:textId="77777777" w:rsidR="005605BB" w:rsidRDefault="005605BB" w:rsidP="005605BB">
      <w:pPr>
        <w:pStyle w:val="Heading2"/>
        <w:ind w:left="360" w:hanging="360"/>
      </w:pPr>
      <w:bookmarkStart w:id="160" w:name="_DV_M151"/>
      <w:bookmarkStart w:id="161" w:name="_DV_M161"/>
      <w:bookmarkStart w:id="162" w:name="_DV_M162"/>
      <w:bookmarkStart w:id="163" w:name="_DV_M163"/>
      <w:bookmarkStart w:id="164" w:name="_Toc206762740"/>
      <w:bookmarkEnd w:id="160"/>
      <w:bookmarkEnd w:id="161"/>
      <w:bookmarkEnd w:id="162"/>
      <w:bookmarkEnd w:id="163"/>
      <w:r>
        <w:t xml:space="preserve">Indemnification. </w:t>
      </w:r>
    </w:p>
    <w:p w14:paraId="59F748E5" w14:textId="77777777" w:rsidR="005605BB" w:rsidRPr="005605BB" w:rsidRDefault="005605BB" w:rsidP="005605BB">
      <w:pPr>
        <w:pBdr>
          <w:top w:val="nil"/>
          <w:left w:val="nil"/>
          <w:bottom w:val="nil"/>
          <w:right w:val="nil"/>
          <w:between w:val="nil"/>
        </w:pBdr>
        <w:ind w:left="360"/>
        <w:rPr>
          <w:rFonts w:eastAsia="Arial" w:cs="Arial"/>
          <w:color w:val="000000"/>
          <w:szCs w:val="22"/>
        </w:rPr>
      </w:pPr>
      <w:r w:rsidRPr="005605BB">
        <w:rPr>
          <w:rFonts w:eastAsia="Arial" w:cs="Arial"/>
          <w:color w:val="000000"/>
          <w:szCs w:val="22"/>
        </w:rPr>
        <w:t xml:space="preserve">Landlord shall indemnify, save, and hold harmless the State, its employees and agents, against any and all claims, damages, liability and court awards including costs, expenses, and attorney fees and related costs, incurred by any of the Indemnified parties as a result of any act or omission by Landlord, or its employees, agents, subcontractors, or assignees in connection with this Lease. The provisions hereof shall not be construed or interpreted as a waiver, express or implied, of any of the immunities, rights, benefits, protection, or other provisions, of the Colorado Governmental Immunity Act, C.R.S. § 24-10-101 et seq. </w:t>
      </w:r>
    </w:p>
    <w:p w14:paraId="433A64AD" w14:textId="6F944ECF" w:rsidR="00F25274" w:rsidRPr="002C3941" w:rsidRDefault="00F3340A" w:rsidP="001956C8">
      <w:pPr>
        <w:pStyle w:val="Heading2"/>
        <w:ind w:left="360" w:hanging="360"/>
      </w:pPr>
      <w:r w:rsidRPr="00A7268C">
        <w:t>Insurance.</w:t>
      </w:r>
      <w:bookmarkEnd w:id="164"/>
    </w:p>
    <w:p w14:paraId="3A114653" w14:textId="55CD6994" w:rsidR="00F25274" w:rsidRPr="00633B0C" w:rsidRDefault="00677890" w:rsidP="00633B0C">
      <w:pPr>
        <w:numPr>
          <w:ilvl w:val="1"/>
          <w:numId w:val="58"/>
        </w:numPr>
        <w:pBdr>
          <w:top w:val="nil"/>
          <w:left w:val="nil"/>
          <w:bottom w:val="nil"/>
          <w:right w:val="nil"/>
          <w:between w:val="nil"/>
        </w:pBdr>
        <w:rPr>
          <w:rFonts w:eastAsia="Arial" w:cs="Arial"/>
          <w:color w:val="000000"/>
          <w:szCs w:val="22"/>
        </w:rPr>
      </w:pPr>
      <w:bookmarkStart w:id="165" w:name="_DV_M164"/>
      <w:bookmarkEnd w:id="165"/>
      <w:r w:rsidRPr="00633B0C">
        <w:rPr>
          <w:rFonts w:eastAsia="Arial" w:cs="Arial"/>
          <w:color w:val="000000"/>
          <w:szCs w:val="22"/>
        </w:rPr>
        <w:t>Sublandlord</w:t>
      </w:r>
      <w:r w:rsidR="0033058D" w:rsidRPr="00633B0C">
        <w:rPr>
          <w:rFonts w:eastAsia="Arial" w:cs="Arial"/>
          <w:color w:val="000000"/>
          <w:szCs w:val="22"/>
        </w:rPr>
        <w:t>’s</w:t>
      </w:r>
      <w:r w:rsidR="00F25274" w:rsidRPr="00633B0C">
        <w:rPr>
          <w:rFonts w:eastAsia="Arial" w:cs="Arial"/>
          <w:color w:val="000000"/>
          <w:szCs w:val="22"/>
        </w:rPr>
        <w:t xml:space="preserve"> Insurance.</w:t>
      </w:r>
      <w:r w:rsidR="00D843FA" w:rsidRPr="00633B0C">
        <w:rPr>
          <w:rFonts w:eastAsia="Arial" w:cs="Arial"/>
          <w:color w:val="000000"/>
          <w:szCs w:val="22"/>
        </w:rPr>
        <w:t xml:space="preserve"> </w:t>
      </w:r>
      <w:r w:rsidR="001E59D7" w:rsidRPr="00633B0C">
        <w:rPr>
          <w:rFonts w:eastAsia="Arial" w:cs="Arial"/>
          <w:color w:val="000000"/>
          <w:szCs w:val="22"/>
        </w:rPr>
        <w:t xml:space="preserve"> </w:t>
      </w:r>
      <w:r w:rsidRPr="00633B0C">
        <w:rPr>
          <w:rFonts w:eastAsia="Arial" w:cs="Arial"/>
          <w:color w:val="000000"/>
          <w:szCs w:val="22"/>
        </w:rPr>
        <w:t>Sublandlord</w:t>
      </w:r>
      <w:r w:rsidR="00F25274" w:rsidRPr="00633B0C">
        <w:rPr>
          <w:rFonts w:eastAsia="Arial" w:cs="Arial"/>
          <w:color w:val="000000"/>
          <w:szCs w:val="22"/>
        </w:rPr>
        <w:t xml:space="preserve"> and </w:t>
      </w:r>
      <w:r w:rsidRPr="00633B0C">
        <w:rPr>
          <w:rFonts w:eastAsia="Arial" w:cs="Arial"/>
          <w:color w:val="000000"/>
          <w:szCs w:val="22"/>
        </w:rPr>
        <w:t>Sublandlord</w:t>
      </w:r>
      <w:r w:rsidR="001E59D7" w:rsidRPr="00633B0C">
        <w:rPr>
          <w:rFonts w:eastAsia="Arial" w:cs="Arial"/>
          <w:color w:val="000000"/>
          <w:szCs w:val="22"/>
        </w:rPr>
        <w:t>’s</w:t>
      </w:r>
      <w:r w:rsidR="00F25274" w:rsidRPr="00633B0C">
        <w:rPr>
          <w:rFonts w:eastAsia="Arial" w:cs="Arial"/>
          <w:color w:val="000000"/>
          <w:szCs w:val="22"/>
        </w:rPr>
        <w:t xml:space="preserve"> contractors shall carry and maintain the following insurance coverage with respect to the Premises during the term</w:t>
      </w:r>
      <w:r w:rsidR="001E59D7" w:rsidRPr="00633B0C">
        <w:rPr>
          <w:rFonts w:eastAsia="Arial" w:cs="Arial"/>
          <w:color w:val="000000"/>
          <w:szCs w:val="22"/>
        </w:rPr>
        <w:t xml:space="preserve"> of this </w:t>
      </w:r>
      <w:r w:rsidRPr="00633B0C">
        <w:rPr>
          <w:rFonts w:eastAsia="Arial" w:cs="Arial"/>
          <w:color w:val="000000"/>
          <w:szCs w:val="22"/>
        </w:rPr>
        <w:t>Sublease</w:t>
      </w:r>
      <w:r w:rsidR="00F25274" w:rsidRPr="00633B0C">
        <w:rPr>
          <w:rFonts w:eastAsia="Arial" w:cs="Arial"/>
          <w:color w:val="000000"/>
          <w:szCs w:val="22"/>
        </w:rPr>
        <w:t>:</w:t>
      </w:r>
    </w:p>
    <w:p w14:paraId="47DDACC8" w14:textId="6F2EE2CD" w:rsidR="00F25274" w:rsidRPr="00633B0C" w:rsidRDefault="00F25274" w:rsidP="001956C8">
      <w:pPr>
        <w:numPr>
          <w:ilvl w:val="3"/>
          <w:numId w:val="89"/>
        </w:numPr>
        <w:pBdr>
          <w:top w:val="nil"/>
          <w:left w:val="nil"/>
          <w:bottom w:val="nil"/>
          <w:right w:val="nil"/>
          <w:between w:val="nil"/>
        </w:pBdr>
        <w:ind w:left="1080"/>
        <w:rPr>
          <w:rFonts w:eastAsia="Arial" w:cs="Arial"/>
          <w:color w:val="000000"/>
          <w:szCs w:val="22"/>
        </w:rPr>
      </w:pPr>
      <w:bookmarkStart w:id="166" w:name="_DV_M165"/>
      <w:bookmarkEnd w:id="166"/>
      <w:r w:rsidRPr="00633B0C">
        <w:rPr>
          <w:rFonts w:eastAsia="Arial" w:cs="Arial"/>
          <w:color w:val="000000"/>
          <w:szCs w:val="22"/>
        </w:rPr>
        <w:t xml:space="preserve">Commercial General Liability Insurance covering operations by, or on behalf of, </w:t>
      </w:r>
      <w:r w:rsidR="001E59D7" w:rsidRPr="00633B0C">
        <w:rPr>
          <w:rFonts w:eastAsia="Arial" w:cs="Arial"/>
          <w:color w:val="000000"/>
          <w:szCs w:val="22"/>
        </w:rPr>
        <w:t xml:space="preserve">the </w:t>
      </w:r>
      <w:r w:rsidR="00677890" w:rsidRPr="00633B0C">
        <w:rPr>
          <w:rFonts w:eastAsia="Arial" w:cs="Arial"/>
          <w:color w:val="000000"/>
          <w:szCs w:val="22"/>
        </w:rPr>
        <w:t>Sublandlord</w:t>
      </w:r>
      <w:r w:rsidRPr="00633B0C">
        <w:rPr>
          <w:rFonts w:eastAsia="Arial" w:cs="Arial"/>
          <w:color w:val="000000"/>
          <w:szCs w:val="22"/>
        </w:rPr>
        <w:t xml:space="preserve"> on an occurrence basis against claims for bodily injury, property damage and personal injury liability with minimum limits of (a) $1,000,000 each occurrence; (b) $2,000,000 general aggregate; (c) $2,000,000 products and co</w:t>
      </w:r>
      <w:r w:rsidR="0066480E" w:rsidRPr="00633B0C">
        <w:rPr>
          <w:rFonts w:eastAsia="Arial" w:cs="Arial"/>
          <w:color w:val="000000"/>
          <w:szCs w:val="22"/>
        </w:rPr>
        <w:t>mpleted operations aggregate.</w:t>
      </w:r>
    </w:p>
    <w:p w14:paraId="3B5B6CE8" w14:textId="7031DF9D" w:rsidR="00F25274" w:rsidRPr="00633B0C" w:rsidRDefault="00F25274" w:rsidP="001956C8">
      <w:pPr>
        <w:numPr>
          <w:ilvl w:val="3"/>
          <w:numId w:val="89"/>
        </w:numPr>
        <w:pBdr>
          <w:top w:val="nil"/>
          <w:left w:val="nil"/>
          <w:bottom w:val="nil"/>
          <w:right w:val="nil"/>
          <w:between w:val="nil"/>
        </w:pBdr>
        <w:ind w:left="1080"/>
        <w:rPr>
          <w:rFonts w:eastAsia="Arial" w:cs="Arial"/>
          <w:color w:val="000000"/>
          <w:szCs w:val="22"/>
        </w:rPr>
      </w:pPr>
      <w:bookmarkStart w:id="167" w:name="_DV_M166"/>
      <w:bookmarkStart w:id="168" w:name="_DV_C141"/>
      <w:bookmarkEnd w:id="167"/>
      <w:r w:rsidRPr="00633B0C">
        <w:rPr>
          <w:rFonts w:eastAsia="Arial" w:cs="Arial"/>
          <w:color w:val="000000"/>
          <w:szCs w:val="22"/>
        </w:rPr>
        <w:lastRenderedPageBreak/>
        <w:t xml:space="preserve">Property Insurance covering the Building, including the Premises, its equipment, and </w:t>
      </w:r>
      <w:r w:rsidR="00677890" w:rsidRPr="00633B0C">
        <w:rPr>
          <w:rFonts w:eastAsia="Arial" w:cs="Arial"/>
          <w:color w:val="000000"/>
          <w:szCs w:val="22"/>
        </w:rPr>
        <w:t>Sublandlord</w:t>
      </w:r>
      <w:r w:rsidR="001E59D7" w:rsidRPr="00633B0C">
        <w:rPr>
          <w:rFonts w:eastAsia="Arial" w:cs="Arial"/>
          <w:color w:val="000000"/>
          <w:szCs w:val="22"/>
        </w:rPr>
        <w:t>’s</w:t>
      </w:r>
      <w:r w:rsidRPr="00633B0C">
        <w:rPr>
          <w:rFonts w:eastAsia="Arial" w:cs="Arial"/>
          <w:color w:val="000000"/>
          <w:szCs w:val="22"/>
        </w:rPr>
        <w:t xml:space="preserve"> interest in improvements and betterments on an "All Risk" basis, including where appropriate the perils of Flood and Earthquake.</w:t>
      </w:r>
      <w:r w:rsidR="00D843FA" w:rsidRPr="00633B0C">
        <w:rPr>
          <w:rFonts w:eastAsia="Arial" w:cs="Arial"/>
          <w:color w:val="000000"/>
          <w:szCs w:val="22"/>
        </w:rPr>
        <w:t xml:space="preserve"> </w:t>
      </w:r>
      <w:r w:rsidRPr="00633B0C">
        <w:rPr>
          <w:rFonts w:eastAsia="Arial" w:cs="Arial"/>
          <w:color w:val="000000"/>
          <w:szCs w:val="22"/>
        </w:rPr>
        <w:t>Coverage shall be written with a Replacement Cost valuation and include an agreed value provision.</w:t>
      </w:r>
      <w:r w:rsidR="00D843FA" w:rsidRPr="00633B0C">
        <w:rPr>
          <w:rFonts w:eastAsia="Arial" w:cs="Arial"/>
          <w:color w:val="000000"/>
          <w:szCs w:val="22"/>
        </w:rPr>
        <w:t xml:space="preserve"> </w:t>
      </w:r>
      <w:r w:rsidRPr="00633B0C">
        <w:rPr>
          <w:rFonts w:eastAsia="Arial" w:cs="Arial"/>
          <w:color w:val="000000"/>
          <w:szCs w:val="22"/>
        </w:rPr>
        <w:t xml:space="preserve">The deductible amount shall not exceed $25,000 unless approved by </w:t>
      </w:r>
      <w:r w:rsidR="00677890" w:rsidRPr="00633B0C">
        <w:rPr>
          <w:rFonts w:eastAsia="Arial" w:cs="Arial"/>
          <w:color w:val="000000"/>
          <w:szCs w:val="22"/>
        </w:rPr>
        <w:t>Subtenant</w:t>
      </w:r>
      <w:r w:rsidR="001E59D7" w:rsidRPr="00633B0C">
        <w:rPr>
          <w:rFonts w:eastAsia="Arial" w:cs="Arial"/>
          <w:color w:val="000000"/>
          <w:szCs w:val="22"/>
        </w:rPr>
        <w:t xml:space="preserve">. </w:t>
      </w:r>
      <w:r w:rsidR="00D843FA" w:rsidRPr="00633B0C">
        <w:rPr>
          <w:rFonts w:eastAsia="Arial" w:cs="Arial"/>
          <w:color w:val="000000"/>
          <w:szCs w:val="22"/>
        </w:rPr>
        <w:t xml:space="preserve"> </w:t>
      </w:r>
      <w:r w:rsidRPr="00633B0C">
        <w:rPr>
          <w:rFonts w:eastAsia="Arial" w:cs="Arial"/>
          <w:color w:val="000000"/>
          <w:szCs w:val="22"/>
        </w:rPr>
        <w:t xml:space="preserve">The policy shall also include a rental </w:t>
      </w:r>
      <w:r w:rsidR="009C679F" w:rsidRPr="00633B0C">
        <w:rPr>
          <w:rFonts w:eastAsia="Arial" w:cs="Arial"/>
          <w:color w:val="000000"/>
          <w:szCs w:val="22"/>
        </w:rPr>
        <w:t>income</w:t>
      </w:r>
      <w:r w:rsidRPr="00633B0C">
        <w:rPr>
          <w:rFonts w:eastAsia="Arial" w:cs="Arial"/>
          <w:color w:val="000000"/>
          <w:szCs w:val="22"/>
        </w:rPr>
        <w:t xml:space="preserve"> extension.</w:t>
      </w:r>
      <w:bookmarkStart w:id="169" w:name="_DV_C142"/>
      <w:bookmarkEnd w:id="168"/>
    </w:p>
    <w:p w14:paraId="3B3E7E75" w14:textId="7A31917D" w:rsidR="00F25274" w:rsidRPr="00633B0C" w:rsidRDefault="00F25274" w:rsidP="001956C8">
      <w:pPr>
        <w:numPr>
          <w:ilvl w:val="3"/>
          <w:numId w:val="89"/>
        </w:numPr>
        <w:pBdr>
          <w:top w:val="nil"/>
          <w:left w:val="nil"/>
          <w:bottom w:val="nil"/>
          <w:right w:val="nil"/>
          <w:between w:val="nil"/>
        </w:pBdr>
        <w:ind w:left="1080"/>
        <w:rPr>
          <w:rFonts w:eastAsia="Arial" w:cs="Arial"/>
          <w:color w:val="000000"/>
          <w:szCs w:val="22"/>
        </w:rPr>
      </w:pPr>
      <w:bookmarkStart w:id="170" w:name="_DV_M167"/>
      <w:bookmarkEnd w:id="169"/>
      <w:bookmarkEnd w:id="170"/>
      <w:r w:rsidRPr="00633B0C">
        <w:rPr>
          <w:rFonts w:eastAsia="Arial" w:cs="Arial"/>
          <w:color w:val="000000"/>
          <w:szCs w:val="22"/>
        </w:rPr>
        <w:t xml:space="preserve">Workers' Compensation Coverage for employees of </w:t>
      </w:r>
      <w:r w:rsidR="001E59D7" w:rsidRPr="00633B0C">
        <w:rPr>
          <w:rFonts w:eastAsia="Arial" w:cs="Arial"/>
          <w:color w:val="000000"/>
          <w:szCs w:val="22"/>
        </w:rPr>
        <w:t xml:space="preserve">the </w:t>
      </w:r>
      <w:r w:rsidR="00677890" w:rsidRPr="00633B0C">
        <w:rPr>
          <w:rFonts w:eastAsia="Arial" w:cs="Arial"/>
          <w:color w:val="000000"/>
          <w:szCs w:val="22"/>
        </w:rPr>
        <w:t>Sublandlord</w:t>
      </w:r>
      <w:r w:rsidRPr="00633B0C">
        <w:rPr>
          <w:rFonts w:eastAsia="Arial" w:cs="Arial"/>
          <w:color w:val="000000"/>
          <w:szCs w:val="22"/>
        </w:rPr>
        <w:t xml:space="preserve"> as required by law and employer's liability insurance. </w:t>
      </w:r>
    </w:p>
    <w:p w14:paraId="6786335B" w14:textId="61B469FA" w:rsidR="00F02BA0" w:rsidRPr="00633B0C" w:rsidRDefault="00F02BA0" w:rsidP="00633B0C">
      <w:pPr>
        <w:numPr>
          <w:ilvl w:val="1"/>
          <w:numId w:val="58"/>
        </w:numPr>
        <w:pBdr>
          <w:top w:val="nil"/>
          <w:left w:val="nil"/>
          <w:bottom w:val="nil"/>
          <w:right w:val="nil"/>
          <w:between w:val="nil"/>
        </w:pBdr>
        <w:rPr>
          <w:rFonts w:eastAsia="Arial" w:cs="Arial"/>
          <w:color w:val="000000"/>
          <w:szCs w:val="22"/>
        </w:rPr>
      </w:pPr>
      <w:bookmarkStart w:id="171" w:name="_DV_M168"/>
      <w:bookmarkEnd w:id="171"/>
      <w:r w:rsidRPr="00633B0C">
        <w:rPr>
          <w:rFonts w:eastAsia="Arial" w:cs="Arial"/>
          <w:color w:val="000000"/>
          <w:szCs w:val="22"/>
        </w:rPr>
        <w:t xml:space="preserve">All policies shall be written with carriers approved to do business in the State of Colorado with an A.M. Best Rating of at least A- VII and shall contain a Waiver of Subrogation on behalf of </w:t>
      </w:r>
      <w:r w:rsidR="001E59D7" w:rsidRPr="00633B0C">
        <w:rPr>
          <w:rFonts w:eastAsia="Arial" w:cs="Arial"/>
          <w:color w:val="000000"/>
          <w:szCs w:val="22"/>
        </w:rPr>
        <w:t xml:space="preserve">the </w:t>
      </w:r>
      <w:r w:rsidR="00677890" w:rsidRPr="00633B0C">
        <w:rPr>
          <w:rFonts w:eastAsia="Arial" w:cs="Arial"/>
          <w:color w:val="000000"/>
          <w:szCs w:val="22"/>
        </w:rPr>
        <w:t>Subtenant</w:t>
      </w:r>
      <w:r w:rsidR="001E59D7" w:rsidRPr="00633B0C">
        <w:rPr>
          <w:rFonts w:eastAsia="Arial" w:cs="Arial"/>
          <w:color w:val="000000"/>
          <w:szCs w:val="22"/>
        </w:rPr>
        <w:t xml:space="preserve">.  </w:t>
      </w:r>
      <w:r w:rsidRPr="00633B0C">
        <w:rPr>
          <w:rFonts w:eastAsia="Arial" w:cs="Arial"/>
          <w:color w:val="000000"/>
          <w:szCs w:val="22"/>
        </w:rPr>
        <w:t xml:space="preserve">The above insurance policies shall include provisions preventing cancellation or non-renewal without at least 30 days prior notice to </w:t>
      </w:r>
      <w:r w:rsidR="00677890" w:rsidRPr="00633B0C">
        <w:rPr>
          <w:rFonts w:eastAsia="Arial" w:cs="Arial"/>
          <w:color w:val="000000"/>
          <w:szCs w:val="22"/>
        </w:rPr>
        <w:t>Sublandlord</w:t>
      </w:r>
      <w:r w:rsidRPr="00633B0C">
        <w:rPr>
          <w:rFonts w:eastAsia="Arial" w:cs="Arial"/>
          <w:color w:val="000000"/>
          <w:szCs w:val="22"/>
        </w:rPr>
        <w:t xml:space="preserve"> </w:t>
      </w:r>
      <w:r w:rsidR="00C52A8D" w:rsidRPr="00633B0C">
        <w:rPr>
          <w:rFonts w:eastAsia="Arial" w:cs="Arial"/>
          <w:color w:val="000000"/>
          <w:szCs w:val="22"/>
        </w:rPr>
        <w:t xml:space="preserve">and the </w:t>
      </w:r>
      <w:r w:rsidR="00677890" w:rsidRPr="00633B0C">
        <w:rPr>
          <w:rFonts w:eastAsia="Arial" w:cs="Arial"/>
          <w:color w:val="000000"/>
          <w:szCs w:val="22"/>
        </w:rPr>
        <w:t>Sublandlord</w:t>
      </w:r>
      <w:r w:rsidR="00C52A8D" w:rsidRPr="00633B0C">
        <w:rPr>
          <w:rFonts w:eastAsia="Arial" w:cs="Arial"/>
          <w:color w:val="000000"/>
          <w:szCs w:val="22"/>
        </w:rPr>
        <w:t xml:space="preserve"> </w:t>
      </w:r>
      <w:r w:rsidRPr="00633B0C">
        <w:rPr>
          <w:rFonts w:eastAsia="Arial" w:cs="Arial"/>
          <w:color w:val="000000"/>
          <w:szCs w:val="22"/>
        </w:rPr>
        <w:t xml:space="preserve">shall forward such notice to the </w:t>
      </w:r>
      <w:r w:rsidR="00033C3F" w:rsidRPr="00633B0C">
        <w:rPr>
          <w:rFonts w:eastAsia="Arial" w:cs="Arial"/>
          <w:color w:val="000000"/>
          <w:szCs w:val="22"/>
        </w:rPr>
        <w:t>Subtenant</w:t>
      </w:r>
      <w:r w:rsidR="00B72C43" w:rsidRPr="00633B0C">
        <w:rPr>
          <w:rFonts w:eastAsia="Arial" w:cs="Arial"/>
          <w:color w:val="000000"/>
          <w:szCs w:val="22"/>
        </w:rPr>
        <w:t xml:space="preserve"> </w:t>
      </w:r>
      <w:r w:rsidRPr="00633B0C">
        <w:rPr>
          <w:rFonts w:eastAsia="Arial" w:cs="Arial"/>
          <w:color w:val="000000"/>
          <w:szCs w:val="22"/>
        </w:rPr>
        <w:t xml:space="preserve">within seven days of </w:t>
      </w:r>
      <w:r w:rsidR="00677890" w:rsidRPr="00633B0C">
        <w:rPr>
          <w:rFonts w:eastAsia="Arial" w:cs="Arial"/>
          <w:color w:val="000000"/>
          <w:szCs w:val="22"/>
        </w:rPr>
        <w:t>Sublandlord</w:t>
      </w:r>
      <w:r w:rsidRPr="00633B0C">
        <w:rPr>
          <w:rFonts w:eastAsia="Arial" w:cs="Arial"/>
          <w:color w:val="000000"/>
          <w:szCs w:val="22"/>
        </w:rPr>
        <w:t xml:space="preserve">’s receipt of such notice. </w:t>
      </w:r>
      <w:r w:rsidR="00677890" w:rsidRPr="00633B0C">
        <w:rPr>
          <w:rFonts w:eastAsia="Arial" w:cs="Arial"/>
          <w:color w:val="000000"/>
          <w:szCs w:val="22"/>
        </w:rPr>
        <w:t>Sublandlord</w:t>
      </w:r>
      <w:r w:rsidRPr="00633B0C">
        <w:rPr>
          <w:rFonts w:eastAsia="Arial" w:cs="Arial"/>
          <w:color w:val="000000"/>
          <w:szCs w:val="22"/>
        </w:rPr>
        <w:t xml:space="preserve"> shall provide </w:t>
      </w:r>
      <w:r w:rsidR="00677890" w:rsidRPr="00633B0C">
        <w:rPr>
          <w:rFonts w:eastAsia="Arial" w:cs="Arial"/>
          <w:color w:val="000000"/>
          <w:szCs w:val="22"/>
        </w:rPr>
        <w:t>Subtenant</w:t>
      </w:r>
      <w:r w:rsidRPr="00633B0C">
        <w:rPr>
          <w:rFonts w:eastAsia="Arial" w:cs="Arial"/>
          <w:color w:val="000000"/>
          <w:szCs w:val="22"/>
        </w:rPr>
        <w:t xml:space="preserve"> certificates of Insurance confirming renewal of the coverage at least fifteen (15) days prior to expiration. </w:t>
      </w:r>
    </w:p>
    <w:p w14:paraId="226D16A2" w14:textId="174E2E3F" w:rsidR="00F25274" w:rsidRPr="00633B0C" w:rsidRDefault="00677890" w:rsidP="00633B0C">
      <w:pPr>
        <w:numPr>
          <w:ilvl w:val="1"/>
          <w:numId w:val="58"/>
        </w:numPr>
        <w:pBdr>
          <w:top w:val="nil"/>
          <w:left w:val="nil"/>
          <w:bottom w:val="nil"/>
          <w:right w:val="nil"/>
          <w:between w:val="nil"/>
        </w:pBdr>
        <w:rPr>
          <w:rFonts w:eastAsia="Arial" w:cs="Arial"/>
          <w:color w:val="000000"/>
          <w:szCs w:val="22"/>
        </w:rPr>
      </w:pPr>
      <w:bookmarkStart w:id="172" w:name="_DV_M169"/>
      <w:bookmarkEnd w:id="172"/>
      <w:r w:rsidRPr="00633B0C">
        <w:rPr>
          <w:rFonts w:eastAsia="Arial" w:cs="Arial"/>
          <w:color w:val="000000"/>
          <w:szCs w:val="22"/>
        </w:rPr>
        <w:t>Subtenant</w:t>
      </w:r>
      <w:r w:rsidR="00F25274" w:rsidRPr="00633B0C">
        <w:rPr>
          <w:rFonts w:eastAsia="Arial" w:cs="Arial"/>
          <w:color w:val="000000"/>
          <w:szCs w:val="22"/>
        </w:rPr>
        <w:t xml:space="preserve"> Insurance.</w:t>
      </w:r>
      <w:r w:rsidR="00D843FA" w:rsidRPr="00633B0C">
        <w:rPr>
          <w:rFonts w:eastAsia="Arial" w:cs="Arial"/>
          <w:color w:val="000000"/>
          <w:szCs w:val="22"/>
        </w:rPr>
        <w:t xml:space="preserve"> </w:t>
      </w:r>
      <w:r w:rsidRPr="00633B0C">
        <w:rPr>
          <w:rFonts w:eastAsia="Arial" w:cs="Arial"/>
          <w:color w:val="000000"/>
          <w:szCs w:val="22"/>
        </w:rPr>
        <w:t>Subtenant</w:t>
      </w:r>
      <w:r w:rsidR="00F25274" w:rsidRPr="00633B0C">
        <w:rPr>
          <w:rFonts w:eastAsia="Arial" w:cs="Arial"/>
          <w:color w:val="000000"/>
          <w:szCs w:val="22"/>
        </w:rPr>
        <w:t xml:space="preserve"> shall </w:t>
      </w:r>
      <w:r w:rsidR="00695C18" w:rsidRPr="00633B0C">
        <w:rPr>
          <w:rFonts w:eastAsia="Arial" w:cs="Arial"/>
          <w:color w:val="000000"/>
          <w:szCs w:val="22"/>
        </w:rPr>
        <w:t>provide</w:t>
      </w:r>
      <w:r w:rsidR="00F25274" w:rsidRPr="00633B0C">
        <w:rPr>
          <w:rFonts w:eastAsia="Arial" w:cs="Arial"/>
          <w:color w:val="000000"/>
          <w:szCs w:val="22"/>
        </w:rPr>
        <w:t xml:space="preserve"> insurance on its inventory, equipment, and all other personal property located on the Premises against loss resulting from fire or other casualty</w:t>
      </w:r>
      <w:r w:rsidR="001075A5" w:rsidRPr="00633B0C">
        <w:rPr>
          <w:rFonts w:eastAsia="Arial" w:cs="Arial"/>
          <w:color w:val="000000"/>
          <w:szCs w:val="22"/>
        </w:rPr>
        <w:t xml:space="preserve">. </w:t>
      </w:r>
      <w:r w:rsidR="001E59D7" w:rsidRPr="00633B0C">
        <w:rPr>
          <w:rFonts w:eastAsia="Arial" w:cs="Arial"/>
          <w:color w:val="000000"/>
          <w:szCs w:val="22"/>
        </w:rPr>
        <w:t xml:space="preserve">The </w:t>
      </w:r>
      <w:r w:rsidRPr="00633B0C">
        <w:rPr>
          <w:rFonts w:eastAsia="Arial" w:cs="Arial"/>
          <w:color w:val="000000"/>
          <w:szCs w:val="22"/>
        </w:rPr>
        <w:t>Subtenant</w:t>
      </w:r>
      <w:r w:rsidR="001075A5" w:rsidRPr="00633B0C">
        <w:rPr>
          <w:rFonts w:eastAsia="Arial" w:cs="Arial"/>
          <w:color w:val="000000"/>
          <w:szCs w:val="22"/>
        </w:rPr>
        <w:t xml:space="preserve">, </w:t>
      </w:r>
      <w:r w:rsidR="00695C18" w:rsidRPr="00633B0C">
        <w:rPr>
          <w:rFonts w:eastAsia="Arial" w:cs="Arial"/>
          <w:color w:val="000000"/>
          <w:szCs w:val="22"/>
        </w:rPr>
        <w:t xml:space="preserve">at </w:t>
      </w:r>
      <w:r w:rsidRPr="00633B0C">
        <w:rPr>
          <w:rFonts w:eastAsia="Arial" w:cs="Arial"/>
          <w:color w:val="000000"/>
          <w:szCs w:val="22"/>
        </w:rPr>
        <w:t>Subtenant</w:t>
      </w:r>
      <w:r w:rsidR="00695C18" w:rsidRPr="00633B0C">
        <w:rPr>
          <w:rFonts w:eastAsia="Arial" w:cs="Arial"/>
          <w:color w:val="000000"/>
          <w:szCs w:val="22"/>
        </w:rPr>
        <w:t>’s sole cost</w:t>
      </w:r>
      <w:r w:rsidR="001075A5" w:rsidRPr="00633B0C">
        <w:rPr>
          <w:rFonts w:eastAsia="Arial" w:cs="Arial"/>
          <w:color w:val="000000"/>
          <w:szCs w:val="22"/>
        </w:rPr>
        <w:t>,</w:t>
      </w:r>
      <w:r w:rsidR="00F25274" w:rsidRPr="00633B0C">
        <w:rPr>
          <w:rFonts w:eastAsia="Arial" w:cs="Arial"/>
          <w:color w:val="000000"/>
          <w:szCs w:val="22"/>
        </w:rPr>
        <w:t xml:space="preserve"> shall have the right to provide such insurance under a self-insurance program, or, at any time during the term of this </w:t>
      </w:r>
      <w:r w:rsidRPr="00633B0C">
        <w:rPr>
          <w:rFonts w:eastAsia="Arial" w:cs="Arial"/>
          <w:color w:val="000000"/>
          <w:szCs w:val="22"/>
        </w:rPr>
        <w:t>Sublease</w:t>
      </w:r>
      <w:r w:rsidR="00F25274" w:rsidRPr="00633B0C">
        <w:rPr>
          <w:rFonts w:eastAsia="Arial" w:cs="Arial"/>
          <w:color w:val="000000"/>
          <w:szCs w:val="22"/>
        </w:rPr>
        <w:t>, to provide such insurance through an insurance company.</w:t>
      </w:r>
      <w:r w:rsidR="00D843FA" w:rsidRPr="00633B0C">
        <w:rPr>
          <w:rFonts w:eastAsia="Arial" w:cs="Arial"/>
          <w:color w:val="000000"/>
          <w:szCs w:val="22"/>
        </w:rPr>
        <w:t xml:space="preserve"> </w:t>
      </w:r>
      <w:r w:rsidR="00F25274" w:rsidRPr="00633B0C">
        <w:rPr>
          <w:rFonts w:eastAsia="Arial" w:cs="Arial"/>
          <w:color w:val="000000"/>
          <w:szCs w:val="22"/>
        </w:rPr>
        <w:t xml:space="preserve">With respect to </w:t>
      </w:r>
      <w:bookmarkStart w:id="173" w:name="_DV_M170"/>
      <w:bookmarkEnd w:id="173"/>
      <w:r w:rsidR="00F25274" w:rsidRPr="00633B0C">
        <w:rPr>
          <w:rFonts w:eastAsia="Arial" w:cs="Arial"/>
          <w:color w:val="000000"/>
          <w:szCs w:val="22"/>
        </w:rPr>
        <w:t>general liability</w:t>
      </w:r>
      <w:bookmarkStart w:id="174" w:name="_DV_M171"/>
      <w:bookmarkEnd w:id="174"/>
      <w:r w:rsidR="00F25274" w:rsidRPr="00633B0C">
        <w:rPr>
          <w:rFonts w:eastAsia="Arial" w:cs="Arial"/>
          <w:color w:val="000000"/>
          <w:szCs w:val="22"/>
        </w:rPr>
        <w:t xml:space="preserve">, </w:t>
      </w:r>
      <w:r w:rsidR="001E59D7" w:rsidRPr="00633B0C">
        <w:rPr>
          <w:rFonts w:eastAsia="Arial" w:cs="Arial"/>
          <w:color w:val="000000"/>
          <w:szCs w:val="22"/>
        </w:rPr>
        <w:t xml:space="preserve">the </w:t>
      </w:r>
      <w:r w:rsidRPr="00633B0C">
        <w:rPr>
          <w:rFonts w:eastAsia="Arial" w:cs="Arial"/>
          <w:color w:val="000000"/>
          <w:szCs w:val="22"/>
        </w:rPr>
        <w:t>Sublandlord</w:t>
      </w:r>
      <w:r w:rsidR="001E59D7" w:rsidRPr="00633B0C">
        <w:rPr>
          <w:rFonts w:eastAsia="Arial" w:cs="Arial"/>
          <w:color w:val="000000"/>
          <w:szCs w:val="22"/>
        </w:rPr>
        <w:t xml:space="preserve"> recognizes that the </w:t>
      </w:r>
      <w:r w:rsidRPr="00633B0C">
        <w:rPr>
          <w:rFonts w:eastAsia="Arial" w:cs="Arial"/>
          <w:color w:val="000000"/>
          <w:szCs w:val="22"/>
        </w:rPr>
        <w:t>Subtenant</w:t>
      </w:r>
      <w:r w:rsidR="00F25274" w:rsidRPr="00633B0C">
        <w:rPr>
          <w:rFonts w:eastAsia="Arial" w:cs="Arial"/>
          <w:color w:val="000000"/>
          <w:szCs w:val="22"/>
        </w:rPr>
        <w:t xml:space="preserve"> is </w:t>
      </w:r>
      <w:proofErr w:type="spellStart"/>
      <w:r w:rsidR="00F25274" w:rsidRPr="00633B0C">
        <w:rPr>
          <w:rFonts w:eastAsia="Arial" w:cs="Arial"/>
          <w:color w:val="000000"/>
          <w:szCs w:val="22"/>
        </w:rPr>
        <w:t>self insured</w:t>
      </w:r>
      <w:proofErr w:type="spellEnd"/>
      <w:r w:rsidR="00F25274" w:rsidRPr="00633B0C">
        <w:rPr>
          <w:rFonts w:eastAsia="Arial" w:cs="Arial"/>
          <w:color w:val="000000"/>
          <w:szCs w:val="22"/>
        </w:rPr>
        <w:t xml:space="preserve"> in accordance with the provisions of the Colorado Governmental Immunity Act and the Colorado Risk Management Act, </w:t>
      </w:r>
      <w:r w:rsidR="0033428A">
        <w:rPr>
          <w:rFonts w:eastAsia="Arial" w:cs="Arial"/>
          <w:color w:val="000000"/>
          <w:szCs w:val="22"/>
        </w:rPr>
        <w:t xml:space="preserve">C.R.S. </w:t>
      </w:r>
      <w:r w:rsidR="00F25274" w:rsidRPr="00633B0C">
        <w:rPr>
          <w:rFonts w:eastAsia="Arial" w:cs="Arial"/>
          <w:color w:val="000000"/>
          <w:szCs w:val="22"/>
        </w:rPr>
        <w:t>§</w:t>
      </w:r>
      <w:r w:rsidR="009119D4">
        <w:rPr>
          <w:rFonts w:eastAsia="Arial" w:cs="Arial"/>
          <w:color w:val="000000"/>
          <w:szCs w:val="22"/>
        </w:rPr>
        <w:t xml:space="preserve"> </w:t>
      </w:r>
      <w:r w:rsidR="00F25274" w:rsidRPr="00633B0C">
        <w:rPr>
          <w:rFonts w:eastAsia="Arial" w:cs="Arial"/>
          <w:color w:val="000000"/>
          <w:szCs w:val="22"/>
        </w:rPr>
        <w:t xml:space="preserve">24-30-1501 </w:t>
      </w:r>
      <w:r w:rsidR="00F25274" w:rsidRPr="009119D4">
        <w:rPr>
          <w:rFonts w:eastAsia="Arial" w:cs="Arial"/>
          <w:i/>
          <w:iCs/>
          <w:color w:val="000000"/>
          <w:szCs w:val="22"/>
        </w:rPr>
        <w:t>et seq</w:t>
      </w:r>
      <w:r w:rsidR="00F25274" w:rsidRPr="00633B0C">
        <w:rPr>
          <w:rFonts w:eastAsia="Arial" w:cs="Arial"/>
          <w:color w:val="000000"/>
          <w:szCs w:val="22"/>
        </w:rPr>
        <w:t>.</w:t>
      </w:r>
    </w:p>
    <w:p w14:paraId="70AAD31F" w14:textId="57341D95" w:rsidR="00F25274" w:rsidRPr="002C3941" w:rsidRDefault="00F3340A" w:rsidP="001956C8">
      <w:pPr>
        <w:pStyle w:val="Heading2"/>
        <w:ind w:left="360" w:hanging="360"/>
      </w:pPr>
      <w:bookmarkStart w:id="175" w:name="_DV_M172"/>
      <w:bookmarkStart w:id="176" w:name="_DV_C147"/>
      <w:bookmarkStart w:id="177" w:name="_Toc206762741"/>
      <w:bookmarkEnd w:id="175"/>
      <w:r w:rsidRPr="00A7268C">
        <w:t>Conveyance</w:t>
      </w:r>
      <w:bookmarkStart w:id="178" w:name="_DV_M173"/>
      <w:bookmarkEnd w:id="176"/>
      <w:bookmarkEnd w:id="178"/>
      <w:r w:rsidRPr="00A7268C">
        <w:t xml:space="preserve">, Assumption, Attornment </w:t>
      </w:r>
      <w:r w:rsidR="002C6C32">
        <w:t>a</w:t>
      </w:r>
      <w:r w:rsidRPr="00A7268C">
        <w:t>nd Non-Disturbance.</w:t>
      </w:r>
      <w:bookmarkEnd w:id="177"/>
    </w:p>
    <w:p w14:paraId="10B859E0" w14:textId="256AA99E" w:rsidR="00F25274" w:rsidRPr="00633B0C" w:rsidRDefault="00F25274" w:rsidP="00633B0C">
      <w:pPr>
        <w:numPr>
          <w:ilvl w:val="1"/>
          <w:numId w:val="58"/>
        </w:numPr>
        <w:pBdr>
          <w:top w:val="nil"/>
          <w:left w:val="nil"/>
          <w:bottom w:val="nil"/>
          <w:right w:val="nil"/>
          <w:between w:val="nil"/>
        </w:pBdr>
        <w:rPr>
          <w:rFonts w:eastAsia="Arial" w:cs="Arial"/>
          <w:color w:val="000000"/>
          <w:szCs w:val="22"/>
        </w:rPr>
      </w:pPr>
      <w:bookmarkStart w:id="179" w:name="_DV_M174"/>
      <w:bookmarkEnd w:id="179"/>
      <w:r w:rsidRPr="00633B0C">
        <w:rPr>
          <w:rFonts w:eastAsia="Arial" w:cs="Arial"/>
          <w:color w:val="000000"/>
          <w:szCs w:val="22"/>
        </w:rPr>
        <w:t xml:space="preserve">If </w:t>
      </w:r>
      <w:bookmarkStart w:id="180" w:name="_DV_M175"/>
      <w:bookmarkEnd w:id="180"/>
      <w:r w:rsidR="00677890" w:rsidRPr="00633B0C">
        <w:rPr>
          <w:rFonts w:eastAsia="Arial" w:cs="Arial"/>
          <w:color w:val="000000"/>
          <w:szCs w:val="22"/>
        </w:rPr>
        <w:t>Sublandlord</w:t>
      </w:r>
      <w:r w:rsidRPr="00633B0C">
        <w:rPr>
          <w:rFonts w:eastAsia="Arial" w:cs="Arial"/>
          <w:color w:val="000000"/>
          <w:szCs w:val="22"/>
        </w:rPr>
        <w:t xml:space="preserve"> assigns this </w:t>
      </w:r>
      <w:bookmarkStart w:id="181" w:name="_DV_C149"/>
      <w:r w:rsidR="00677890" w:rsidRPr="00633B0C">
        <w:rPr>
          <w:rFonts w:eastAsia="Arial" w:cs="Arial"/>
          <w:color w:val="000000"/>
          <w:szCs w:val="22"/>
        </w:rPr>
        <w:t>Sublease</w:t>
      </w:r>
      <w:r w:rsidR="00033C3F" w:rsidRPr="00633B0C">
        <w:rPr>
          <w:rFonts w:eastAsia="Arial" w:cs="Arial"/>
          <w:color w:val="000000"/>
          <w:szCs w:val="22"/>
        </w:rPr>
        <w:t>, if the Landlord assigns the Master Lease,</w:t>
      </w:r>
      <w:r w:rsidRPr="00633B0C">
        <w:rPr>
          <w:rFonts w:eastAsia="Arial" w:cs="Arial"/>
          <w:color w:val="000000"/>
          <w:szCs w:val="22"/>
        </w:rPr>
        <w:t xml:space="preserve"> or if the Premises are sold, transferred or conveyed,</w:t>
      </w:r>
      <w:bookmarkStart w:id="182" w:name="_DV_M176"/>
      <w:bookmarkEnd w:id="181"/>
      <w:bookmarkEnd w:id="182"/>
      <w:r w:rsidRPr="00633B0C">
        <w:rPr>
          <w:rFonts w:eastAsia="Arial" w:cs="Arial"/>
          <w:color w:val="000000"/>
          <w:szCs w:val="22"/>
        </w:rPr>
        <w:t xml:space="preserve"> (</w:t>
      </w:r>
      <w:r w:rsidR="00F26BFB" w:rsidRPr="00633B0C">
        <w:rPr>
          <w:rFonts w:eastAsia="Arial" w:cs="Arial"/>
          <w:color w:val="000000"/>
          <w:szCs w:val="22"/>
        </w:rPr>
        <w:t>all collectively called “Assignment</w:t>
      </w:r>
      <w:r w:rsidR="00C919C4" w:rsidRPr="00633B0C">
        <w:rPr>
          <w:rFonts w:eastAsia="Arial" w:cs="Arial"/>
          <w:color w:val="000000"/>
          <w:szCs w:val="22"/>
        </w:rPr>
        <w:t xml:space="preserve"> </w:t>
      </w:r>
      <w:r w:rsidR="0067783F" w:rsidRPr="00633B0C">
        <w:rPr>
          <w:rFonts w:eastAsia="Arial" w:cs="Arial"/>
          <w:color w:val="000000"/>
          <w:szCs w:val="22"/>
        </w:rPr>
        <w:t xml:space="preserve">of the </w:t>
      </w:r>
      <w:r w:rsidR="00677890" w:rsidRPr="00633B0C">
        <w:rPr>
          <w:rFonts w:eastAsia="Arial" w:cs="Arial"/>
          <w:color w:val="000000"/>
          <w:szCs w:val="22"/>
        </w:rPr>
        <w:t>Sublease</w:t>
      </w:r>
      <w:r w:rsidR="00F26BFB" w:rsidRPr="00633B0C">
        <w:rPr>
          <w:rFonts w:eastAsia="Arial" w:cs="Arial"/>
          <w:color w:val="000000"/>
          <w:szCs w:val="22"/>
        </w:rPr>
        <w:t>”</w:t>
      </w:r>
      <w:r w:rsidRPr="00633B0C">
        <w:rPr>
          <w:rFonts w:eastAsia="Arial" w:cs="Arial"/>
          <w:color w:val="000000"/>
          <w:szCs w:val="22"/>
        </w:rPr>
        <w:t xml:space="preserve">), within ten (10) days of the Assignment of the </w:t>
      </w:r>
      <w:r w:rsidR="00677890" w:rsidRPr="00633B0C">
        <w:rPr>
          <w:rFonts w:eastAsia="Arial" w:cs="Arial"/>
          <w:color w:val="000000"/>
          <w:szCs w:val="22"/>
        </w:rPr>
        <w:t>Sublease</w:t>
      </w:r>
      <w:r w:rsidR="00033C3F" w:rsidRPr="00633B0C">
        <w:rPr>
          <w:rFonts w:eastAsia="Arial" w:cs="Arial"/>
          <w:color w:val="000000"/>
          <w:szCs w:val="22"/>
        </w:rPr>
        <w:t xml:space="preserve"> or Master Lease</w:t>
      </w:r>
      <w:r w:rsidR="0067783F" w:rsidRPr="00633B0C">
        <w:rPr>
          <w:rFonts w:eastAsia="Arial" w:cs="Arial"/>
          <w:color w:val="000000"/>
          <w:szCs w:val="22"/>
        </w:rPr>
        <w:t xml:space="preserve">, the </w:t>
      </w:r>
      <w:r w:rsidR="00677890" w:rsidRPr="00633B0C">
        <w:rPr>
          <w:rFonts w:eastAsia="Arial" w:cs="Arial"/>
          <w:color w:val="000000"/>
          <w:szCs w:val="22"/>
        </w:rPr>
        <w:t>Sublandlord</w:t>
      </w:r>
      <w:r w:rsidRPr="00633B0C">
        <w:rPr>
          <w:rFonts w:eastAsia="Arial" w:cs="Arial"/>
          <w:color w:val="000000"/>
          <w:szCs w:val="22"/>
        </w:rPr>
        <w:t xml:space="preserve"> shall provide</w:t>
      </w:r>
      <w:r w:rsidR="00164C75" w:rsidRPr="00633B0C">
        <w:rPr>
          <w:rFonts w:eastAsia="Arial" w:cs="Arial"/>
          <w:color w:val="000000"/>
          <w:szCs w:val="22"/>
        </w:rPr>
        <w:t xml:space="preserve"> </w:t>
      </w:r>
      <w:r w:rsidR="00677890" w:rsidRPr="00633B0C">
        <w:rPr>
          <w:rFonts w:eastAsia="Arial" w:cs="Arial"/>
          <w:color w:val="000000"/>
          <w:szCs w:val="22"/>
        </w:rPr>
        <w:t>Subtenant</w:t>
      </w:r>
      <w:r w:rsidRPr="00633B0C">
        <w:rPr>
          <w:rFonts w:eastAsia="Arial" w:cs="Arial"/>
          <w:color w:val="000000"/>
          <w:szCs w:val="22"/>
        </w:rPr>
        <w:t xml:space="preserve"> notice thereof pursuant to Article 13 of this </w:t>
      </w:r>
      <w:r w:rsidR="00677890" w:rsidRPr="00633B0C">
        <w:rPr>
          <w:rFonts w:eastAsia="Arial" w:cs="Arial"/>
          <w:color w:val="000000"/>
          <w:szCs w:val="22"/>
        </w:rPr>
        <w:t>Sublease</w:t>
      </w:r>
      <w:r w:rsidRPr="00633B0C">
        <w:rPr>
          <w:rFonts w:eastAsia="Arial" w:cs="Arial"/>
          <w:color w:val="000000"/>
          <w:szCs w:val="22"/>
        </w:rPr>
        <w:t xml:space="preserve"> in a form substantially in conformity with that described in Exhibit </w:t>
      </w:r>
      <w:r w:rsidR="00033C3F" w:rsidRPr="00633B0C">
        <w:rPr>
          <w:rFonts w:eastAsia="Arial" w:cs="Arial"/>
          <w:color w:val="000000"/>
          <w:szCs w:val="22"/>
        </w:rPr>
        <w:t>C</w:t>
      </w:r>
      <w:r w:rsidRPr="00633B0C">
        <w:rPr>
          <w:rFonts w:eastAsia="Arial" w:cs="Arial"/>
          <w:color w:val="000000"/>
          <w:szCs w:val="22"/>
        </w:rPr>
        <w:t>.</w:t>
      </w:r>
      <w:r w:rsidR="00D843FA" w:rsidRPr="00633B0C">
        <w:rPr>
          <w:rFonts w:eastAsia="Arial" w:cs="Arial"/>
          <w:color w:val="000000"/>
          <w:szCs w:val="22"/>
        </w:rPr>
        <w:t xml:space="preserve"> </w:t>
      </w:r>
      <w:r w:rsidRPr="00633B0C">
        <w:rPr>
          <w:rFonts w:eastAsia="Arial" w:cs="Arial"/>
          <w:color w:val="000000"/>
          <w:szCs w:val="22"/>
        </w:rPr>
        <w:t>Said notice shall include the name and address of</w:t>
      </w:r>
      <w:r w:rsidR="00877CE6" w:rsidRPr="00633B0C">
        <w:rPr>
          <w:rFonts w:eastAsia="Arial" w:cs="Arial"/>
          <w:color w:val="000000"/>
          <w:szCs w:val="22"/>
        </w:rPr>
        <w:t xml:space="preserve"> the</w:t>
      </w:r>
      <w:r w:rsidRPr="00633B0C">
        <w:rPr>
          <w:rFonts w:eastAsia="Arial" w:cs="Arial"/>
          <w:color w:val="000000"/>
          <w:szCs w:val="22"/>
        </w:rPr>
        <w:t xml:space="preserve"> New </w:t>
      </w:r>
      <w:r w:rsidR="00677890" w:rsidRPr="00633B0C">
        <w:rPr>
          <w:rFonts w:eastAsia="Arial" w:cs="Arial"/>
          <w:color w:val="000000"/>
          <w:szCs w:val="22"/>
        </w:rPr>
        <w:t>Sublandlord</w:t>
      </w:r>
      <w:r w:rsidR="00033C3F" w:rsidRPr="00633B0C">
        <w:rPr>
          <w:rFonts w:eastAsia="Arial" w:cs="Arial"/>
          <w:color w:val="000000"/>
          <w:szCs w:val="22"/>
        </w:rPr>
        <w:t xml:space="preserve"> </w:t>
      </w:r>
      <w:r w:rsidR="00AF7C1A" w:rsidRPr="00633B0C">
        <w:rPr>
          <w:rFonts w:eastAsia="Arial" w:cs="Arial"/>
          <w:color w:val="000000"/>
          <w:szCs w:val="22"/>
        </w:rPr>
        <w:t>or New Landlord</w:t>
      </w:r>
      <w:r w:rsidR="0067783F" w:rsidRPr="00633B0C">
        <w:rPr>
          <w:rFonts w:eastAsia="Arial" w:cs="Arial"/>
          <w:color w:val="000000"/>
          <w:szCs w:val="22"/>
        </w:rPr>
        <w:t>,</w:t>
      </w:r>
      <w:r w:rsidR="00877CE6" w:rsidRPr="00633B0C">
        <w:rPr>
          <w:rFonts w:eastAsia="Arial" w:cs="Arial"/>
          <w:color w:val="000000"/>
          <w:szCs w:val="22"/>
        </w:rPr>
        <w:t xml:space="preserve"> </w:t>
      </w:r>
      <w:r w:rsidRPr="00633B0C">
        <w:rPr>
          <w:rFonts w:eastAsia="Arial" w:cs="Arial"/>
          <w:color w:val="000000"/>
          <w:szCs w:val="22"/>
        </w:rPr>
        <w:t xml:space="preserve">the New </w:t>
      </w:r>
      <w:r w:rsidR="00677890" w:rsidRPr="00633B0C">
        <w:rPr>
          <w:rFonts w:eastAsia="Arial" w:cs="Arial"/>
          <w:color w:val="000000"/>
          <w:szCs w:val="22"/>
        </w:rPr>
        <w:t>Sublandlord</w:t>
      </w:r>
      <w:r w:rsidR="0067783F" w:rsidRPr="00633B0C">
        <w:rPr>
          <w:rFonts w:eastAsia="Arial" w:cs="Arial"/>
          <w:color w:val="000000"/>
          <w:szCs w:val="22"/>
        </w:rPr>
        <w:t>’s</w:t>
      </w:r>
      <w:r w:rsidR="00D25E73">
        <w:rPr>
          <w:rFonts w:eastAsia="Arial" w:cs="Arial"/>
          <w:color w:val="000000"/>
          <w:szCs w:val="22"/>
        </w:rPr>
        <w:t xml:space="preserve"> </w:t>
      </w:r>
      <w:r w:rsidR="00AF7C1A" w:rsidRPr="00633B0C">
        <w:rPr>
          <w:rFonts w:eastAsia="Arial" w:cs="Arial"/>
          <w:color w:val="000000"/>
          <w:szCs w:val="22"/>
        </w:rPr>
        <w:t xml:space="preserve">or New Landlord’s </w:t>
      </w:r>
      <w:r w:rsidRPr="00633B0C">
        <w:rPr>
          <w:rFonts w:eastAsia="Arial" w:cs="Arial"/>
          <w:color w:val="000000"/>
          <w:szCs w:val="22"/>
        </w:rPr>
        <w:t>Social Security or Federal Employer’s Identification Number</w:t>
      </w:r>
      <w:r w:rsidR="00F26BFB" w:rsidRPr="00633B0C">
        <w:rPr>
          <w:rFonts w:eastAsia="Arial" w:cs="Arial"/>
          <w:color w:val="000000"/>
          <w:szCs w:val="22"/>
        </w:rPr>
        <w:t>,</w:t>
      </w:r>
      <w:r w:rsidRPr="00633B0C">
        <w:rPr>
          <w:rFonts w:eastAsia="Arial" w:cs="Arial"/>
          <w:color w:val="000000"/>
          <w:szCs w:val="22"/>
        </w:rPr>
        <w:t xml:space="preserve"> and </w:t>
      </w:r>
      <w:r w:rsidR="00F26BFB" w:rsidRPr="00633B0C">
        <w:rPr>
          <w:rFonts w:eastAsia="Arial" w:cs="Arial"/>
          <w:color w:val="000000"/>
          <w:szCs w:val="22"/>
        </w:rPr>
        <w:t>documentation evidencing</w:t>
      </w:r>
      <w:r w:rsidRPr="00633B0C">
        <w:rPr>
          <w:rFonts w:eastAsia="Arial" w:cs="Arial"/>
          <w:color w:val="000000"/>
          <w:szCs w:val="22"/>
        </w:rPr>
        <w:t xml:space="preserve"> the Assignment</w:t>
      </w:r>
      <w:r w:rsidR="0067783F" w:rsidRPr="00633B0C">
        <w:rPr>
          <w:rFonts w:eastAsia="Arial" w:cs="Arial"/>
          <w:color w:val="000000"/>
          <w:szCs w:val="22"/>
        </w:rPr>
        <w:t xml:space="preserve"> of the </w:t>
      </w:r>
      <w:r w:rsidR="00677890" w:rsidRPr="00633B0C">
        <w:rPr>
          <w:rFonts w:eastAsia="Arial" w:cs="Arial"/>
          <w:color w:val="000000"/>
          <w:szCs w:val="22"/>
        </w:rPr>
        <w:t>Sublease</w:t>
      </w:r>
      <w:r w:rsidR="00AF7C1A" w:rsidRPr="00633B0C">
        <w:rPr>
          <w:rFonts w:eastAsia="Arial" w:cs="Arial"/>
          <w:color w:val="000000"/>
          <w:szCs w:val="22"/>
        </w:rPr>
        <w:t xml:space="preserve"> of Master Lease</w:t>
      </w:r>
      <w:r w:rsidRPr="00633B0C">
        <w:rPr>
          <w:rFonts w:eastAsia="Arial" w:cs="Arial"/>
          <w:color w:val="000000"/>
          <w:szCs w:val="22"/>
        </w:rPr>
        <w:t xml:space="preserve">, whether it be an </w:t>
      </w:r>
      <w:r w:rsidRPr="00633B0C">
        <w:rPr>
          <w:rFonts w:eastAsia="Arial" w:cs="Arial"/>
          <w:color w:val="000000"/>
          <w:szCs w:val="22"/>
        </w:rPr>
        <w:lastRenderedPageBreak/>
        <w:t xml:space="preserve">assignment and assumption of </w:t>
      </w:r>
      <w:r w:rsidR="00677890" w:rsidRPr="00633B0C">
        <w:rPr>
          <w:rFonts w:eastAsia="Arial" w:cs="Arial"/>
          <w:color w:val="000000"/>
          <w:szCs w:val="22"/>
        </w:rPr>
        <w:t>Sublease</w:t>
      </w:r>
      <w:r w:rsidR="0067783F" w:rsidRPr="00633B0C">
        <w:rPr>
          <w:rFonts w:eastAsia="Arial" w:cs="Arial"/>
          <w:color w:val="000000"/>
          <w:szCs w:val="22"/>
        </w:rPr>
        <w:t xml:space="preserve"> agreement</w:t>
      </w:r>
      <w:r w:rsidR="00AF7C1A" w:rsidRPr="00633B0C">
        <w:rPr>
          <w:rFonts w:eastAsia="Arial" w:cs="Arial"/>
          <w:color w:val="000000"/>
          <w:szCs w:val="22"/>
        </w:rPr>
        <w:t xml:space="preserve"> or an assignment and assumption of the Master Lease agreement</w:t>
      </w:r>
      <w:r w:rsidRPr="00633B0C">
        <w:rPr>
          <w:rFonts w:eastAsia="Arial" w:cs="Arial"/>
          <w:color w:val="000000"/>
          <w:szCs w:val="22"/>
        </w:rPr>
        <w:t xml:space="preserve">, </w:t>
      </w:r>
      <w:bookmarkStart w:id="183" w:name="_DV_C150"/>
      <w:r w:rsidRPr="00633B0C">
        <w:rPr>
          <w:rFonts w:eastAsia="Arial" w:cs="Arial"/>
          <w:color w:val="000000"/>
          <w:szCs w:val="22"/>
        </w:rPr>
        <w:t>deed</w:t>
      </w:r>
      <w:bookmarkEnd w:id="183"/>
      <w:r w:rsidRPr="00633B0C">
        <w:rPr>
          <w:rFonts w:eastAsia="Arial" w:cs="Arial"/>
          <w:color w:val="000000"/>
          <w:szCs w:val="22"/>
        </w:rPr>
        <w:t xml:space="preserve"> or other </w:t>
      </w:r>
      <w:r w:rsidR="0067783F" w:rsidRPr="00633B0C">
        <w:rPr>
          <w:rFonts w:eastAsia="Arial" w:cs="Arial"/>
          <w:color w:val="000000"/>
          <w:szCs w:val="22"/>
        </w:rPr>
        <w:t xml:space="preserve">evidence of the Assignment of the </w:t>
      </w:r>
      <w:r w:rsidR="00677890" w:rsidRPr="00633B0C">
        <w:rPr>
          <w:rFonts w:eastAsia="Arial" w:cs="Arial"/>
          <w:color w:val="000000"/>
          <w:szCs w:val="22"/>
        </w:rPr>
        <w:t>Sublease</w:t>
      </w:r>
      <w:r w:rsidRPr="00633B0C">
        <w:rPr>
          <w:rFonts w:eastAsia="Arial" w:cs="Arial"/>
          <w:color w:val="000000"/>
          <w:szCs w:val="22"/>
        </w:rPr>
        <w:t>.</w:t>
      </w:r>
    </w:p>
    <w:p w14:paraId="78F1C419" w14:textId="04AB7EDA" w:rsidR="00F25274" w:rsidRPr="00633B0C" w:rsidRDefault="00F25274" w:rsidP="00633B0C">
      <w:pPr>
        <w:numPr>
          <w:ilvl w:val="1"/>
          <w:numId w:val="58"/>
        </w:numPr>
        <w:pBdr>
          <w:top w:val="nil"/>
          <w:left w:val="nil"/>
          <w:bottom w:val="nil"/>
          <w:right w:val="nil"/>
          <w:between w:val="nil"/>
        </w:pBdr>
        <w:rPr>
          <w:rFonts w:eastAsia="Arial" w:cs="Arial"/>
          <w:color w:val="000000"/>
          <w:szCs w:val="22"/>
        </w:rPr>
      </w:pPr>
      <w:bookmarkStart w:id="184" w:name="_DV_M178"/>
      <w:bookmarkEnd w:id="184"/>
      <w:r w:rsidRPr="00633B0C">
        <w:rPr>
          <w:rFonts w:eastAsia="Arial" w:cs="Arial"/>
          <w:color w:val="000000"/>
          <w:szCs w:val="22"/>
        </w:rPr>
        <w:t xml:space="preserve">If </w:t>
      </w:r>
      <w:r w:rsidR="00677890" w:rsidRPr="00633B0C">
        <w:rPr>
          <w:rFonts w:eastAsia="Arial" w:cs="Arial"/>
          <w:color w:val="000000"/>
          <w:szCs w:val="22"/>
        </w:rPr>
        <w:t>Sublandlord</w:t>
      </w:r>
      <w:r w:rsidRPr="00633B0C">
        <w:rPr>
          <w:rFonts w:eastAsia="Arial" w:cs="Arial"/>
          <w:color w:val="000000"/>
          <w:szCs w:val="22"/>
        </w:rPr>
        <w:t xml:space="preserve"> fails to provide </w:t>
      </w:r>
      <w:r w:rsidR="001E59D7" w:rsidRPr="00633B0C">
        <w:rPr>
          <w:rFonts w:eastAsia="Arial" w:cs="Arial"/>
          <w:color w:val="000000"/>
          <w:szCs w:val="22"/>
        </w:rPr>
        <w:t xml:space="preserve">the </w:t>
      </w:r>
      <w:r w:rsidR="00677890" w:rsidRPr="00633B0C">
        <w:rPr>
          <w:rFonts w:eastAsia="Arial" w:cs="Arial"/>
          <w:color w:val="000000"/>
          <w:szCs w:val="22"/>
        </w:rPr>
        <w:t>Subtenant</w:t>
      </w:r>
      <w:r w:rsidRPr="00633B0C">
        <w:rPr>
          <w:rFonts w:eastAsia="Arial" w:cs="Arial"/>
          <w:color w:val="000000"/>
          <w:szCs w:val="22"/>
        </w:rPr>
        <w:t xml:space="preserve"> the notice of Assignment provided for in </w:t>
      </w:r>
      <w:r w:rsidR="0069070F" w:rsidRPr="00633B0C">
        <w:rPr>
          <w:rFonts w:eastAsia="Arial" w:cs="Arial"/>
          <w:color w:val="000000"/>
          <w:szCs w:val="22"/>
        </w:rPr>
        <w:t xml:space="preserve">the preceding </w:t>
      </w:r>
      <w:r w:rsidRPr="00633B0C">
        <w:rPr>
          <w:rFonts w:eastAsia="Arial" w:cs="Arial"/>
          <w:color w:val="000000"/>
          <w:szCs w:val="22"/>
        </w:rPr>
        <w:t xml:space="preserve">paragraph (A) and </w:t>
      </w:r>
      <w:r w:rsidR="00677890" w:rsidRPr="00633B0C">
        <w:rPr>
          <w:rFonts w:eastAsia="Arial" w:cs="Arial"/>
          <w:color w:val="000000"/>
          <w:szCs w:val="22"/>
        </w:rPr>
        <w:t>Subtenant</w:t>
      </w:r>
      <w:r w:rsidRPr="00633B0C">
        <w:rPr>
          <w:rFonts w:eastAsia="Arial" w:cs="Arial"/>
          <w:color w:val="000000"/>
          <w:szCs w:val="22"/>
        </w:rPr>
        <w:t xml:space="preserve"> receives written notice from a third-party </w:t>
      </w:r>
      <w:r w:rsidR="00F818C4" w:rsidRPr="00633B0C">
        <w:rPr>
          <w:rFonts w:eastAsia="Arial" w:cs="Arial"/>
          <w:color w:val="000000"/>
          <w:szCs w:val="22"/>
        </w:rPr>
        <w:t xml:space="preserve">claiming </w:t>
      </w:r>
      <w:r w:rsidRPr="00633B0C">
        <w:rPr>
          <w:rFonts w:eastAsia="Arial" w:cs="Arial"/>
          <w:color w:val="000000"/>
          <w:szCs w:val="22"/>
        </w:rPr>
        <w:t xml:space="preserve">to be the New </w:t>
      </w:r>
      <w:r w:rsidR="00677890" w:rsidRPr="00633B0C">
        <w:rPr>
          <w:rFonts w:eastAsia="Arial" w:cs="Arial"/>
          <w:color w:val="000000"/>
          <w:szCs w:val="22"/>
        </w:rPr>
        <w:t>Sublandlord</w:t>
      </w:r>
      <w:r w:rsidR="00AF7C1A" w:rsidRPr="00633B0C">
        <w:rPr>
          <w:rFonts w:eastAsia="Arial" w:cs="Arial"/>
          <w:color w:val="000000"/>
          <w:szCs w:val="22"/>
        </w:rPr>
        <w:t xml:space="preserve"> or New Landlord</w:t>
      </w:r>
      <w:r w:rsidRPr="00633B0C">
        <w:rPr>
          <w:rFonts w:eastAsia="Arial" w:cs="Arial"/>
          <w:color w:val="000000"/>
          <w:szCs w:val="22"/>
        </w:rPr>
        <w:t xml:space="preserve"> under a transaction constituting an Assignment of </w:t>
      </w:r>
      <w:r w:rsidR="00677890" w:rsidRPr="00633B0C">
        <w:rPr>
          <w:rFonts w:eastAsia="Arial" w:cs="Arial"/>
          <w:color w:val="000000"/>
          <w:szCs w:val="22"/>
        </w:rPr>
        <w:t>Sublease</w:t>
      </w:r>
      <w:r w:rsidRPr="00633B0C">
        <w:rPr>
          <w:rFonts w:eastAsia="Arial" w:cs="Arial"/>
          <w:color w:val="000000"/>
          <w:szCs w:val="22"/>
        </w:rPr>
        <w:t xml:space="preserve">, and the New </w:t>
      </w:r>
      <w:r w:rsidR="00677890" w:rsidRPr="00633B0C">
        <w:rPr>
          <w:rFonts w:eastAsia="Arial" w:cs="Arial"/>
          <w:color w:val="000000"/>
          <w:szCs w:val="22"/>
        </w:rPr>
        <w:t>Sublandlord</w:t>
      </w:r>
      <w:r w:rsidR="00AF7C1A" w:rsidRPr="00633B0C">
        <w:rPr>
          <w:rFonts w:eastAsia="Arial" w:cs="Arial"/>
          <w:color w:val="000000"/>
          <w:szCs w:val="22"/>
        </w:rPr>
        <w:t xml:space="preserve"> or New Landlord</w:t>
      </w:r>
      <w:r w:rsidRPr="00633B0C">
        <w:rPr>
          <w:rFonts w:eastAsia="Arial" w:cs="Arial"/>
          <w:color w:val="000000"/>
          <w:szCs w:val="22"/>
        </w:rPr>
        <w:t xml:space="preserve"> provides </w:t>
      </w:r>
      <w:r w:rsidR="00677890" w:rsidRPr="00633B0C">
        <w:rPr>
          <w:rFonts w:eastAsia="Arial" w:cs="Arial"/>
          <w:color w:val="000000"/>
          <w:szCs w:val="22"/>
        </w:rPr>
        <w:t>Subtenant</w:t>
      </w:r>
      <w:r w:rsidRPr="00633B0C">
        <w:rPr>
          <w:rFonts w:eastAsia="Arial" w:cs="Arial"/>
          <w:color w:val="000000"/>
          <w:szCs w:val="22"/>
        </w:rPr>
        <w:t xml:space="preserve"> the evidence of transfer </w:t>
      </w:r>
      <w:r w:rsidR="00F818C4" w:rsidRPr="00633B0C">
        <w:rPr>
          <w:rFonts w:eastAsia="Arial" w:cs="Arial"/>
          <w:color w:val="000000"/>
          <w:szCs w:val="22"/>
        </w:rPr>
        <w:t>specified</w:t>
      </w:r>
      <w:r w:rsidRPr="00633B0C">
        <w:rPr>
          <w:rFonts w:eastAsia="Arial" w:cs="Arial"/>
          <w:color w:val="000000"/>
          <w:szCs w:val="22"/>
        </w:rPr>
        <w:t xml:space="preserve"> in paragraph (A), </w:t>
      </w:r>
      <w:r w:rsidR="00677890" w:rsidRPr="00633B0C">
        <w:rPr>
          <w:rFonts w:eastAsia="Arial" w:cs="Arial"/>
          <w:color w:val="000000"/>
          <w:szCs w:val="22"/>
        </w:rPr>
        <w:t>Subtenant</w:t>
      </w:r>
      <w:r w:rsidRPr="00633B0C">
        <w:rPr>
          <w:rFonts w:eastAsia="Arial" w:cs="Arial"/>
          <w:color w:val="000000"/>
          <w:szCs w:val="22"/>
        </w:rPr>
        <w:t xml:space="preserve"> shall provide </w:t>
      </w:r>
      <w:r w:rsidR="001E59D7" w:rsidRPr="00633B0C">
        <w:rPr>
          <w:rFonts w:eastAsia="Arial" w:cs="Arial"/>
          <w:color w:val="000000"/>
          <w:szCs w:val="22"/>
        </w:rPr>
        <w:t xml:space="preserve">the </w:t>
      </w:r>
      <w:r w:rsidR="00677890" w:rsidRPr="00633B0C">
        <w:rPr>
          <w:rFonts w:eastAsia="Arial" w:cs="Arial"/>
          <w:color w:val="000000"/>
          <w:szCs w:val="22"/>
        </w:rPr>
        <w:t>Sublandlord</w:t>
      </w:r>
      <w:r w:rsidRPr="00633B0C">
        <w:rPr>
          <w:rFonts w:eastAsia="Arial" w:cs="Arial"/>
          <w:color w:val="000000"/>
          <w:szCs w:val="22"/>
        </w:rPr>
        <w:t xml:space="preserve"> written notice </w:t>
      </w:r>
      <w:r w:rsidR="0069070F" w:rsidRPr="00633B0C">
        <w:rPr>
          <w:rFonts w:eastAsia="Arial" w:cs="Arial"/>
          <w:color w:val="000000"/>
          <w:szCs w:val="22"/>
        </w:rPr>
        <w:t xml:space="preserve">of the New </w:t>
      </w:r>
      <w:r w:rsidR="00677890" w:rsidRPr="00633B0C">
        <w:rPr>
          <w:rFonts w:eastAsia="Arial" w:cs="Arial"/>
          <w:color w:val="000000"/>
          <w:szCs w:val="22"/>
        </w:rPr>
        <w:t>Sublandlord</w:t>
      </w:r>
      <w:r w:rsidR="0069070F" w:rsidRPr="00633B0C">
        <w:rPr>
          <w:rFonts w:eastAsia="Arial" w:cs="Arial"/>
          <w:color w:val="000000"/>
          <w:szCs w:val="22"/>
        </w:rPr>
        <w:t>’s</w:t>
      </w:r>
      <w:r w:rsidR="00AF7C1A" w:rsidRPr="00633B0C">
        <w:rPr>
          <w:rFonts w:eastAsia="Arial" w:cs="Arial"/>
          <w:color w:val="000000"/>
          <w:szCs w:val="22"/>
        </w:rPr>
        <w:t xml:space="preserve"> or New Landlord’s</w:t>
      </w:r>
      <w:r w:rsidR="0069070F" w:rsidRPr="00633B0C">
        <w:rPr>
          <w:rFonts w:eastAsia="Arial" w:cs="Arial"/>
          <w:color w:val="000000"/>
          <w:szCs w:val="22"/>
        </w:rPr>
        <w:t xml:space="preserve"> claim</w:t>
      </w:r>
      <w:r w:rsidR="0069070F" w:rsidRPr="00633B0C" w:rsidDel="00F818C4">
        <w:rPr>
          <w:rFonts w:eastAsia="Arial" w:cs="Arial"/>
          <w:color w:val="000000"/>
          <w:szCs w:val="22"/>
        </w:rPr>
        <w:t xml:space="preserve"> </w:t>
      </w:r>
      <w:r w:rsidRPr="00633B0C">
        <w:rPr>
          <w:rFonts w:eastAsia="Arial" w:cs="Arial"/>
          <w:color w:val="000000"/>
          <w:szCs w:val="22"/>
        </w:rPr>
        <w:t>at the address provided for in Article 13.</w:t>
      </w:r>
      <w:r w:rsidR="00D843FA" w:rsidRPr="00633B0C">
        <w:rPr>
          <w:rFonts w:eastAsia="Arial" w:cs="Arial"/>
          <w:color w:val="000000"/>
          <w:szCs w:val="22"/>
        </w:rPr>
        <w:t xml:space="preserve"> </w:t>
      </w:r>
      <w:r w:rsidRPr="00633B0C">
        <w:rPr>
          <w:rFonts w:eastAsia="Arial" w:cs="Arial"/>
          <w:color w:val="000000"/>
          <w:szCs w:val="22"/>
        </w:rPr>
        <w:t xml:space="preserve">If </w:t>
      </w:r>
      <w:r w:rsidR="001E59D7" w:rsidRPr="00633B0C">
        <w:rPr>
          <w:rFonts w:eastAsia="Arial" w:cs="Arial"/>
          <w:color w:val="000000"/>
          <w:szCs w:val="22"/>
        </w:rPr>
        <w:t xml:space="preserve">the </w:t>
      </w:r>
      <w:r w:rsidR="00677890" w:rsidRPr="00633B0C">
        <w:rPr>
          <w:rFonts w:eastAsia="Arial" w:cs="Arial"/>
          <w:color w:val="000000"/>
          <w:szCs w:val="22"/>
        </w:rPr>
        <w:t>Sublandlord</w:t>
      </w:r>
      <w:r w:rsidRPr="00633B0C">
        <w:rPr>
          <w:rFonts w:eastAsia="Arial" w:cs="Arial"/>
          <w:color w:val="000000"/>
          <w:szCs w:val="22"/>
        </w:rPr>
        <w:t xml:space="preserve"> does not </w:t>
      </w:r>
      <w:bookmarkStart w:id="185" w:name="_DV_C153"/>
      <w:r w:rsidRPr="00633B0C">
        <w:rPr>
          <w:rFonts w:eastAsia="Arial" w:cs="Arial"/>
          <w:color w:val="000000"/>
          <w:szCs w:val="22"/>
        </w:rPr>
        <w:t>contest</w:t>
      </w:r>
      <w:bookmarkStart w:id="186" w:name="_DV_M179"/>
      <w:bookmarkEnd w:id="185"/>
      <w:bookmarkEnd w:id="186"/>
      <w:r w:rsidRPr="00633B0C">
        <w:rPr>
          <w:rFonts w:eastAsia="Arial" w:cs="Arial"/>
          <w:color w:val="000000"/>
          <w:szCs w:val="22"/>
        </w:rPr>
        <w:t xml:space="preserve"> the New </w:t>
      </w:r>
      <w:r w:rsidR="00677890" w:rsidRPr="00633B0C">
        <w:rPr>
          <w:rFonts w:eastAsia="Arial" w:cs="Arial"/>
          <w:color w:val="000000"/>
          <w:szCs w:val="22"/>
        </w:rPr>
        <w:t>Sublandlord</w:t>
      </w:r>
      <w:r w:rsidR="001E59D7" w:rsidRPr="00633B0C">
        <w:rPr>
          <w:rFonts w:eastAsia="Arial" w:cs="Arial"/>
          <w:color w:val="000000"/>
          <w:szCs w:val="22"/>
        </w:rPr>
        <w:t>’s</w:t>
      </w:r>
      <w:r w:rsidRPr="00633B0C">
        <w:rPr>
          <w:rFonts w:eastAsia="Arial" w:cs="Arial"/>
          <w:color w:val="000000"/>
          <w:szCs w:val="22"/>
        </w:rPr>
        <w:t xml:space="preserve"> claim in writing to </w:t>
      </w:r>
      <w:r w:rsidR="00677890" w:rsidRPr="00633B0C">
        <w:rPr>
          <w:rFonts w:eastAsia="Arial" w:cs="Arial"/>
          <w:color w:val="000000"/>
          <w:szCs w:val="22"/>
        </w:rPr>
        <w:t>Subtenant</w:t>
      </w:r>
      <w:r w:rsidRPr="00633B0C">
        <w:rPr>
          <w:rFonts w:eastAsia="Arial" w:cs="Arial"/>
          <w:color w:val="000000"/>
          <w:szCs w:val="22"/>
        </w:rPr>
        <w:t xml:space="preserve"> within ten (10) days from the date of </w:t>
      </w:r>
      <w:r w:rsidR="00677890" w:rsidRPr="00633B0C">
        <w:rPr>
          <w:rFonts w:eastAsia="Arial" w:cs="Arial"/>
          <w:color w:val="000000"/>
          <w:szCs w:val="22"/>
        </w:rPr>
        <w:t>Subtenant</w:t>
      </w:r>
      <w:r w:rsidR="001E59D7" w:rsidRPr="00633B0C">
        <w:rPr>
          <w:rFonts w:eastAsia="Arial" w:cs="Arial"/>
          <w:color w:val="000000"/>
          <w:szCs w:val="22"/>
        </w:rPr>
        <w:t>’s</w:t>
      </w:r>
      <w:r w:rsidRPr="00633B0C">
        <w:rPr>
          <w:rFonts w:eastAsia="Arial" w:cs="Arial"/>
          <w:color w:val="000000"/>
          <w:szCs w:val="22"/>
        </w:rPr>
        <w:t xml:space="preserve"> written Notice to </w:t>
      </w:r>
      <w:r w:rsidR="001E59D7" w:rsidRPr="00633B0C">
        <w:rPr>
          <w:rFonts w:eastAsia="Arial" w:cs="Arial"/>
          <w:color w:val="000000"/>
          <w:szCs w:val="22"/>
        </w:rPr>
        <w:t xml:space="preserve">the </w:t>
      </w:r>
      <w:r w:rsidR="00677890" w:rsidRPr="00633B0C">
        <w:rPr>
          <w:rFonts w:eastAsia="Arial" w:cs="Arial"/>
          <w:color w:val="000000"/>
          <w:szCs w:val="22"/>
        </w:rPr>
        <w:t>Sublandlord</w:t>
      </w:r>
      <w:r w:rsidR="001E59D7" w:rsidRPr="00633B0C">
        <w:rPr>
          <w:rFonts w:eastAsia="Arial" w:cs="Arial"/>
          <w:color w:val="000000"/>
          <w:szCs w:val="22"/>
        </w:rPr>
        <w:t xml:space="preserve">, the </w:t>
      </w:r>
      <w:r w:rsidR="00677890" w:rsidRPr="00633B0C">
        <w:rPr>
          <w:rFonts w:eastAsia="Arial" w:cs="Arial"/>
          <w:color w:val="000000"/>
          <w:szCs w:val="22"/>
        </w:rPr>
        <w:t>Subtenant</w:t>
      </w:r>
      <w:r w:rsidRPr="00633B0C">
        <w:rPr>
          <w:rFonts w:eastAsia="Arial" w:cs="Arial"/>
          <w:color w:val="000000"/>
          <w:szCs w:val="22"/>
        </w:rPr>
        <w:t xml:space="preserve"> may recognize the New </w:t>
      </w:r>
      <w:bookmarkStart w:id="187" w:name="_DV_M180"/>
      <w:bookmarkEnd w:id="187"/>
      <w:r w:rsidR="00677890" w:rsidRPr="00633B0C">
        <w:rPr>
          <w:rFonts w:eastAsia="Arial" w:cs="Arial"/>
          <w:color w:val="000000"/>
          <w:szCs w:val="22"/>
        </w:rPr>
        <w:t>Sublandlord</w:t>
      </w:r>
      <w:r w:rsidRPr="00633B0C">
        <w:rPr>
          <w:rFonts w:eastAsia="Arial" w:cs="Arial"/>
          <w:color w:val="000000"/>
          <w:szCs w:val="22"/>
        </w:rPr>
        <w:t xml:space="preserve"> as </w:t>
      </w:r>
      <w:r w:rsidR="001E59D7" w:rsidRPr="00633B0C">
        <w:rPr>
          <w:rFonts w:eastAsia="Arial" w:cs="Arial"/>
          <w:color w:val="000000"/>
          <w:szCs w:val="22"/>
        </w:rPr>
        <w:t xml:space="preserve">the </w:t>
      </w:r>
      <w:r w:rsidR="00677890" w:rsidRPr="00633B0C">
        <w:rPr>
          <w:rFonts w:eastAsia="Arial" w:cs="Arial"/>
          <w:color w:val="000000"/>
          <w:szCs w:val="22"/>
        </w:rPr>
        <w:t>Sublandlord</w:t>
      </w:r>
      <w:r w:rsidRPr="00633B0C">
        <w:rPr>
          <w:rFonts w:eastAsia="Arial" w:cs="Arial"/>
          <w:color w:val="000000"/>
          <w:szCs w:val="22"/>
        </w:rPr>
        <w:t xml:space="preserve"> under the </w:t>
      </w:r>
      <w:r w:rsidR="00677890" w:rsidRPr="00633B0C">
        <w:rPr>
          <w:rFonts w:eastAsia="Arial" w:cs="Arial"/>
          <w:color w:val="000000"/>
          <w:szCs w:val="22"/>
        </w:rPr>
        <w:t>Sublease</w:t>
      </w:r>
      <w:r w:rsidR="00AF7C1A" w:rsidRPr="00633B0C">
        <w:rPr>
          <w:rFonts w:eastAsia="Arial" w:cs="Arial"/>
          <w:color w:val="000000"/>
          <w:szCs w:val="22"/>
        </w:rPr>
        <w:t xml:space="preserve">, or the New Landlord as Landlord under the Master Lease, </w:t>
      </w:r>
      <w:r w:rsidR="001E59D7" w:rsidRPr="00633B0C">
        <w:rPr>
          <w:rFonts w:eastAsia="Arial" w:cs="Arial"/>
          <w:color w:val="000000"/>
          <w:szCs w:val="22"/>
        </w:rPr>
        <w:t xml:space="preserve"> and the New </w:t>
      </w:r>
      <w:r w:rsidR="00677890" w:rsidRPr="00633B0C">
        <w:rPr>
          <w:rFonts w:eastAsia="Arial" w:cs="Arial"/>
          <w:color w:val="000000"/>
          <w:szCs w:val="22"/>
        </w:rPr>
        <w:t>Sublandlord</w:t>
      </w:r>
      <w:r w:rsidR="001E59D7" w:rsidRPr="00633B0C">
        <w:rPr>
          <w:rFonts w:eastAsia="Arial" w:cs="Arial"/>
          <w:color w:val="000000"/>
          <w:szCs w:val="22"/>
        </w:rPr>
        <w:t>’s right to the rent payment</w:t>
      </w:r>
      <w:r w:rsidRPr="00633B0C">
        <w:rPr>
          <w:rFonts w:eastAsia="Arial" w:cs="Arial"/>
          <w:color w:val="000000"/>
          <w:szCs w:val="22"/>
        </w:rPr>
        <w:t xml:space="preserve"> and shall thereafter pay the monthly rent and other obligations under the </w:t>
      </w:r>
      <w:r w:rsidR="00677890" w:rsidRPr="00633B0C">
        <w:rPr>
          <w:rFonts w:eastAsia="Arial" w:cs="Arial"/>
          <w:color w:val="000000"/>
          <w:szCs w:val="22"/>
        </w:rPr>
        <w:t>Sublease</w:t>
      </w:r>
      <w:r w:rsidRPr="00633B0C">
        <w:rPr>
          <w:rFonts w:eastAsia="Arial" w:cs="Arial"/>
          <w:color w:val="000000"/>
          <w:szCs w:val="22"/>
        </w:rPr>
        <w:t xml:space="preserve"> to the New </w:t>
      </w:r>
      <w:r w:rsidR="00677890" w:rsidRPr="00633B0C">
        <w:rPr>
          <w:rFonts w:eastAsia="Arial" w:cs="Arial"/>
          <w:color w:val="000000"/>
          <w:szCs w:val="22"/>
        </w:rPr>
        <w:t>Sublandlord</w:t>
      </w:r>
      <w:r w:rsidRPr="00633B0C">
        <w:rPr>
          <w:rFonts w:eastAsia="Arial" w:cs="Arial"/>
          <w:color w:val="000000"/>
          <w:szCs w:val="22"/>
        </w:rPr>
        <w:t xml:space="preserve"> and </w:t>
      </w:r>
      <w:r w:rsidR="001E59D7" w:rsidRPr="00633B0C">
        <w:rPr>
          <w:rFonts w:eastAsia="Arial" w:cs="Arial"/>
          <w:color w:val="000000"/>
          <w:szCs w:val="22"/>
        </w:rPr>
        <w:t xml:space="preserve">the </w:t>
      </w:r>
      <w:r w:rsidR="00677890" w:rsidRPr="00633B0C">
        <w:rPr>
          <w:rFonts w:eastAsia="Arial" w:cs="Arial"/>
          <w:color w:val="000000"/>
          <w:szCs w:val="22"/>
        </w:rPr>
        <w:t>Sublandlord</w:t>
      </w:r>
      <w:r w:rsidRPr="00633B0C">
        <w:rPr>
          <w:rFonts w:eastAsia="Arial" w:cs="Arial"/>
          <w:color w:val="000000"/>
          <w:szCs w:val="22"/>
        </w:rPr>
        <w:t xml:space="preserve"> shall have waived any further rights under the </w:t>
      </w:r>
      <w:r w:rsidR="00677890" w:rsidRPr="00633B0C">
        <w:rPr>
          <w:rFonts w:eastAsia="Arial" w:cs="Arial"/>
          <w:color w:val="000000"/>
          <w:szCs w:val="22"/>
        </w:rPr>
        <w:t>Sublease</w:t>
      </w:r>
      <w:r w:rsidRPr="00633B0C">
        <w:rPr>
          <w:rFonts w:eastAsia="Arial" w:cs="Arial"/>
          <w:color w:val="000000"/>
          <w:szCs w:val="22"/>
        </w:rPr>
        <w:t xml:space="preserve"> and shall be barred from further </w:t>
      </w:r>
      <w:r w:rsidR="0069070F" w:rsidRPr="00633B0C">
        <w:rPr>
          <w:rFonts w:eastAsia="Arial" w:cs="Arial"/>
          <w:color w:val="000000"/>
          <w:szCs w:val="22"/>
        </w:rPr>
        <w:t>right</w:t>
      </w:r>
      <w:r w:rsidRPr="00633B0C">
        <w:rPr>
          <w:rFonts w:eastAsia="Arial" w:cs="Arial"/>
          <w:color w:val="000000"/>
          <w:szCs w:val="22"/>
        </w:rPr>
        <w:t xml:space="preserve"> to receive rent.</w:t>
      </w:r>
    </w:p>
    <w:p w14:paraId="1CD46045" w14:textId="610E2786" w:rsidR="00F25274" w:rsidRPr="00633B0C" w:rsidRDefault="00F25274" w:rsidP="00633B0C">
      <w:pPr>
        <w:numPr>
          <w:ilvl w:val="1"/>
          <w:numId w:val="58"/>
        </w:numPr>
        <w:pBdr>
          <w:top w:val="nil"/>
          <w:left w:val="nil"/>
          <w:bottom w:val="nil"/>
          <w:right w:val="nil"/>
          <w:between w:val="nil"/>
        </w:pBdr>
        <w:rPr>
          <w:rFonts w:eastAsia="Arial" w:cs="Arial"/>
          <w:color w:val="000000"/>
          <w:szCs w:val="22"/>
        </w:rPr>
      </w:pPr>
      <w:bookmarkStart w:id="188" w:name="_DV_M181"/>
      <w:bookmarkEnd w:id="188"/>
      <w:r w:rsidRPr="00633B0C">
        <w:rPr>
          <w:rFonts w:eastAsia="Arial" w:cs="Arial"/>
          <w:color w:val="000000"/>
          <w:szCs w:val="22"/>
        </w:rPr>
        <w:t xml:space="preserve">The New </w:t>
      </w:r>
      <w:r w:rsidR="00677890" w:rsidRPr="00633B0C">
        <w:rPr>
          <w:rFonts w:eastAsia="Arial" w:cs="Arial"/>
          <w:color w:val="000000"/>
          <w:szCs w:val="22"/>
        </w:rPr>
        <w:t>Sublandlord</w:t>
      </w:r>
      <w:r w:rsidR="001E59D7" w:rsidRPr="00633B0C">
        <w:rPr>
          <w:rFonts w:eastAsia="Arial" w:cs="Arial"/>
          <w:color w:val="000000"/>
          <w:szCs w:val="22"/>
        </w:rPr>
        <w:t>’s</w:t>
      </w:r>
      <w:r w:rsidRPr="00633B0C">
        <w:rPr>
          <w:rFonts w:eastAsia="Arial" w:cs="Arial"/>
          <w:color w:val="000000"/>
          <w:szCs w:val="22"/>
        </w:rPr>
        <w:t xml:space="preserve"> title, right and interest in the Premises</w:t>
      </w:r>
      <w:bookmarkStart w:id="189" w:name="_DV_C155"/>
      <w:r w:rsidRPr="00633B0C">
        <w:rPr>
          <w:rFonts w:eastAsia="Arial" w:cs="Arial"/>
          <w:color w:val="000000"/>
          <w:szCs w:val="22"/>
        </w:rPr>
        <w:t xml:space="preserve">, </w:t>
      </w:r>
      <w:r w:rsidR="001E59D7" w:rsidRPr="00633B0C">
        <w:rPr>
          <w:rFonts w:eastAsia="Arial" w:cs="Arial"/>
          <w:color w:val="000000"/>
          <w:szCs w:val="22"/>
        </w:rPr>
        <w:t>whether by deed, foreclosure, deed in lieu of foreclosure or</w:t>
      </w:r>
      <w:bookmarkStart w:id="190" w:name="_DV_M182"/>
      <w:bookmarkStart w:id="191" w:name="_DV_C156"/>
      <w:bookmarkEnd w:id="189"/>
      <w:bookmarkEnd w:id="190"/>
      <w:r w:rsidR="001E59D7" w:rsidRPr="00633B0C">
        <w:rPr>
          <w:rFonts w:eastAsia="Arial" w:cs="Arial"/>
          <w:color w:val="000000"/>
          <w:szCs w:val="22"/>
        </w:rPr>
        <w:t xml:space="preserve"> </w:t>
      </w:r>
      <w:bookmarkEnd w:id="191"/>
      <w:r w:rsidR="001E59D7" w:rsidRPr="00633B0C">
        <w:rPr>
          <w:rFonts w:eastAsia="Arial" w:cs="Arial"/>
          <w:color w:val="000000"/>
          <w:szCs w:val="22"/>
        </w:rPr>
        <w:t xml:space="preserve">assignment of the </w:t>
      </w:r>
      <w:r w:rsidR="00677890" w:rsidRPr="00633B0C">
        <w:rPr>
          <w:rFonts w:eastAsia="Arial" w:cs="Arial"/>
          <w:color w:val="000000"/>
          <w:szCs w:val="22"/>
        </w:rPr>
        <w:t>Sublease</w:t>
      </w:r>
      <w:r w:rsidRPr="00633B0C">
        <w:rPr>
          <w:rFonts w:eastAsia="Arial" w:cs="Arial"/>
          <w:color w:val="000000"/>
          <w:szCs w:val="22"/>
        </w:rPr>
        <w:t xml:space="preserve">, </w:t>
      </w:r>
      <w:r w:rsidR="002A3901" w:rsidRPr="00633B0C">
        <w:rPr>
          <w:rFonts w:eastAsia="Arial" w:cs="Arial"/>
          <w:color w:val="000000"/>
          <w:szCs w:val="22"/>
        </w:rPr>
        <w:t xml:space="preserve">or the New Sublandlord’s interests in the Premises by Assignment of the Sublease, </w:t>
      </w:r>
      <w:r w:rsidRPr="00633B0C">
        <w:rPr>
          <w:rFonts w:eastAsia="Arial" w:cs="Arial"/>
          <w:color w:val="000000"/>
          <w:szCs w:val="22"/>
        </w:rPr>
        <w:t xml:space="preserve">shall be subject to </w:t>
      </w:r>
      <w:r w:rsidR="001E59D7" w:rsidRPr="00633B0C">
        <w:rPr>
          <w:rFonts w:eastAsia="Arial" w:cs="Arial"/>
          <w:color w:val="000000"/>
          <w:szCs w:val="22"/>
        </w:rPr>
        <w:t xml:space="preserve">the </w:t>
      </w:r>
      <w:r w:rsidR="00677890" w:rsidRPr="00633B0C">
        <w:rPr>
          <w:rFonts w:eastAsia="Arial" w:cs="Arial"/>
          <w:color w:val="000000"/>
          <w:szCs w:val="22"/>
        </w:rPr>
        <w:t>Sublease</w:t>
      </w:r>
      <w:r w:rsidR="001E59D7" w:rsidRPr="00633B0C">
        <w:rPr>
          <w:rFonts w:eastAsia="Arial" w:cs="Arial"/>
          <w:color w:val="000000"/>
          <w:szCs w:val="22"/>
        </w:rPr>
        <w:t xml:space="preserve"> and</w:t>
      </w:r>
      <w:r w:rsidR="00950EE4" w:rsidRPr="00633B0C">
        <w:rPr>
          <w:rFonts w:eastAsia="Arial" w:cs="Arial"/>
          <w:color w:val="000000"/>
          <w:szCs w:val="22"/>
        </w:rPr>
        <w:t xml:space="preserve"> </w:t>
      </w:r>
      <w:r w:rsidR="002778C3" w:rsidRPr="00633B0C">
        <w:rPr>
          <w:rFonts w:eastAsia="Arial" w:cs="Arial"/>
          <w:color w:val="000000"/>
          <w:szCs w:val="22"/>
        </w:rPr>
        <w:t>provisions, including, not limited to,</w:t>
      </w:r>
      <w:r w:rsidRPr="00633B0C">
        <w:rPr>
          <w:rFonts w:eastAsia="Arial" w:cs="Arial"/>
          <w:color w:val="000000"/>
          <w:szCs w:val="22"/>
        </w:rPr>
        <w:t xml:space="preserve"> the non-disturbance of </w:t>
      </w:r>
      <w:r w:rsidR="00677890" w:rsidRPr="00633B0C">
        <w:rPr>
          <w:rFonts w:eastAsia="Arial" w:cs="Arial"/>
          <w:color w:val="000000"/>
          <w:szCs w:val="22"/>
        </w:rPr>
        <w:t>Subtenant</w:t>
      </w:r>
      <w:r w:rsidR="001E59D7" w:rsidRPr="00633B0C">
        <w:rPr>
          <w:rFonts w:eastAsia="Arial" w:cs="Arial"/>
          <w:color w:val="000000"/>
          <w:szCs w:val="22"/>
        </w:rPr>
        <w:t>’s</w:t>
      </w:r>
      <w:r w:rsidRPr="00633B0C">
        <w:rPr>
          <w:rFonts w:eastAsia="Arial" w:cs="Arial"/>
          <w:color w:val="000000"/>
          <w:szCs w:val="22"/>
        </w:rPr>
        <w:t xml:space="preserve"> possession of the Premises </w:t>
      </w:r>
      <w:r w:rsidR="001E59D7" w:rsidRPr="00633B0C">
        <w:rPr>
          <w:rFonts w:eastAsia="Arial" w:cs="Arial"/>
          <w:color w:val="000000"/>
          <w:szCs w:val="22"/>
        </w:rPr>
        <w:t xml:space="preserve">in accordance with the terms of the </w:t>
      </w:r>
      <w:r w:rsidR="00677890" w:rsidRPr="00633B0C">
        <w:rPr>
          <w:rFonts w:eastAsia="Arial" w:cs="Arial"/>
          <w:color w:val="000000"/>
          <w:szCs w:val="22"/>
        </w:rPr>
        <w:t>Sublease</w:t>
      </w:r>
      <w:r w:rsidR="001E59D7" w:rsidRPr="00633B0C">
        <w:rPr>
          <w:rFonts w:eastAsia="Arial" w:cs="Arial"/>
          <w:color w:val="000000"/>
          <w:szCs w:val="22"/>
        </w:rPr>
        <w:t xml:space="preserve"> for so long as </w:t>
      </w:r>
      <w:r w:rsidR="00677890" w:rsidRPr="00633B0C">
        <w:rPr>
          <w:rFonts w:eastAsia="Arial" w:cs="Arial"/>
          <w:color w:val="000000"/>
          <w:szCs w:val="22"/>
        </w:rPr>
        <w:t>Subtenant</w:t>
      </w:r>
      <w:r w:rsidR="001E59D7" w:rsidRPr="00633B0C">
        <w:rPr>
          <w:rFonts w:eastAsia="Arial" w:cs="Arial"/>
          <w:color w:val="000000"/>
          <w:szCs w:val="22"/>
        </w:rPr>
        <w:t xml:space="preserve"> shall not be in default and the </w:t>
      </w:r>
      <w:r w:rsidR="00677890" w:rsidRPr="00633B0C">
        <w:rPr>
          <w:rFonts w:eastAsia="Arial" w:cs="Arial"/>
          <w:color w:val="000000"/>
          <w:szCs w:val="22"/>
        </w:rPr>
        <w:t>Subtenant</w:t>
      </w:r>
      <w:r w:rsidR="00950EE4" w:rsidRPr="00633B0C">
        <w:rPr>
          <w:rFonts w:eastAsia="Arial" w:cs="Arial"/>
          <w:color w:val="000000"/>
          <w:szCs w:val="22"/>
        </w:rPr>
        <w:t xml:space="preserve"> </w:t>
      </w:r>
      <w:r w:rsidRPr="00633B0C">
        <w:rPr>
          <w:rFonts w:eastAsia="Arial" w:cs="Arial"/>
          <w:color w:val="000000"/>
          <w:szCs w:val="22"/>
        </w:rPr>
        <w:t xml:space="preserve">shall recognize the New </w:t>
      </w:r>
      <w:r w:rsidR="00677890" w:rsidRPr="00633B0C">
        <w:rPr>
          <w:rFonts w:eastAsia="Arial" w:cs="Arial"/>
          <w:color w:val="000000"/>
          <w:szCs w:val="22"/>
        </w:rPr>
        <w:t>Sublandlord</w:t>
      </w:r>
      <w:r w:rsidRPr="00633B0C">
        <w:rPr>
          <w:rFonts w:eastAsia="Arial" w:cs="Arial"/>
          <w:color w:val="000000"/>
          <w:szCs w:val="22"/>
        </w:rPr>
        <w:t xml:space="preserve"> as </w:t>
      </w:r>
      <w:r w:rsidR="001E59D7" w:rsidRPr="00633B0C">
        <w:rPr>
          <w:rFonts w:eastAsia="Arial" w:cs="Arial"/>
          <w:color w:val="000000"/>
          <w:szCs w:val="22"/>
        </w:rPr>
        <w:t xml:space="preserve">the </w:t>
      </w:r>
      <w:r w:rsidR="00677890" w:rsidRPr="00633B0C">
        <w:rPr>
          <w:rFonts w:eastAsia="Arial" w:cs="Arial"/>
          <w:color w:val="000000"/>
          <w:szCs w:val="22"/>
        </w:rPr>
        <w:t>Sublandlord</w:t>
      </w:r>
      <w:r w:rsidRPr="00633B0C">
        <w:rPr>
          <w:rFonts w:eastAsia="Arial" w:cs="Arial"/>
          <w:color w:val="000000"/>
          <w:szCs w:val="22"/>
        </w:rPr>
        <w:t xml:space="preserve"> under the </w:t>
      </w:r>
      <w:r w:rsidR="00677890" w:rsidRPr="00633B0C">
        <w:rPr>
          <w:rFonts w:eastAsia="Arial" w:cs="Arial"/>
          <w:color w:val="000000"/>
          <w:szCs w:val="22"/>
        </w:rPr>
        <w:t>Sublease</w:t>
      </w:r>
      <w:r w:rsidR="001E59D7" w:rsidRPr="00633B0C">
        <w:rPr>
          <w:rFonts w:eastAsia="Arial" w:cs="Arial"/>
          <w:color w:val="000000"/>
          <w:szCs w:val="22"/>
        </w:rPr>
        <w:t xml:space="preserve">.  </w:t>
      </w:r>
      <w:r w:rsidR="00677890" w:rsidRPr="00633B0C">
        <w:rPr>
          <w:rFonts w:eastAsia="Arial" w:cs="Arial"/>
          <w:color w:val="000000"/>
          <w:szCs w:val="22"/>
        </w:rPr>
        <w:t>Subtenant</w:t>
      </w:r>
      <w:r w:rsidR="001E59D7" w:rsidRPr="00633B0C">
        <w:rPr>
          <w:rFonts w:eastAsia="Arial" w:cs="Arial"/>
          <w:color w:val="000000"/>
          <w:szCs w:val="22"/>
        </w:rPr>
        <w:t>’s</w:t>
      </w:r>
      <w:r w:rsidRPr="00633B0C">
        <w:rPr>
          <w:rFonts w:eastAsia="Arial" w:cs="Arial"/>
          <w:color w:val="000000"/>
          <w:szCs w:val="22"/>
        </w:rPr>
        <w:t xml:space="preserve"> attornment to the New </w:t>
      </w:r>
      <w:r w:rsidR="00677890" w:rsidRPr="00633B0C">
        <w:rPr>
          <w:rFonts w:eastAsia="Arial" w:cs="Arial"/>
          <w:color w:val="000000"/>
          <w:szCs w:val="22"/>
        </w:rPr>
        <w:t>Sublandlord</w:t>
      </w:r>
      <w:r w:rsidRPr="00633B0C">
        <w:rPr>
          <w:rFonts w:eastAsia="Arial" w:cs="Arial"/>
          <w:color w:val="000000"/>
          <w:szCs w:val="22"/>
        </w:rPr>
        <w:t xml:space="preserve"> shall not waive any rights of </w:t>
      </w:r>
      <w:r w:rsidR="001E59D7" w:rsidRPr="00633B0C">
        <w:rPr>
          <w:rFonts w:eastAsia="Arial" w:cs="Arial"/>
          <w:color w:val="000000"/>
          <w:szCs w:val="22"/>
        </w:rPr>
        <w:t xml:space="preserve">the </w:t>
      </w:r>
      <w:r w:rsidR="00677890" w:rsidRPr="00633B0C">
        <w:rPr>
          <w:rFonts w:eastAsia="Arial" w:cs="Arial"/>
          <w:color w:val="000000"/>
          <w:szCs w:val="22"/>
        </w:rPr>
        <w:t>Subtenant</w:t>
      </w:r>
      <w:r w:rsidRPr="00633B0C">
        <w:rPr>
          <w:rFonts w:eastAsia="Arial" w:cs="Arial"/>
          <w:color w:val="000000"/>
          <w:szCs w:val="22"/>
        </w:rPr>
        <w:t xml:space="preserve"> against the prior </w:t>
      </w:r>
      <w:r w:rsidR="00677890" w:rsidRPr="00633B0C">
        <w:rPr>
          <w:rFonts w:eastAsia="Arial" w:cs="Arial"/>
          <w:color w:val="000000"/>
          <w:szCs w:val="22"/>
        </w:rPr>
        <w:t>Sublandlord</w:t>
      </w:r>
      <w:r w:rsidR="001E59D7" w:rsidRPr="00633B0C">
        <w:rPr>
          <w:rFonts w:eastAsia="Arial" w:cs="Arial"/>
          <w:color w:val="000000"/>
          <w:szCs w:val="22"/>
        </w:rPr>
        <w:t xml:space="preserve">. </w:t>
      </w:r>
      <w:r w:rsidR="00D843FA" w:rsidRPr="00633B0C">
        <w:rPr>
          <w:rFonts w:eastAsia="Arial" w:cs="Arial"/>
          <w:color w:val="000000"/>
          <w:szCs w:val="22"/>
        </w:rPr>
        <w:t xml:space="preserve"> </w:t>
      </w:r>
      <w:r w:rsidRPr="00633B0C">
        <w:rPr>
          <w:rFonts w:eastAsia="Arial" w:cs="Arial"/>
          <w:color w:val="000000"/>
          <w:szCs w:val="22"/>
        </w:rPr>
        <w:t xml:space="preserve">All payments previously made by </w:t>
      </w:r>
      <w:r w:rsidR="001E59D7" w:rsidRPr="00633B0C">
        <w:rPr>
          <w:rFonts w:eastAsia="Arial" w:cs="Arial"/>
          <w:color w:val="000000"/>
          <w:szCs w:val="22"/>
        </w:rPr>
        <w:t xml:space="preserve">the </w:t>
      </w:r>
      <w:r w:rsidR="00677890" w:rsidRPr="00633B0C">
        <w:rPr>
          <w:rFonts w:eastAsia="Arial" w:cs="Arial"/>
          <w:color w:val="000000"/>
          <w:szCs w:val="22"/>
        </w:rPr>
        <w:t>Subtenant</w:t>
      </w:r>
      <w:r w:rsidRPr="00633B0C">
        <w:rPr>
          <w:rFonts w:eastAsia="Arial" w:cs="Arial"/>
          <w:color w:val="000000"/>
          <w:szCs w:val="22"/>
        </w:rPr>
        <w:t xml:space="preserve"> to the prior </w:t>
      </w:r>
      <w:r w:rsidR="00677890" w:rsidRPr="00633B0C">
        <w:rPr>
          <w:rFonts w:eastAsia="Arial" w:cs="Arial"/>
          <w:color w:val="000000"/>
          <w:szCs w:val="22"/>
        </w:rPr>
        <w:t>Sublandlord</w:t>
      </w:r>
      <w:r w:rsidRPr="00633B0C">
        <w:rPr>
          <w:rFonts w:eastAsia="Arial" w:cs="Arial"/>
          <w:color w:val="000000"/>
          <w:szCs w:val="22"/>
        </w:rPr>
        <w:t xml:space="preserve"> and all other previous actions taken by </w:t>
      </w:r>
      <w:r w:rsidR="001E59D7" w:rsidRPr="00633B0C">
        <w:rPr>
          <w:rFonts w:eastAsia="Arial" w:cs="Arial"/>
          <w:color w:val="000000"/>
          <w:szCs w:val="22"/>
        </w:rPr>
        <w:t xml:space="preserve">the </w:t>
      </w:r>
      <w:r w:rsidR="00677890" w:rsidRPr="00633B0C">
        <w:rPr>
          <w:rFonts w:eastAsia="Arial" w:cs="Arial"/>
          <w:color w:val="000000"/>
          <w:szCs w:val="22"/>
        </w:rPr>
        <w:t>Subtenant</w:t>
      </w:r>
      <w:r w:rsidRPr="00633B0C">
        <w:rPr>
          <w:rFonts w:eastAsia="Arial" w:cs="Arial"/>
          <w:color w:val="000000"/>
          <w:szCs w:val="22"/>
        </w:rPr>
        <w:t xml:space="preserve"> under the </w:t>
      </w:r>
      <w:r w:rsidR="00677890" w:rsidRPr="00633B0C">
        <w:rPr>
          <w:rFonts w:eastAsia="Arial" w:cs="Arial"/>
          <w:color w:val="000000"/>
          <w:szCs w:val="22"/>
        </w:rPr>
        <w:t>Sublease</w:t>
      </w:r>
      <w:r w:rsidRPr="00633B0C">
        <w:rPr>
          <w:rFonts w:eastAsia="Arial" w:cs="Arial"/>
          <w:color w:val="000000"/>
          <w:szCs w:val="22"/>
        </w:rPr>
        <w:t xml:space="preserve"> shall be considered to have discharged those obligations of </w:t>
      </w:r>
      <w:r w:rsidR="00677890" w:rsidRPr="00633B0C">
        <w:rPr>
          <w:rFonts w:eastAsia="Arial" w:cs="Arial"/>
          <w:color w:val="000000"/>
          <w:szCs w:val="22"/>
        </w:rPr>
        <w:t>Subtenant</w:t>
      </w:r>
      <w:r w:rsidRPr="00633B0C">
        <w:rPr>
          <w:rFonts w:eastAsia="Arial" w:cs="Arial"/>
          <w:color w:val="000000"/>
          <w:szCs w:val="22"/>
        </w:rPr>
        <w:t xml:space="preserve"> under the </w:t>
      </w:r>
      <w:r w:rsidR="00677890" w:rsidRPr="00633B0C">
        <w:rPr>
          <w:rFonts w:eastAsia="Arial" w:cs="Arial"/>
          <w:color w:val="000000"/>
          <w:szCs w:val="22"/>
        </w:rPr>
        <w:t>Sublease</w:t>
      </w:r>
      <w:r w:rsidR="001E59D7" w:rsidRPr="00633B0C">
        <w:rPr>
          <w:rFonts w:eastAsia="Arial" w:cs="Arial"/>
          <w:color w:val="000000"/>
          <w:szCs w:val="22"/>
        </w:rPr>
        <w:t xml:space="preserve">. </w:t>
      </w:r>
      <w:r w:rsidR="00D843FA" w:rsidRPr="00633B0C">
        <w:rPr>
          <w:rFonts w:eastAsia="Arial" w:cs="Arial"/>
          <w:color w:val="000000"/>
          <w:szCs w:val="22"/>
        </w:rPr>
        <w:t xml:space="preserve"> </w:t>
      </w:r>
      <w:r w:rsidRPr="00633B0C">
        <w:rPr>
          <w:rFonts w:eastAsia="Arial" w:cs="Arial"/>
          <w:color w:val="000000"/>
          <w:szCs w:val="22"/>
        </w:rPr>
        <w:t xml:space="preserve">The New </w:t>
      </w:r>
      <w:r w:rsidR="00677890" w:rsidRPr="00633B0C">
        <w:rPr>
          <w:rFonts w:eastAsia="Arial" w:cs="Arial"/>
          <w:color w:val="000000"/>
          <w:szCs w:val="22"/>
        </w:rPr>
        <w:t>Sublandlord</w:t>
      </w:r>
      <w:r w:rsidR="001E59D7" w:rsidRPr="00633B0C">
        <w:rPr>
          <w:rFonts w:eastAsia="Arial" w:cs="Arial"/>
          <w:color w:val="000000"/>
          <w:szCs w:val="22"/>
        </w:rPr>
        <w:t>’s</w:t>
      </w:r>
      <w:r w:rsidRPr="00633B0C">
        <w:rPr>
          <w:rFonts w:eastAsia="Arial" w:cs="Arial"/>
          <w:color w:val="000000"/>
          <w:szCs w:val="22"/>
        </w:rPr>
        <w:t xml:space="preserve"> acceptance of the rent payment provided for in the </w:t>
      </w:r>
      <w:r w:rsidR="00677890" w:rsidRPr="00633B0C">
        <w:rPr>
          <w:rFonts w:eastAsia="Arial" w:cs="Arial"/>
          <w:color w:val="000000"/>
          <w:szCs w:val="22"/>
        </w:rPr>
        <w:t>Sublease</w:t>
      </w:r>
      <w:r w:rsidRPr="00633B0C">
        <w:rPr>
          <w:rFonts w:eastAsia="Arial" w:cs="Arial"/>
          <w:color w:val="000000"/>
          <w:szCs w:val="22"/>
        </w:rPr>
        <w:t xml:space="preserve"> shall constitute the New </w:t>
      </w:r>
      <w:r w:rsidR="00677890" w:rsidRPr="00633B0C">
        <w:rPr>
          <w:rFonts w:eastAsia="Arial" w:cs="Arial"/>
          <w:color w:val="000000"/>
          <w:szCs w:val="22"/>
        </w:rPr>
        <w:t>Sublandlord</w:t>
      </w:r>
      <w:r w:rsidR="001E59D7" w:rsidRPr="00633B0C">
        <w:rPr>
          <w:rFonts w:eastAsia="Arial" w:cs="Arial"/>
          <w:color w:val="000000"/>
          <w:szCs w:val="22"/>
        </w:rPr>
        <w:t>’s</w:t>
      </w:r>
      <w:r w:rsidRPr="00633B0C">
        <w:rPr>
          <w:rFonts w:eastAsia="Arial" w:cs="Arial"/>
          <w:color w:val="000000"/>
          <w:szCs w:val="22"/>
        </w:rPr>
        <w:t xml:space="preserve"> assumption of the </w:t>
      </w:r>
      <w:r w:rsidR="00677890" w:rsidRPr="00633B0C">
        <w:rPr>
          <w:rFonts w:eastAsia="Arial" w:cs="Arial"/>
          <w:color w:val="000000"/>
          <w:szCs w:val="22"/>
        </w:rPr>
        <w:t>Sublease</w:t>
      </w:r>
      <w:r w:rsidRPr="00633B0C">
        <w:rPr>
          <w:rFonts w:eastAsia="Arial" w:cs="Arial"/>
          <w:color w:val="000000"/>
          <w:szCs w:val="22"/>
        </w:rPr>
        <w:t xml:space="preserve"> and </w:t>
      </w:r>
      <w:r w:rsidR="001E59D7" w:rsidRPr="00633B0C">
        <w:rPr>
          <w:rFonts w:eastAsia="Arial" w:cs="Arial"/>
          <w:color w:val="000000"/>
          <w:szCs w:val="22"/>
        </w:rPr>
        <w:t xml:space="preserve">the </w:t>
      </w:r>
      <w:r w:rsidR="00677890" w:rsidRPr="00633B0C">
        <w:rPr>
          <w:rFonts w:eastAsia="Arial" w:cs="Arial"/>
          <w:color w:val="000000"/>
          <w:szCs w:val="22"/>
        </w:rPr>
        <w:t>Sublandlord</w:t>
      </w:r>
      <w:r w:rsidR="001E59D7" w:rsidRPr="00633B0C">
        <w:rPr>
          <w:rFonts w:eastAsia="Arial" w:cs="Arial"/>
          <w:color w:val="000000"/>
          <w:szCs w:val="22"/>
        </w:rPr>
        <w:t xml:space="preserve">’s </w:t>
      </w:r>
      <w:r w:rsidRPr="00633B0C">
        <w:rPr>
          <w:rFonts w:eastAsia="Arial" w:cs="Arial"/>
          <w:color w:val="000000"/>
          <w:szCs w:val="22"/>
        </w:rPr>
        <w:t xml:space="preserve">obligations </w:t>
      </w:r>
      <w:bookmarkStart w:id="192" w:name="_DV_C157"/>
      <w:r w:rsidR="001E59D7" w:rsidRPr="00633B0C">
        <w:rPr>
          <w:rFonts w:eastAsia="Arial" w:cs="Arial"/>
          <w:color w:val="000000"/>
          <w:szCs w:val="22"/>
        </w:rPr>
        <w:t>there under</w:t>
      </w:r>
      <w:bookmarkStart w:id="193" w:name="_DV_M183"/>
      <w:bookmarkEnd w:id="192"/>
      <w:bookmarkEnd w:id="193"/>
      <w:r w:rsidR="00EA3D84" w:rsidRPr="00633B0C">
        <w:rPr>
          <w:rFonts w:eastAsia="Arial" w:cs="Arial"/>
          <w:color w:val="000000"/>
          <w:szCs w:val="22"/>
        </w:rPr>
        <w:t>.</w:t>
      </w:r>
    </w:p>
    <w:p w14:paraId="57BE6BE5" w14:textId="6D760DC2" w:rsidR="00FA1598" w:rsidRPr="00A016D5" w:rsidRDefault="00F3340A" w:rsidP="001956C8">
      <w:pPr>
        <w:pStyle w:val="Heading2"/>
        <w:ind w:left="360" w:hanging="360"/>
      </w:pPr>
      <w:bookmarkStart w:id="194" w:name="_DV_M184"/>
      <w:bookmarkStart w:id="195" w:name="_Toc206762742"/>
      <w:bookmarkEnd w:id="194"/>
      <w:r w:rsidRPr="00A7268C">
        <w:t>Collocation.</w:t>
      </w:r>
      <w:bookmarkEnd w:id="195"/>
      <w:r w:rsidRPr="00A7268C">
        <w:t xml:space="preserve"> </w:t>
      </w:r>
    </w:p>
    <w:p w14:paraId="6EEE81E3" w14:textId="146708C4" w:rsidR="00F25274" w:rsidRPr="00633B0C" w:rsidRDefault="00610917" w:rsidP="002C6C32">
      <w:pPr>
        <w:pBdr>
          <w:top w:val="nil"/>
          <w:left w:val="nil"/>
          <w:bottom w:val="nil"/>
          <w:right w:val="nil"/>
          <w:between w:val="nil"/>
        </w:pBdr>
        <w:ind w:left="360"/>
        <w:rPr>
          <w:rFonts w:eastAsia="Arial" w:cs="Arial"/>
          <w:color w:val="000000"/>
          <w:szCs w:val="22"/>
        </w:rPr>
      </w:pPr>
      <w:r w:rsidRPr="00633B0C">
        <w:rPr>
          <w:rFonts w:eastAsia="Arial" w:cs="Arial"/>
          <w:color w:val="000000"/>
          <w:szCs w:val="22"/>
        </w:rPr>
        <w:t>If</w:t>
      </w:r>
      <w:r w:rsidR="00F25274" w:rsidRPr="00633B0C">
        <w:rPr>
          <w:rFonts w:eastAsia="Arial" w:cs="Arial"/>
          <w:color w:val="000000"/>
          <w:szCs w:val="22"/>
        </w:rPr>
        <w:t xml:space="preserve"> the State builds, </w:t>
      </w:r>
      <w:r w:rsidR="001E59D7" w:rsidRPr="00633B0C">
        <w:rPr>
          <w:rFonts w:eastAsia="Arial" w:cs="Arial"/>
          <w:color w:val="000000"/>
          <w:szCs w:val="22"/>
        </w:rPr>
        <w:t>leases</w:t>
      </w:r>
      <w:r w:rsidR="00F25274" w:rsidRPr="00633B0C">
        <w:rPr>
          <w:rFonts w:eastAsia="Arial" w:cs="Arial"/>
          <w:color w:val="000000"/>
          <w:szCs w:val="22"/>
        </w:rPr>
        <w:t xml:space="preserve">, or otherwise acquires a building for the purpose of collocating State agencies in one area, or designates an existing State-owned building for such collocation of </w:t>
      </w:r>
      <w:r w:rsidR="00677890" w:rsidRPr="00633B0C">
        <w:rPr>
          <w:rFonts w:eastAsia="Arial" w:cs="Arial"/>
          <w:color w:val="000000"/>
          <w:szCs w:val="22"/>
        </w:rPr>
        <w:t>Subtenant</w:t>
      </w:r>
      <w:r w:rsidR="00F25274" w:rsidRPr="00633B0C">
        <w:rPr>
          <w:rFonts w:eastAsia="Arial" w:cs="Arial"/>
          <w:color w:val="000000"/>
          <w:szCs w:val="22"/>
        </w:rPr>
        <w:t xml:space="preserve">, this </w:t>
      </w:r>
      <w:r w:rsidR="00677890" w:rsidRPr="00633B0C">
        <w:rPr>
          <w:rFonts w:eastAsia="Arial" w:cs="Arial"/>
          <w:color w:val="000000"/>
          <w:szCs w:val="22"/>
        </w:rPr>
        <w:t>Sublease</w:t>
      </w:r>
      <w:r w:rsidR="00F25274" w:rsidRPr="00633B0C">
        <w:rPr>
          <w:rFonts w:eastAsia="Arial" w:cs="Arial"/>
          <w:color w:val="000000"/>
          <w:szCs w:val="22"/>
        </w:rPr>
        <w:t xml:space="preserve"> may be terminated by </w:t>
      </w:r>
      <w:r w:rsidR="001E59D7" w:rsidRPr="00633B0C">
        <w:rPr>
          <w:rFonts w:eastAsia="Arial" w:cs="Arial"/>
          <w:color w:val="000000"/>
          <w:szCs w:val="22"/>
        </w:rPr>
        <w:t xml:space="preserve">the </w:t>
      </w:r>
      <w:r w:rsidR="00677890" w:rsidRPr="00633B0C">
        <w:rPr>
          <w:rFonts w:eastAsia="Arial" w:cs="Arial"/>
          <w:color w:val="000000"/>
          <w:szCs w:val="22"/>
        </w:rPr>
        <w:t>Subtenant</w:t>
      </w:r>
      <w:r w:rsidR="001E59D7" w:rsidRPr="00633B0C">
        <w:rPr>
          <w:rFonts w:eastAsia="Arial" w:cs="Arial"/>
          <w:color w:val="000000"/>
          <w:szCs w:val="22"/>
        </w:rPr>
        <w:t xml:space="preserve"> upon</w:t>
      </w:r>
      <w:r w:rsidRPr="00633B0C">
        <w:rPr>
          <w:rFonts w:eastAsia="Arial" w:cs="Arial"/>
          <w:color w:val="000000"/>
          <w:szCs w:val="22"/>
        </w:rPr>
        <w:t xml:space="preserve"> </w:t>
      </w:r>
      <w:r w:rsidR="00F25274" w:rsidRPr="00633B0C">
        <w:rPr>
          <w:rFonts w:eastAsia="Arial" w:cs="Arial"/>
          <w:color w:val="000000"/>
          <w:szCs w:val="22"/>
        </w:rPr>
        <w:t xml:space="preserve">giving written notice to </w:t>
      </w:r>
      <w:r w:rsidR="001E59D7" w:rsidRPr="00633B0C">
        <w:rPr>
          <w:rFonts w:eastAsia="Arial" w:cs="Arial"/>
          <w:color w:val="000000"/>
          <w:szCs w:val="22"/>
        </w:rPr>
        <w:t xml:space="preserve">the </w:t>
      </w:r>
      <w:r w:rsidR="00677890" w:rsidRPr="00633B0C">
        <w:rPr>
          <w:rFonts w:eastAsia="Arial" w:cs="Arial"/>
          <w:color w:val="000000"/>
          <w:szCs w:val="22"/>
        </w:rPr>
        <w:t>Sublandlord</w:t>
      </w:r>
      <w:r w:rsidR="00F25274" w:rsidRPr="00633B0C">
        <w:rPr>
          <w:rFonts w:eastAsia="Arial" w:cs="Arial"/>
          <w:color w:val="000000"/>
          <w:szCs w:val="22"/>
        </w:rPr>
        <w:t xml:space="preserve"> not less than sixty (60) days prior to the termination date.</w:t>
      </w:r>
      <w:r w:rsidRPr="00633B0C">
        <w:rPr>
          <w:rFonts w:eastAsia="Arial" w:cs="Arial"/>
          <w:color w:val="000000"/>
          <w:szCs w:val="22"/>
        </w:rPr>
        <w:t xml:space="preserve"> </w:t>
      </w:r>
      <w:r w:rsidR="00677890" w:rsidRPr="00633B0C">
        <w:rPr>
          <w:rFonts w:eastAsia="Arial" w:cs="Arial"/>
          <w:color w:val="000000"/>
          <w:szCs w:val="22"/>
        </w:rPr>
        <w:t>Subtenant</w:t>
      </w:r>
      <w:r w:rsidRPr="00633B0C">
        <w:rPr>
          <w:rFonts w:eastAsia="Arial" w:cs="Arial"/>
          <w:color w:val="000000"/>
          <w:szCs w:val="22"/>
        </w:rPr>
        <w:t xml:space="preserve"> shall not be </w:t>
      </w:r>
      <w:r w:rsidRPr="00633B0C">
        <w:rPr>
          <w:rFonts w:eastAsia="Arial" w:cs="Arial"/>
          <w:color w:val="000000"/>
          <w:szCs w:val="22"/>
        </w:rPr>
        <w:lastRenderedPageBreak/>
        <w:t xml:space="preserve">liable to further perform any of its obligations under this </w:t>
      </w:r>
      <w:r w:rsidR="00677890" w:rsidRPr="00633B0C">
        <w:rPr>
          <w:rFonts w:eastAsia="Arial" w:cs="Arial"/>
          <w:color w:val="000000"/>
          <w:szCs w:val="22"/>
        </w:rPr>
        <w:t>Sublease</w:t>
      </w:r>
      <w:r w:rsidRPr="00633B0C">
        <w:rPr>
          <w:rFonts w:eastAsia="Arial" w:cs="Arial"/>
          <w:color w:val="000000"/>
          <w:szCs w:val="22"/>
        </w:rPr>
        <w:t>, including, but not limited to rental payments, following the date of such termination.</w:t>
      </w:r>
    </w:p>
    <w:p w14:paraId="3629F1E3" w14:textId="504C7DD4" w:rsidR="009B361E" w:rsidRPr="00A016D5" w:rsidRDefault="00F3340A" w:rsidP="001956C8">
      <w:pPr>
        <w:pStyle w:val="Heading2"/>
        <w:ind w:left="360" w:hanging="360"/>
      </w:pPr>
      <w:bookmarkStart w:id="196" w:name="_DV_M185"/>
      <w:bookmarkStart w:id="197" w:name="_DV_M188"/>
      <w:bookmarkStart w:id="198" w:name="_DV_M189"/>
      <w:bookmarkStart w:id="199" w:name="_DV_M190"/>
      <w:bookmarkStart w:id="200" w:name="_Toc206762743"/>
      <w:bookmarkEnd w:id="196"/>
      <w:bookmarkEnd w:id="197"/>
      <w:bookmarkEnd w:id="198"/>
      <w:bookmarkEnd w:id="199"/>
      <w:r w:rsidRPr="00A7268C">
        <w:t>No Violation Of Law.</w:t>
      </w:r>
      <w:bookmarkEnd w:id="200"/>
      <w:r w:rsidRPr="00A7268C">
        <w:t xml:space="preserve"> </w:t>
      </w:r>
    </w:p>
    <w:p w14:paraId="3AE6186B" w14:textId="7A04692F" w:rsidR="00F25274" w:rsidRPr="00633B0C" w:rsidRDefault="00F25274" w:rsidP="002C6C32">
      <w:pPr>
        <w:pBdr>
          <w:top w:val="nil"/>
          <w:left w:val="nil"/>
          <w:bottom w:val="nil"/>
          <w:right w:val="nil"/>
          <w:between w:val="nil"/>
        </w:pBdr>
        <w:ind w:left="360"/>
        <w:rPr>
          <w:rFonts w:eastAsia="Arial" w:cs="Arial"/>
          <w:color w:val="000000"/>
          <w:szCs w:val="22"/>
        </w:rPr>
      </w:pPr>
      <w:r w:rsidRPr="00633B0C">
        <w:rPr>
          <w:rFonts w:eastAsia="Arial" w:cs="Arial"/>
          <w:color w:val="000000"/>
          <w:szCs w:val="22"/>
        </w:rPr>
        <w:t xml:space="preserve">The signatories hereto aver that they are familiar with </w:t>
      </w:r>
      <w:r w:rsidR="0033428A">
        <w:rPr>
          <w:rFonts w:eastAsia="Arial" w:cs="Arial"/>
          <w:color w:val="000000"/>
          <w:szCs w:val="22"/>
        </w:rPr>
        <w:t xml:space="preserve">C.R.S. </w:t>
      </w:r>
      <w:r w:rsidRPr="00633B0C">
        <w:rPr>
          <w:rFonts w:eastAsia="Arial" w:cs="Arial"/>
          <w:color w:val="000000"/>
          <w:szCs w:val="22"/>
        </w:rPr>
        <w:t>§</w:t>
      </w:r>
      <w:r w:rsidR="009119D4">
        <w:rPr>
          <w:rFonts w:eastAsia="Arial" w:cs="Arial"/>
          <w:color w:val="000000"/>
          <w:szCs w:val="22"/>
        </w:rPr>
        <w:t xml:space="preserve"> </w:t>
      </w:r>
      <w:r w:rsidRPr="00633B0C">
        <w:rPr>
          <w:rFonts w:eastAsia="Arial" w:cs="Arial"/>
          <w:color w:val="000000"/>
          <w:szCs w:val="22"/>
        </w:rPr>
        <w:t xml:space="preserve">18-8-301 </w:t>
      </w:r>
      <w:r w:rsidRPr="009119D4">
        <w:rPr>
          <w:rFonts w:eastAsia="Arial" w:cs="Arial"/>
          <w:i/>
          <w:iCs/>
          <w:color w:val="000000"/>
          <w:szCs w:val="22"/>
        </w:rPr>
        <w:t>et seq</w:t>
      </w:r>
      <w:r w:rsidRPr="00633B0C">
        <w:rPr>
          <w:rFonts w:eastAsia="Arial" w:cs="Arial"/>
          <w:color w:val="000000"/>
          <w:szCs w:val="22"/>
        </w:rPr>
        <w:t xml:space="preserve">., (Bribery and Corrupt Influences) and </w:t>
      </w:r>
      <w:r w:rsidR="0033428A">
        <w:rPr>
          <w:rFonts w:eastAsia="Arial" w:cs="Arial"/>
          <w:color w:val="000000"/>
          <w:szCs w:val="22"/>
        </w:rPr>
        <w:t xml:space="preserve">C.R.S. </w:t>
      </w:r>
      <w:r w:rsidRPr="00633B0C">
        <w:rPr>
          <w:rFonts w:eastAsia="Arial" w:cs="Arial"/>
          <w:color w:val="000000"/>
          <w:szCs w:val="22"/>
        </w:rPr>
        <w:t>§</w:t>
      </w:r>
      <w:r w:rsidR="009119D4">
        <w:rPr>
          <w:rFonts w:eastAsia="Arial" w:cs="Arial"/>
          <w:color w:val="000000"/>
          <w:szCs w:val="22"/>
        </w:rPr>
        <w:t xml:space="preserve"> </w:t>
      </w:r>
      <w:r w:rsidRPr="00633B0C">
        <w:rPr>
          <w:rFonts w:eastAsia="Arial" w:cs="Arial"/>
          <w:color w:val="000000"/>
          <w:szCs w:val="22"/>
        </w:rPr>
        <w:t>18-8-401</w:t>
      </w:r>
      <w:r w:rsidR="009119D4">
        <w:rPr>
          <w:rFonts w:eastAsia="Arial" w:cs="Arial"/>
          <w:color w:val="000000"/>
          <w:szCs w:val="22"/>
        </w:rPr>
        <w:t xml:space="preserve"> </w:t>
      </w:r>
      <w:r w:rsidRPr="009119D4">
        <w:rPr>
          <w:rFonts w:eastAsia="Arial" w:cs="Arial"/>
          <w:i/>
          <w:iCs/>
          <w:color w:val="000000"/>
          <w:szCs w:val="22"/>
        </w:rPr>
        <w:t>et seq</w:t>
      </w:r>
      <w:r w:rsidRPr="00633B0C">
        <w:rPr>
          <w:rFonts w:eastAsia="Arial" w:cs="Arial"/>
          <w:color w:val="000000"/>
          <w:szCs w:val="22"/>
        </w:rPr>
        <w:t xml:space="preserve">., (Abuse of Public Office), and that no violation of such </w:t>
      </w:r>
      <w:r w:rsidR="00610917" w:rsidRPr="00633B0C">
        <w:rPr>
          <w:rFonts w:eastAsia="Arial" w:cs="Arial"/>
          <w:color w:val="000000"/>
          <w:szCs w:val="22"/>
        </w:rPr>
        <w:t>statutes has occurred under this Lease</w:t>
      </w:r>
      <w:r w:rsidRPr="00633B0C">
        <w:rPr>
          <w:rFonts w:eastAsia="Arial" w:cs="Arial"/>
          <w:color w:val="000000"/>
          <w:szCs w:val="22"/>
        </w:rPr>
        <w:t>.</w:t>
      </w:r>
    </w:p>
    <w:p w14:paraId="7B114295" w14:textId="4776035C" w:rsidR="00675A05" w:rsidRPr="00A016D5" w:rsidRDefault="00F3340A" w:rsidP="001956C8">
      <w:pPr>
        <w:pStyle w:val="Heading2"/>
        <w:ind w:left="360" w:hanging="360"/>
      </w:pPr>
      <w:bookmarkStart w:id="201" w:name="_DV_M191"/>
      <w:bookmarkStart w:id="202" w:name="_Toc206762744"/>
      <w:bookmarkEnd w:id="201"/>
      <w:r w:rsidRPr="00A7268C">
        <w:t>Colorado Special Provisions.</w:t>
      </w:r>
      <w:bookmarkEnd w:id="202"/>
    </w:p>
    <w:p w14:paraId="33F3F523" w14:textId="660A1609" w:rsidR="002C6C32" w:rsidRPr="0001423D" w:rsidRDefault="002C6C32" w:rsidP="002C6C32">
      <w:pPr>
        <w:numPr>
          <w:ilvl w:val="0"/>
          <w:numId w:val="115"/>
        </w:numPr>
        <w:pBdr>
          <w:top w:val="nil"/>
          <w:left w:val="nil"/>
          <w:bottom w:val="nil"/>
          <w:right w:val="nil"/>
          <w:between w:val="nil"/>
        </w:pBdr>
        <w:spacing w:before="120" w:after="240"/>
        <w:rPr>
          <w:color w:val="000000"/>
        </w:rPr>
      </w:pPr>
      <w:bookmarkStart w:id="203" w:name="_DV_M194"/>
      <w:bookmarkEnd w:id="203"/>
      <w:r w:rsidRPr="0001423D">
        <w:rPr>
          <w:color w:val="000000"/>
        </w:rPr>
        <w:t xml:space="preserve">Statutory Approval. § 24-30-202(1) C.R.S. This </w:t>
      </w:r>
      <w:r w:rsidR="001879E3">
        <w:rPr>
          <w:color w:val="000000"/>
        </w:rPr>
        <w:t>Sublease</w:t>
      </w:r>
      <w:r w:rsidRPr="0001423D">
        <w:rPr>
          <w:color w:val="000000"/>
        </w:rPr>
        <w:t xml:space="preserve"> shall not be valid until it has been approved by the Colorado State Controller or designee. If this </w:t>
      </w:r>
      <w:r w:rsidR="001879E3">
        <w:rPr>
          <w:color w:val="000000"/>
        </w:rPr>
        <w:t>Sublease</w:t>
      </w:r>
      <w:r w:rsidRPr="0001423D">
        <w:rPr>
          <w:color w:val="000000"/>
        </w:rPr>
        <w:t xml:space="preserve"> is for a Major Information Technology Project, as defined in § 24-37.5-102(2.6), C.R.S., then this </w:t>
      </w:r>
      <w:r w:rsidR="001879E3">
        <w:rPr>
          <w:color w:val="000000"/>
        </w:rPr>
        <w:t>Sublease</w:t>
      </w:r>
      <w:r w:rsidRPr="0001423D">
        <w:rPr>
          <w:color w:val="000000"/>
        </w:rPr>
        <w:t xml:space="preserve"> shall not be valid until it has been approved by the State’s Chief Information Officer or designee.</w:t>
      </w:r>
    </w:p>
    <w:p w14:paraId="31100ACB" w14:textId="77777777" w:rsidR="002C6C32" w:rsidRPr="0001423D" w:rsidRDefault="002C6C32" w:rsidP="002C6C32">
      <w:pPr>
        <w:numPr>
          <w:ilvl w:val="0"/>
          <w:numId w:val="115"/>
        </w:numPr>
        <w:pBdr>
          <w:top w:val="nil"/>
          <w:left w:val="nil"/>
          <w:bottom w:val="nil"/>
          <w:right w:val="nil"/>
          <w:between w:val="nil"/>
        </w:pBdr>
        <w:spacing w:before="120" w:after="240"/>
        <w:rPr>
          <w:color w:val="000000"/>
        </w:rPr>
      </w:pPr>
      <w:r w:rsidRPr="0001423D">
        <w:rPr>
          <w:color w:val="000000"/>
        </w:rPr>
        <w:t>Fund Availability. § 24-30-202(5.5) C.R.S. Financial obligations of the State payable after the current fiscal year are contingent upon funds for that purpose being appropriated, budgeted, and otherwise made available.</w:t>
      </w:r>
    </w:p>
    <w:p w14:paraId="4F7AE7BC" w14:textId="6B1A6622" w:rsidR="002C6C32" w:rsidRPr="0001423D" w:rsidRDefault="002C6C32" w:rsidP="002C6C32">
      <w:pPr>
        <w:numPr>
          <w:ilvl w:val="0"/>
          <w:numId w:val="115"/>
        </w:numPr>
        <w:pBdr>
          <w:top w:val="nil"/>
          <w:left w:val="nil"/>
          <w:bottom w:val="nil"/>
          <w:right w:val="nil"/>
          <w:between w:val="nil"/>
        </w:pBdr>
        <w:spacing w:before="120" w:after="240"/>
        <w:rPr>
          <w:color w:val="000000"/>
        </w:rPr>
      </w:pPr>
      <w:bookmarkStart w:id="204" w:name="_heading=h.oa5sypjy1drs" w:colFirst="0" w:colLast="0"/>
      <w:bookmarkEnd w:id="204"/>
      <w:r w:rsidRPr="0001423D">
        <w:rPr>
          <w:color w:val="000000"/>
        </w:rPr>
        <w:t xml:space="preserve">Tenant liability exposure. Notwithstanding any other provision of this </w:t>
      </w:r>
      <w:r w:rsidR="001879E3">
        <w:rPr>
          <w:color w:val="000000"/>
        </w:rPr>
        <w:t>Subl</w:t>
      </w:r>
      <w:r w:rsidRPr="0001423D">
        <w:rPr>
          <w:color w:val="000000"/>
        </w:rPr>
        <w:t xml:space="preserve">ease to the contrary, no term or condition of this </w:t>
      </w:r>
      <w:r w:rsidR="001879E3">
        <w:rPr>
          <w:color w:val="000000"/>
        </w:rPr>
        <w:t>Subl</w:t>
      </w:r>
      <w:r w:rsidRPr="0001423D">
        <w:rPr>
          <w:color w:val="000000"/>
        </w:rPr>
        <w:t xml:space="preserve">ease shall be construed or interpreted as a waiver of any provision of the Colorado Governmental Immunity Act, C.R.S. § 24-10-101 </w:t>
      </w:r>
      <w:r w:rsidRPr="0001423D">
        <w:rPr>
          <w:i/>
          <w:color w:val="000000"/>
        </w:rPr>
        <w:t>et seq</w:t>
      </w:r>
      <w:r w:rsidRPr="0001423D">
        <w:rPr>
          <w:color w:val="000000"/>
        </w:rPr>
        <w:t xml:space="preserve">. Liability for claims for injuries to persons or property arising out of the negligence of the State of Colorado, its departments, institutions, agencies, boards, officials and employees is controlled and limited by the provisions of C.R.S. §§ 24-10-101, and 24-30-1501 </w:t>
      </w:r>
      <w:r w:rsidRPr="0001423D">
        <w:rPr>
          <w:i/>
          <w:color w:val="000000"/>
        </w:rPr>
        <w:t>et seq</w:t>
      </w:r>
      <w:r w:rsidRPr="0001423D">
        <w:rPr>
          <w:color w:val="000000"/>
        </w:rPr>
        <w:t xml:space="preserve">. All provisions of this </w:t>
      </w:r>
      <w:r w:rsidR="001879E3">
        <w:rPr>
          <w:color w:val="000000"/>
        </w:rPr>
        <w:t>Subl</w:t>
      </w:r>
      <w:r w:rsidRPr="0001423D">
        <w:rPr>
          <w:color w:val="000000"/>
        </w:rPr>
        <w:t>ease are controlled, limited and otherwise modified to limit any liability of Tenant in accordance with the foregoing cited statutes.</w:t>
      </w:r>
    </w:p>
    <w:p w14:paraId="3918F6E8" w14:textId="77777777" w:rsidR="002C6C32" w:rsidRPr="0001423D" w:rsidRDefault="002C6C32" w:rsidP="002C6C32">
      <w:pPr>
        <w:numPr>
          <w:ilvl w:val="0"/>
          <w:numId w:val="115"/>
        </w:numPr>
        <w:pBdr>
          <w:top w:val="nil"/>
          <w:left w:val="nil"/>
          <w:bottom w:val="nil"/>
          <w:right w:val="nil"/>
          <w:between w:val="nil"/>
        </w:pBdr>
        <w:spacing w:before="120" w:after="240"/>
        <w:rPr>
          <w:color w:val="000000"/>
        </w:rPr>
      </w:pPr>
      <w:bookmarkStart w:id="205" w:name="_heading=h.nr3526unagk3" w:colFirst="0" w:colLast="0"/>
      <w:bookmarkEnd w:id="205"/>
      <w:r w:rsidRPr="0001423D">
        <w:rPr>
          <w:color w:val="000000"/>
        </w:rPr>
        <w:t>Compliance With Law. Landlord shall comply with all applicable federal and State laws, rules, and regulations in effect or hereafter established, including, without limitation, laws applicable to discrimination and unfair employment practices.</w:t>
      </w:r>
    </w:p>
    <w:p w14:paraId="0DC4F36F" w14:textId="2B350ABC" w:rsidR="002C6C32" w:rsidRPr="0001423D" w:rsidRDefault="002C6C32" w:rsidP="002C6C32">
      <w:pPr>
        <w:numPr>
          <w:ilvl w:val="0"/>
          <w:numId w:val="115"/>
        </w:numPr>
        <w:pBdr>
          <w:top w:val="nil"/>
          <w:left w:val="nil"/>
          <w:bottom w:val="nil"/>
          <w:right w:val="nil"/>
          <w:between w:val="nil"/>
        </w:pBdr>
        <w:spacing w:before="120" w:after="240"/>
        <w:rPr>
          <w:color w:val="000000"/>
        </w:rPr>
      </w:pPr>
      <w:r w:rsidRPr="0001423D">
        <w:rPr>
          <w:color w:val="000000"/>
        </w:rPr>
        <w:t xml:space="preserve">Choice Of Law, Jurisdiction, And Venue. Colorado law, and rules and regulations issued pursuant thereto, shall be applied in the interpretation, execution, and enforcement of this </w:t>
      </w:r>
      <w:r w:rsidR="001879E3">
        <w:rPr>
          <w:color w:val="000000"/>
        </w:rPr>
        <w:t>Sublease</w:t>
      </w:r>
      <w:r w:rsidRPr="0001423D">
        <w:rPr>
          <w:color w:val="000000"/>
        </w:rPr>
        <w:t xml:space="preserve">. Any provision included or incorporated herein by reference which conflicts with said laws, rules, and regulations shall be null and void. All suits or actions related to this </w:t>
      </w:r>
      <w:r w:rsidR="001879E3">
        <w:rPr>
          <w:color w:val="000000"/>
        </w:rPr>
        <w:lastRenderedPageBreak/>
        <w:t>Sublease</w:t>
      </w:r>
      <w:r w:rsidRPr="0001423D">
        <w:rPr>
          <w:color w:val="000000"/>
        </w:rPr>
        <w:t xml:space="preserve"> shall be filed and proceedings held in the State of Colorado and exclusive venue shall be in the City and County of Denver.</w:t>
      </w:r>
    </w:p>
    <w:p w14:paraId="57BB91EF" w14:textId="1860355C" w:rsidR="002C6C32" w:rsidRPr="0001423D" w:rsidRDefault="002C6C32" w:rsidP="002C6C32">
      <w:pPr>
        <w:numPr>
          <w:ilvl w:val="0"/>
          <w:numId w:val="115"/>
        </w:numPr>
        <w:pBdr>
          <w:top w:val="nil"/>
          <w:left w:val="nil"/>
          <w:bottom w:val="nil"/>
          <w:right w:val="nil"/>
          <w:between w:val="nil"/>
        </w:pBdr>
        <w:spacing w:before="120" w:after="240"/>
        <w:rPr>
          <w:color w:val="000000"/>
        </w:rPr>
      </w:pPr>
      <w:bookmarkStart w:id="206" w:name="_heading=h.qb9esb65qtif" w:colFirst="0" w:colLast="0"/>
      <w:bookmarkEnd w:id="206"/>
      <w:r w:rsidRPr="0001423D">
        <w:rPr>
          <w:color w:val="000000"/>
        </w:rPr>
        <w:t xml:space="preserve">Landlord/Vendor Offset and Erroneous Payments. §§ 24-30-202(1) and 24-30-202.4, C.R.S. Subject to § 24-30-202.4 (3.5), C.R.S, and § 24-30-202 (1), C.R.S. the State Controller may withhold payment under the State’s vendor offset intercept system for debts owed to State agencies for: (i) unpaid child support debts or child support arrearages; (ii) unpaid balances of tax, accrued interest, or other charges specified in § 39-21-101, </w:t>
      </w:r>
      <w:r w:rsidRPr="0001423D">
        <w:rPr>
          <w:i/>
          <w:color w:val="000000"/>
        </w:rPr>
        <w:t>et seq</w:t>
      </w:r>
      <w:r w:rsidRPr="0001423D">
        <w:rPr>
          <w:color w:val="000000"/>
        </w:rPr>
        <w:t xml:space="preserve">., C.R.S.; (iii) unpaid loans due to the Student Loan Division of the Department of Higher Education; (iv) amounts required to be paid to the Unemployment Compensation Fund; and (v) other unpaid debts owing to the State as a result of final agency determination or judicial action. The State may also recover, at the State’s discretion, payments made to Landlord in error for any reason, including, but not limited to, overpayments or improper payments, and unexpended or excess funds received by Landlord by deduction from subsequent payments under this </w:t>
      </w:r>
      <w:r w:rsidR="001879E3">
        <w:rPr>
          <w:color w:val="000000"/>
        </w:rPr>
        <w:t>Sublease</w:t>
      </w:r>
      <w:r w:rsidRPr="0001423D">
        <w:rPr>
          <w:color w:val="000000"/>
        </w:rPr>
        <w:t xml:space="preserve">, deduction from any payment due under any other contracts, grants or agreements between the State and Landlord, or by any other appropriate method for collecting debts owed to the State. </w:t>
      </w:r>
    </w:p>
    <w:p w14:paraId="51DA68E5" w14:textId="182BAEDE" w:rsidR="002C6C32" w:rsidRPr="0001423D" w:rsidRDefault="002C6C32" w:rsidP="002C6C32">
      <w:pPr>
        <w:numPr>
          <w:ilvl w:val="0"/>
          <w:numId w:val="115"/>
        </w:numPr>
        <w:pBdr>
          <w:top w:val="nil"/>
          <w:left w:val="nil"/>
          <w:bottom w:val="nil"/>
          <w:right w:val="nil"/>
          <w:between w:val="nil"/>
        </w:pBdr>
        <w:spacing w:before="120" w:after="240"/>
        <w:rPr>
          <w:color w:val="000000"/>
        </w:rPr>
      </w:pPr>
      <w:r w:rsidRPr="0001423D">
        <w:rPr>
          <w:color w:val="000000"/>
        </w:rPr>
        <w:t xml:space="preserve">Independent Contractor. Subject to 4 CCR § 801-2, The Landlord shall perform its duties hereunder as an independent contractor and not as an employee. Neither Landlord nor any agent or employee of Landlord shall be or shall be deemed to be an agent or employee of the State. Landlord shall pay when due all required employment taxes and income tax and local head tax on any monies paid by the State pursuant to this </w:t>
      </w:r>
      <w:r w:rsidR="001879E3">
        <w:rPr>
          <w:color w:val="000000"/>
        </w:rPr>
        <w:t>Sublease</w:t>
      </w:r>
      <w:r w:rsidRPr="0001423D">
        <w:rPr>
          <w:color w:val="000000"/>
        </w:rPr>
        <w:t>. Landlord acknowledges that Landlord and its employees are not entitled to unemployment insurance benefits unless Landlord or third party provides such coverage and that the State does not pay for or otherwise provide such coverage. Landlord shall not have authorization, express or implied, to bind the State to any agreements, liability, or understanding except as expressly set forth herein.</w:t>
      </w:r>
    </w:p>
    <w:p w14:paraId="42F708AF" w14:textId="22C67681" w:rsidR="002C6C32" w:rsidRPr="0001423D" w:rsidRDefault="002C6C32" w:rsidP="002C6C32">
      <w:pPr>
        <w:numPr>
          <w:ilvl w:val="0"/>
          <w:numId w:val="115"/>
        </w:numPr>
        <w:pBdr>
          <w:top w:val="nil"/>
          <w:left w:val="nil"/>
          <w:bottom w:val="nil"/>
          <w:right w:val="nil"/>
          <w:between w:val="nil"/>
        </w:pBdr>
        <w:spacing w:before="120" w:after="240"/>
        <w:rPr>
          <w:color w:val="000000"/>
        </w:rPr>
      </w:pPr>
      <w:bookmarkStart w:id="207" w:name="_heading=h.brxkqkwwqpef" w:colFirst="0" w:colLast="0"/>
      <w:bookmarkEnd w:id="207"/>
      <w:r w:rsidRPr="0001423D">
        <w:rPr>
          <w:color w:val="000000"/>
        </w:rPr>
        <w:t xml:space="preserve">Prohibited Terms. Any term included in this </w:t>
      </w:r>
      <w:r w:rsidR="001879E3">
        <w:rPr>
          <w:color w:val="000000"/>
        </w:rPr>
        <w:t>Sublease</w:t>
      </w:r>
      <w:r w:rsidRPr="0001423D">
        <w:rPr>
          <w:color w:val="000000"/>
        </w:rPr>
        <w:t xml:space="preserve"> that requires the State to indemnify or hold Landlord harmless; requires the State to agree to binding arbitration; limits Landlord’s liability for damages resulting from death, bodily injury, or damage to tangible property; or that conflicts with this provision in any way shall be void ab initio. Nothing in this </w:t>
      </w:r>
      <w:r w:rsidR="001879E3">
        <w:rPr>
          <w:color w:val="000000"/>
        </w:rPr>
        <w:t>Sublease</w:t>
      </w:r>
      <w:r w:rsidRPr="0001423D">
        <w:rPr>
          <w:color w:val="000000"/>
        </w:rPr>
        <w:t xml:space="preserve"> shall be construed as a waiver of any provision of § 24-106-109, C.R.S.</w:t>
      </w:r>
    </w:p>
    <w:p w14:paraId="1A150635" w14:textId="77777777" w:rsidR="002C6C32" w:rsidRPr="0001423D" w:rsidRDefault="002C6C32" w:rsidP="002C6C32">
      <w:pPr>
        <w:numPr>
          <w:ilvl w:val="0"/>
          <w:numId w:val="115"/>
        </w:numPr>
        <w:pBdr>
          <w:top w:val="nil"/>
          <w:left w:val="nil"/>
          <w:bottom w:val="nil"/>
          <w:right w:val="nil"/>
          <w:between w:val="nil"/>
        </w:pBdr>
        <w:spacing w:before="120" w:after="240"/>
        <w:rPr>
          <w:color w:val="000000"/>
        </w:rPr>
      </w:pPr>
      <w:r w:rsidRPr="0001423D">
        <w:rPr>
          <w:color w:val="000000"/>
        </w:rPr>
        <w:lastRenderedPageBreak/>
        <w:t xml:space="preserve">Employee Financial Interest. Subject to C.R.S. § 24-18-201, and § 24-50-507, the signatories aver that to their knowledge, no State employee has any personal or beneficial interest whatsoever in the service or property described herein. </w:t>
      </w:r>
    </w:p>
    <w:p w14:paraId="7A693457" w14:textId="0AEBB6E0" w:rsidR="00FA1598" w:rsidRPr="00A7268C" w:rsidRDefault="00F3340A" w:rsidP="001956C8">
      <w:pPr>
        <w:pStyle w:val="Heading2"/>
        <w:ind w:left="360" w:hanging="360"/>
      </w:pPr>
      <w:bookmarkStart w:id="208" w:name="_Toc206762745"/>
      <w:r w:rsidRPr="00A7268C">
        <w:t>Broker Representation.</w:t>
      </w:r>
      <w:bookmarkEnd w:id="208"/>
    </w:p>
    <w:p w14:paraId="7AC350B5" w14:textId="5B4BE09C" w:rsidR="00F25274" w:rsidRPr="00633B0C" w:rsidRDefault="00677890" w:rsidP="001879E3">
      <w:pPr>
        <w:pBdr>
          <w:top w:val="nil"/>
          <w:left w:val="nil"/>
          <w:bottom w:val="nil"/>
          <w:right w:val="nil"/>
          <w:between w:val="nil"/>
        </w:pBdr>
        <w:ind w:left="360"/>
        <w:rPr>
          <w:rFonts w:eastAsia="Arial" w:cs="Arial"/>
          <w:color w:val="000000"/>
          <w:szCs w:val="22"/>
        </w:rPr>
      </w:pPr>
      <w:r w:rsidRPr="00633B0C">
        <w:rPr>
          <w:rFonts w:eastAsia="Arial" w:cs="Arial"/>
          <w:color w:val="000000"/>
          <w:szCs w:val="22"/>
        </w:rPr>
        <w:t>Sublandlord</w:t>
      </w:r>
      <w:r w:rsidR="00F25274" w:rsidRPr="00633B0C">
        <w:rPr>
          <w:rFonts w:eastAsia="Arial" w:cs="Arial"/>
          <w:color w:val="000000"/>
          <w:szCs w:val="22"/>
        </w:rPr>
        <w:t xml:space="preserve"> and </w:t>
      </w:r>
      <w:r w:rsidRPr="00633B0C">
        <w:rPr>
          <w:rFonts w:eastAsia="Arial" w:cs="Arial"/>
          <w:color w:val="000000"/>
          <w:szCs w:val="22"/>
        </w:rPr>
        <w:t>Subtenant</w:t>
      </w:r>
      <w:r w:rsidR="00F25274" w:rsidRPr="00633B0C">
        <w:rPr>
          <w:rFonts w:eastAsia="Arial" w:cs="Arial"/>
          <w:color w:val="000000"/>
          <w:szCs w:val="22"/>
        </w:rPr>
        <w:t xml:space="preserve"> acknowledge that </w:t>
      </w:r>
      <w:bookmarkStart w:id="209" w:name="OLE_LINK1"/>
      <w:bookmarkStart w:id="210" w:name="OLE_LINK2"/>
      <w:r w:rsidR="00D25E73" w:rsidRPr="00D25E73">
        <w:rPr>
          <w:rFonts w:eastAsia="Arial" w:cs="Arial"/>
          <w:b/>
          <w:bCs/>
          <w:color w:val="000000"/>
          <w:szCs w:val="22"/>
        </w:rPr>
        <w:t>[Insert Sublandlord Broker]</w:t>
      </w:r>
      <w:bookmarkEnd w:id="209"/>
      <w:bookmarkEnd w:id="210"/>
      <w:r w:rsidR="00D25E73">
        <w:rPr>
          <w:rFonts w:eastAsia="Arial" w:cs="Arial"/>
          <w:color w:val="000000"/>
          <w:szCs w:val="22"/>
        </w:rPr>
        <w:t xml:space="preserve"> </w:t>
      </w:r>
      <w:r w:rsidR="00F25274" w:rsidRPr="00633B0C">
        <w:rPr>
          <w:rFonts w:eastAsia="Arial" w:cs="Arial"/>
          <w:color w:val="000000"/>
          <w:szCs w:val="22"/>
        </w:rPr>
        <w:t xml:space="preserve">is acting as a </w:t>
      </w:r>
      <w:r w:rsidRPr="00633B0C">
        <w:rPr>
          <w:rFonts w:eastAsia="Arial" w:cs="Arial"/>
          <w:color w:val="000000"/>
          <w:szCs w:val="22"/>
        </w:rPr>
        <w:t>Sublandlord</w:t>
      </w:r>
      <w:r w:rsidR="00F25274" w:rsidRPr="00633B0C">
        <w:rPr>
          <w:rFonts w:eastAsia="Arial" w:cs="Arial"/>
          <w:color w:val="000000"/>
          <w:szCs w:val="22"/>
        </w:rPr>
        <w:t xml:space="preserve"> Agent on behalf of </w:t>
      </w:r>
      <w:r w:rsidRPr="00633B0C">
        <w:rPr>
          <w:rFonts w:eastAsia="Arial" w:cs="Arial"/>
          <w:color w:val="000000"/>
          <w:szCs w:val="22"/>
        </w:rPr>
        <w:t>Sublandlord</w:t>
      </w:r>
      <w:r w:rsidR="00F25274" w:rsidRPr="00633B0C">
        <w:rPr>
          <w:rFonts w:eastAsia="Arial" w:cs="Arial"/>
          <w:color w:val="000000"/>
          <w:szCs w:val="22"/>
        </w:rPr>
        <w:t xml:space="preserve"> in this transaction and </w:t>
      </w:r>
      <w:r w:rsidR="00D25E73" w:rsidRPr="00D25E73">
        <w:rPr>
          <w:rFonts w:eastAsia="Arial" w:cs="Arial"/>
          <w:b/>
          <w:bCs/>
          <w:color w:val="000000"/>
          <w:szCs w:val="22"/>
        </w:rPr>
        <w:t>[Insert Subtenant Broker]</w:t>
      </w:r>
      <w:r w:rsidR="00D25E73">
        <w:rPr>
          <w:rFonts w:eastAsia="Arial" w:cs="Arial"/>
          <w:color w:val="000000"/>
          <w:szCs w:val="22"/>
        </w:rPr>
        <w:t xml:space="preserve"> </w:t>
      </w:r>
      <w:r w:rsidR="00F25274" w:rsidRPr="00633B0C">
        <w:rPr>
          <w:rFonts w:eastAsia="Arial" w:cs="Arial"/>
          <w:color w:val="000000"/>
          <w:szCs w:val="22"/>
        </w:rPr>
        <w:t xml:space="preserve">is acting as a </w:t>
      </w:r>
      <w:r w:rsidRPr="00633B0C">
        <w:rPr>
          <w:rFonts w:eastAsia="Arial" w:cs="Arial"/>
          <w:color w:val="000000"/>
          <w:szCs w:val="22"/>
        </w:rPr>
        <w:t>Subtenant</w:t>
      </w:r>
      <w:r w:rsidR="00F25274" w:rsidRPr="00633B0C">
        <w:rPr>
          <w:rFonts w:eastAsia="Arial" w:cs="Arial"/>
          <w:color w:val="000000"/>
          <w:szCs w:val="22"/>
        </w:rPr>
        <w:t xml:space="preserve"> Agent on behalf of </w:t>
      </w:r>
      <w:r w:rsidRPr="00633B0C">
        <w:rPr>
          <w:rFonts w:eastAsia="Arial" w:cs="Arial"/>
          <w:color w:val="000000"/>
          <w:szCs w:val="22"/>
        </w:rPr>
        <w:t>Subtenant</w:t>
      </w:r>
      <w:r w:rsidR="00F25274" w:rsidRPr="00633B0C">
        <w:rPr>
          <w:rFonts w:eastAsia="Arial" w:cs="Arial"/>
          <w:color w:val="000000"/>
          <w:szCs w:val="22"/>
        </w:rPr>
        <w:t xml:space="preserve"> in this transaction.</w:t>
      </w:r>
      <w:r w:rsidR="00D843FA" w:rsidRPr="00633B0C">
        <w:rPr>
          <w:rFonts w:eastAsia="Arial" w:cs="Arial"/>
          <w:color w:val="000000"/>
          <w:szCs w:val="22"/>
        </w:rPr>
        <w:t xml:space="preserve"> </w:t>
      </w:r>
      <w:r w:rsidR="001E59D7" w:rsidRPr="00633B0C">
        <w:rPr>
          <w:rFonts w:eastAsia="Arial" w:cs="Arial"/>
          <w:color w:val="000000"/>
          <w:szCs w:val="22"/>
        </w:rPr>
        <w:t xml:space="preserve"> </w:t>
      </w:r>
      <w:r w:rsidR="00F25274" w:rsidRPr="00633B0C">
        <w:rPr>
          <w:rFonts w:eastAsia="Arial" w:cs="Arial"/>
          <w:color w:val="000000"/>
          <w:szCs w:val="22"/>
        </w:rPr>
        <w:t xml:space="preserve">Further, </w:t>
      </w:r>
      <w:r w:rsidRPr="00633B0C">
        <w:rPr>
          <w:rFonts w:eastAsia="Arial" w:cs="Arial"/>
          <w:color w:val="000000"/>
          <w:szCs w:val="22"/>
        </w:rPr>
        <w:t>Sublandlord</w:t>
      </w:r>
      <w:r w:rsidR="00F25274" w:rsidRPr="00633B0C">
        <w:rPr>
          <w:rFonts w:eastAsia="Arial" w:cs="Arial"/>
          <w:color w:val="000000"/>
          <w:szCs w:val="22"/>
        </w:rPr>
        <w:t xml:space="preserve"> and </w:t>
      </w:r>
      <w:r w:rsidRPr="00633B0C">
        <w:rPr>
          <w:rFonts w:eastAsia="Arial" w:cs="Arial"/>
          <w:color w:val="000000"/>
          <w:szCs w:val="22"/>
        </w:rPr>
        <w:t>Subtenant</w:t>
      </w:r>
      <w:r w:rsidR="00F25274" w:rsidRPr="00633B0C">
        <w:rPr>
          <w:rFonts w:eastAsia="Arial" w:cs="Arial"/>
          <w:color w:val="000000"/>
          <w:szCs w:val="22"/>
        </w:rPr>
        <w:t xml:space="preserve"> acknowledge that in consideration of </w:t>
      </w:r>
      <w:r w:rsidR="00D25E73" w:rsidRPr="00D25E73">
        <w:rPr>
          <w:rFonts w:eastAsia="Arial" w:cs="Arial"/>
          <w:b/>
          <w:bCs/>
          <w:color w:val="000000"/>
          <w:szCs w:val="22"/>
        </w:rPr>
        <w:t>[Insert Subtenant Agent]</w:t>
      </w:r>
      <w:r w:rsidR="00D25E73">
        <w:rPr>
          <w:rFonts w:eastAsia="Arial" w:cs="Arial"/>
          <w:color w:val="000000"/>
          <w:szCs w:val="22"/>
        </w:rPr>
        <w:t xml:space="preserve"> </w:t>
      </w:r>
      <w:r w:rsidR="00F25274" w:rsidRPr="00633B0C">
        <w:rPr>
          <w:rFonts w:eastAsia="Arial" w:cs="Arial"/>
          <w:color w:val="000000"/>
          <w:szCs w:val="22"/>
        </w:rPr>
        <w:t xml:space="preserve">acting, as a </w:t>
      </w:r>
      <w:r w:rsidRPr="00633B0C">
        <w:rPr>
          <w:rFonts w:eastAsia="Arial" w:cs="Arial"/>
          <w:color w:val="000000"/>
          <w:szCs w:val="22"/>
        </w:rPr>
        <w:t>Subtenant</w:t>
      </w:r>
      <w:r w:rsidR="00F25274" w:rsidRPr="00633B0C">
        <w:rPr>
          <w:rFonts w:eastAsia="Arial" w:cs="Arial"/>
          <w:color w:val="000000"/>
          <w:szCs w:val="22"/>
        </w:rPr>
        <w:t xml:space="preserve"> Agent on behalf of the State of Colorado in this transaction, will receive a leasing commission by separate agreement with </w:t>
      </w:r>
      <w:r w:rsidR="00D25E73" w:rsidRPr="00D25E73">
        <w:rPr>
          <w:rFonts w:eastAsia="Arial" w:cs="Arial"/>
          <w:b/>
          <w:bCs/>
          <w:color w:val="000000"/>
          <w:szCs w:val="22"/>
        </w:rPr>
        <w:t>[Insert Sublandlord Agent]</w:t>
      </w:r>
      <w:r w:rsidR="001E59D7" w:rsidRPr="00633B0C">
        <w:rPr>
          <w:rFonts w:eastAsia="Arial" w:cs="Arial"/>
          <w:color w:val="000000"/>
          <w:szCs w:val="22"/>
        </w:rPr>
        <w:t>.</w:t>
      </w:r>
    </w:p>
    <w:p w14:paraId="2EF467ED" w14:textId="3C4D4DD1" w:rsidR="00CE7CBF" w:rsidRPr="00A016D5" w:rsidRDefault="00F3340A" w:rsidP="001956C8">
      <w:pPr>
        <w:pStyle w:val="Heading2"/>
        <w:ind w:left="360" w:hanging="360"/>
      </w:pPr>
      <w:bookmarkStart w:id="211" w:name="_DV_M195"/>
      <w:bookmarkStart w:id="212" w:name="_Toc206762746"/>
      <w:bookmarkEnd w:id="211"/>
      <w:r w:rsidRPr="00A7268C">
        <w:t>General Provisions</w:t>
      </w:r>
      <w:bookmarkEnd w:id="212"/>
    </w:p>
    <w:p w14:paraId="50669206" w14:textId="31E96AED" w:rsidR="00CE7CBF" w:rsidRPr="00633B0C" w:rsidRDefault="00CE7CBF" w:rsidP="001879E3">
      <w:pPr>
        <w:numPr>
          <w:ilvl w:val="1"/>
          <w:numId w:val="58"/>
        </w:numPr>
        <w:pBdr>
          <w:top w:val="nil"/>
          <w:left w:val="nil"/>
          <w:bottom w:val="nil"/>
          <w:right w:val="nil"/>
          <w:between w:val="nil"/>
        </w:pBdr>
        <w:spacing w:before="120" w:after="240"/>
        <w:rPr>
          <w:rFonts w:eastAsia="Arial" w:cs="Arial"/>
          <w:color w:val="000000"/>
          <w:szCs w:val="22"/>
        </w:rPr>
      </w:pPr>
      <w:r w:rsidRPr="00633B0C">
        <w:rPr>
          <w:rFonts w:eastAsia="Arial" w:cs="Arial"/>
          <w:color w:val="000000"/>
          <w:szCs w:val="22"/>
        </w:rPr>
        <w:t xml:space="preserve">Binding Effect. </w:t>
      </w:r>
      <w:r w:rsidR="00CC73DF" w:rsidRPr="00633B0C">
        <w:rPr>
          <w:rFonts w:eastAsia="Arial" w:cs="Arial"/>
          <w:color w:val="000000"/>
          <w:szCs w:val="22"/>
        </w:rPr>
        <w:t>A</w:t>
      </w:r>
      <w:r w:rsidRPr="00633B0C">
        <w:rPr>
          <w:rFonts w:eastAsia="Arial" w:cs="Arial"/>
          <w:color w:val="000000"/>
          <w:szCs w:val="22"/>
        </w:rPr>
        <w:t>ll provisions herein contained, including the benefits and burdens, shall extend to and be binding upon the Parties’ respective heirs, legal representatives, successors, and assigns.</w:t>
      </w:r>
    </w:p>
    <w:p w14:paraId="419FB655" w14:textId="1F887413" w:rsidR="00CE7CBF" w:rsidRPr="00633B0C" w:rsidRDefault="00CE7CBF" w:rsidP="001879E3">
      <w:pPr>
        <w:numPr>
          <w:ilvl w:val="1"/>
          <w:numId w:val="58"/>
        </w:numPr>
        <w:pBdr>
          <w:top w:val="nil"/>
          <w:left w:val="nil"/>
          <w:bottom w:val="nil"/>
          <w:right w:val="nil"/>
          <w:between w:val="nil"/>
        </w:pBdr>
        <w:spacing w:before="120" w:after="240"/>
        <w:rPr>
          <w:rFonts w:eastAsia="Arial" w:cs="Arial"/>
          <w:color w:val="000000"/>
          <w:szCs w:val="22"/>
        </w:rPr>
      </w:pPr>
      <w:r w:rsidRPr="00633B0C">
        <w:rPr>
          <w:rFonts w:eastAsia="Arial" w:cs="Arial"/>
          <w:color w:val="000000"/>
          <w:szCs w:val="22"/>
        </w:rPr>
        <w:t xml:space="preserve">Captions. The captions and headings in this </w:t>
      </w:r>
      <w:r w:rsidR="00677890" w:rsidRPr="00633B0C">
        <w:rPr>
          <w:rFonts w:eastAsia="Arial" w:cs="Arial"/>
          <w:color w:val="000000"/>
          <w:szCs w:val="22"/>
        </w:rPr>
        <w:t>Sublease</w:t>
      </w:r>
      <w:r w:rsidRPr="00633B0C">
        <w:rPr>
          <w:rFonts w:eastAsia="Arial" w:cs="Arial"/>
          <w:color w:val="000000"/>
          <w:szCs w:val="22"/>
        </w:rPr>
        <w:t xml:space="preserve"> are for convenience of reference only, and shall not be used to interpret, define, or limit its provisions.</w:t>
      </w:r>
    </w:p>
    <w:p w14:paraId="7B81313C" w14:textId="383C92B3" w:rsidR="00CE7CBF" w:rsidRPr="00633B0C" w:rsidRDefault="00CE7CBF" w:rsidP="001879E3">
      <w:pPr>
        <w:numPr>
          <w:ilvl w:val="1"/>
          <w:numId w:val="58"/>
        </w:numPr>
        <w:pBdr>
          <w:top w:val="nil"/>
          <w:left w:val="nil"/>
          <w:bottom w:val="nil"/>
          <w:right w:val="nil"/>
          <w:between w:val="nil"/>
        </w:pBdr>
        <w:spacing w:before="120" w:after="240"/>
        <w:rPr>
          <w:rFonts w:eastAsia="Arial" w:cs="Arial"/>
          <w:color w:val="000000"/>
          <w:szCs w:val="22"/>
        </w:rPr>
      </w:pPr>
      <w:r w:rsidRPr="00633B0C">
        <w:rPr>
          <w:rFonts w:eastAsia="Arial" w:cs="Arial"/>
          <w:color w:val="000000"/>
          <w:szCs w:val="22"/>
        </w:rPr>
        <w:t xml:space="preserve">Construction Against Drafter. In the event of an ambiguity in this </w:t>
      </w:r>
      <w:r w:rsidR="00677890" w:rsidRPr="00633B0C">
        <w:rPr>
          <w:rFonts w:eastAsia="Arial" w:cs="Arial"/>
          <w:color w:val="000000"/>
          <w:szCs w:val="22"/>
        </w:rPr>
        <w:t>Sublease</w:t>
      </w:r>
      <w:r w:rsidRPr="00633B0C">
        <w:rPr>
          <w:rFonts w:eastAsia="Arial" w:cs="Arial"/>
          <w:color w:val="000000"/>
          <w:szCs w:val="22"/>
        </w:rPr>
        <w:t xml:space="preserve"> the rule of Lease construction that ambiguities shall be construed against the drafter shall not apply and the Parties hereto shall be treated as equals and no Party shall be treated with favor or disfavor.</w:t>
      </w:r>
    </w:p>
    <w:p w14:paraId="1C5AE7C5" w14:textId="16784B47" w:rsidR="00CE7CBF" w:rsidRDefault="00CE7CBF" w:rsidP="001879E3">
      <w:pPr>
        <w:numPr>
          <w:ilvl w:val="1"/>
          <w:numId w:val="58"/>
        </w:numPr>
        <w:pBdr>
          <w:top w:val="nil"/>
          <w:left w:val="nil"/>
          <w:bottom w:val="nil"/>
          <w:right w:val="nil"/>
          <w:between w:val="nil"/>
        </w:pBdr>
        <w:spacing w:before="120" w:after="240"/>
        <w:rPr>
          <w:rFonts w:eastAsia="Arial" w:cs="Arial"/>
          <w:color w:val="000000"/>
          <w:szCs w:val="22"/>
        </w:rPr>
      </w:pPr>
      <w:r w:rsidRPr="00633B0C">
        <w:rPr>
          <w:rFonts w:eastAsia="Arial" w:cs="Arial"/>
          <w:color w:val="000000"/>
          <w:szCs w:val="22"/>
        </w:rPr>
        <w:t xml:space="preserve">Counterparts. This </w:t>
      </w:r>
      <w:r w:rsidR="001879E3">
        <w:rPr>
          <w:rFonts w:eastAsia="Arial" w:cs="Arial"/>
          <w:color w:val="000000"/>
          <w:szCs w:val="22"/>
        </w:rPr>
        <w:t>Sublease</w:t>
      </w:r>
      <w:r w:rsidRPr="00633B0C">
        <w:rPr>
          <w:rFonts w:eastAsia="Arial" w:cs="Arial"/>
          <w:color w:val="000000"/>
          <w:szCs w:val="22"/>
        </w:rPr>
        <w:t xml:space="preserve"> may be executed in multiple identical original counterparts, all of which shall constitute one agreement.</w:t>
      </w:r>
    </w:p>
    <w:p w14:paraId="63102E4B" w14:textId="77777777" w:rsidR="001879E3" w:rsidRPr="001879E3" w:rsidRDefault="001879E3" w:rsidP="001879E3">
      <w:pPr>
        <w:numPr>
          <w:ilvl w:val="1"/>
          <w:numId w:val="58"/>
        </w:numPr>
        <w:pBdr>
          <w:top w:val="nil"/>
          <w:left w:val="nil"/>
          <w:bottom w:val="nil"/>
          <w:right w:val="nil"/>
          <w:between w:val="nil"/>
        </w:pBdr>
        <w:spacing w:before="120" w:after="240"/>
        <w:rPr>
          <w:rFonts w:eastAsia="Arial" w:cs="Arial"/>
          <w:color w:val="000000"/>
          <w:szCs w:val="22"/>
        </w:rPr>
      </w:pPr>
      <w:r w:rsidRPr="001879E3">
        <w:rPr>
          <w:rFonts w:eastAsia="Arial" w:cs="Arial"/>
          <w:color w:val="000000"/>
          <w:szCs w:val="22"/>
        </w:rPr>
        <w:t>CORA Disclosure. To the extent not prohibited by federal law, this Lease is subject to public release through the Colorado Open Records Act, § 24-72-101 et seq, C.R.S.</w:t>
      </w:r>
    </w:p>
    <w:p w14:paraId="7164E52C" w14:textId="77777777" w:rsidR="001879E3" w:rsidRPr="001879E3" w:rsidRDefault="001879E3" w:rsidP="001879E3">
      <w:pPr>
        <w:numPr>
          <w:ilvl w:val="1"/>
          <w:numId w:val="58"/>
        </w:numPr>
        <w:pBdr>
          <w:top w:val="nil"/>
          <w:left w:val="nil"/>
          <w:bottom w:val="nil"/>
          <w:right w:val="nil"/>
          <w:between w:val="nil"/>
        </w:pBdr>
        <w:spacing w:before="120" w:after="240"/>
        <w:rPr>
          <w:rFonts w:eastAsia="Arial" w:cs="Arial"/>
          <w:color w:val="000000"/>
          <w:szCs w:val="22"/>
        </w:rPr>
      </w:pPr>
      <w:r w:rsidRPr="001879E3">
        <w:rPr>
          <w:rFonts w:eastAsia="Arial" w:cs="Arial"/>
          <w:color w:val="000000"/>
          <w:szCs w:val="22"/>
        </w:rPr>
        <w:t xml:space="preserve">Digital Signatures. If any signatory signs this Lease using a digital signature in accordance with the Colorado State Controller Contract, Grant and Purchase Order Policies regarding the use of digital signatures issued under the State Fiscal Rules, then any agreement or consent to use digital signatures within the electronic system through which that signatory signed shall be incorporated into this Lease by reference. </w:t>
      </w:r>
    </w:p>
    <w:p w14:paraId="7871D865" w14:textId="29EC3AAA" w:rsidR="00CE7CBF" w:rsidRPr="00633B0C" w:rsidRDefault="00CE7CBF" w:rsidP="001879E3">
      <w:pPr>
        <w:numPr>
          <w:ilvl w:val="1"/>
          <w:numId w:val="58"/>
        </w:numPr>
        <w:pBdr>
          <w:top w:val="nil"/>
          <w:left w:val="nil"/>
          <w:bottom w:val="nil"/>
          <w:right w:val="nil"/>
          <w:between w:val="nil"/>
        </w:pBdr>
        <w:spacing w:before="120" w:after="240"/>
        <w:rPr>
          <w:rFonts w:eastAsia="Arial" w:cs="Arial"/>
          <w:color w:val="000000"/>
          <w:szCs w:val="22"/>
        </w:rPr>
      </w:pPr>
      <w:r w:rsidRPr="00633B0C">
        <w:rPr>
          <w:rFonts w:eastAsia="Arial" w:cs="Arial"/>
          <w:color w:val="000000"/>
          <w:szCs w:val="22"/>
        </w:rPr>
        <w:lastRenderedPageBreak/>
        <w:t xml:space="preserve">Entire Understanding. This </w:t>
      </w:r>
      <w:r w:rsidR="00677890" w:rsidRPr="00633B0C">
        <w:rPr>
          <w:rFonts w:eastAsia="Arial" w:cs="Arial"/>
          <w:color w:val="000000"/>
          <w:szCs w:val="22"/>
        </w:rPr>
        <w:t>Sublease</w:t>
      </w:r>
      <w:r w:rsidRPr="00633B0C">
        <w:rPr>
          <w:rFonts w:eastAsia="Arial" w:cs="Arial"/>
          <w:color w:val="000000"/>
          <w:szCs w:val="22"/>
        </w:rPr>
        <w:t xml:space="preserve"> represents the complete integration of all understandings between the Parties and all prior representations and understandings, oral or written, are merged herein. Prior or contemporaneous additions, deletions, or other changes hereto shall not have any force or effect whatsoever, unless embodied herein.</w:t>
      </w:r>
    </w:p>
    <w:p w14:paraId="39732C08" w14:textId="2FC1C373" w:rsidR="00CE7CBF" w:rsidRPr="00633B0C" w:rsidRDefault="00633B0C" w:rsidP="001879E3">
      <w:pPr>
        <w:numPr>
          <w:ilvl w:val="1"/>
          <w:numId w:val="58"/>
        </w:numPr>
        <w:pBdr>
          <w:top w:val="nil"/>
          <w:left w:val="nil"/>
          <w:bottom w:val="nil"/>
          <w:right w:val="nil"/>
          <w:between w:val="nil"/>
        </w:pBdr>
        <w:spacing w:before="120" w:after="240"/>
        <w:rPr>
          <w:rFonts w:eastAsia="Arial" w:cs="Arial"/>
          <w:color w:val="000000"/>
          <w:szCs w:val="22"/>
        </w:rPr>
      </w:pPr>
      <w:r>
        <w:rPr>
          <w:rFonts w:eastAsia="Arial" w:cs="Arial"/>
          <w:color w:val="000000"/>
          <w:szCs w:val="22"/>
        </w:rPr>
        <w:t>M</w:t>
      </w:r>
      <w:r w:rsidR="00CE7CBF" w:rsidRPr="00633B0C">
        <w:rPr>
          <w:rFonts w:eastAsia="Arial" w:cs="Arial"/>
          <w:color w:val="000000"/>
          <w:szCs w:val="22"/>
        </w:rPr>
        <w:t>odification.</w:t>
      </w:r>
    </w:p>
    <w:p w14:paraId="126CF4BE" w14:textId="166197A8" w:rsidR="00CE7CBF" w:rsidRPr="001879E3" w:rsidRDefault="00CE7CBF" w:rsidP="001879E3">
      <w:pPr>
        <w:numPr>
          <w:ilvl w:val="3"/>
          <w:numId w:val="117"/>
        </w:numPr>
        <w:pBdr>
          <w:top w:val="nil"/>
          <w:left w:val="nil"/>
          <w:bottom w:val="nil"/>
          <w:right w:val="nil"/>
          <w:between w:val="nil"/>
        </w:pBdr>
        <w:spacing w:before="120" w:after="240"/>
        <w:ind w:left="1080"/>
        <w:rPr>
          <w:rFonts w:eastAsia="Arial" w:cs="Arial"/>
          <w:color w:val="000000"/>
          <w:szCs w:val="22"/>
        </w:rPr>
      </w:pPr>
      <w:r w:rsidRPr="001879E3">
        <w:rPr>
          <w:rFonts w:eastAsia="Arial" w:cs="Arial"/>
          <w:color w:val="000000"/>
          <w:szCs w:val="22"/>
        </w:rPr>
        <w:t xml:space="preserve">By the Parties. Except as specifically provided in this </w:t>
      </w:r>
      <w:r w:rsidR="00677890" w:rsidRPr="001879E3">
        <w:rPr>
          <w:rFonts w:eastAsia="Arial" w:cs="Arial"/>
          <w:color w:val="000000"/>
          <w:szCs w:val="22"/>
        </w:rPr>
        <w:t>Sublease</w:t>
      </w:r>
      <w:r w:rsidRPr="001879E3">
        <w:rPr>
          <w:rFonts w:eastAsia="Arial" w:cs="Arial"/>
          <w:color w:val="000000"/>
          <w:szCs w:val="22"/>
        </w:rPr>
        <w:t>, modifications hereof shall not be effective unless agreed to in writing by the Parties in an amendment hereto, properly executed and approved in accordance with applicable Colorado State law, State Fiscal Rules, and Office of the State Controller Policies, including, but not limited to, the policy entitled MODIFICATION OF LEASES - TOOLS AND FORMS.</w:t>
      </w:r>
    </w:p>
    <w:p w14:paraId="78F5DB96" w14:textId="2BF90D05" w:rsidR="00CE7CBF" w:rsidRPr="00633B0C" w:rsidRDefault="00CE7CBF" w:rsidP="001879E3">
      <w:pPr>
        <w:numPr>
          <w:ilvl w:val="3"/>
          <w:numId w:val="117"/>
        </w:numPr>
        <w:pBdr>
          <w:top w:val="nil"/>
          <w:left w:val="nil"/>
          <w:bottom w:val="nil"/>
          <w:right w:val="nil"/>
          <w:between w:val="nil"/>
        </w:pBdr>
        <w:spacing w:before="120" w:after="240"/>
        <w:ind w:left="1080"/>
        <w:rPr>
          <w:rFonts w:eastAsia="Arial" w:cs="Arial"/>
          <w:color w:val="000000"/>
          <w:szCs w:val="22"/>
        </w:rPr>
      </w:pPr>
      <w:bookmarkStart w:id="213" w:name="_DV_M197"/>
      <w:bookmarkEnd w:id="213"/>
      <w:r w:rsidRPr="00633B0C">
        <w:rPr>
          <w:rFonts w:eastAsia="Arial" w:cs="Arial"/>
          <w:color w:val="000000"/>
          <w:szCs w:val="22"/>
        </w:rPr>
        <w:t xml:space="preserve">By Operation of Law. This </w:t>
      </w:r>
      <w:r w:rsidR="00677890" w:rsidRPr="00633B0C">
        <w:rPr>
          <w:rFonts w:eastAsia="Arial" w:cs="Arial"/>
          <w:color w:val="000000"/>
          <w:szCs w:val="22"/>
        </w:rPr>
        <w:t>Sublease</w:t>
      </w:r>
      <w:r w:rsidRPr="00633B0C">
        <w:rPr>
          <w:rFonts w:eastAsia="Arial" w:cs="Arial"/>
          <w:color w:val="000000"/>
          <w:szCs w:val="22"/>
        </w:rPr>
        <w:t xml:space="preserve"> is subject to such modifications as may be required by changes in Federal or Colorado State law, or their implementing regulations. Any such required modification automatically shall be incorporated into and be part of this </w:t>
      </w:r>
      <w:r w:rsidR="00677890" w:rsidRPr="00633B0C">
        <w:rPr>
          <w:rFonts w:eastAsia="Arial" w:cs="Arial"/>
          <w:color w:val="000000"/>
          <w:szCs w:val="22"/>
        </w:rPr>
        <w:t>Sublease</w:t>
      </w:r>
      <w:r w:rsidRPr="00633B0C">
        <w:rPr>
          <w:rFonts w:eastAsia="Arial" w:cs="Arial"/>
          <w:color w:val="000000"/>
          <w:szCs w:val="22"/>
        </w:rPr>
        <w:t xml:space="preserve"> on the effective date of such change, as if fully set forth herein.</w:t>
      </w:r>
    </w:p>
    <w:p w14:paraId="4288B4CD" w14:textId="77777777" w:rsidR="001879E3" w:rsidRPr="001879E3" w:rsidRDefault="001879E3" w:rsidP="001879E3">
      <w:pPr>
        <w:numPr>
          <w:ilvl w:val="1"/>
          <w:numId w:val="58"/>
        </w:numPr>
        <w:pBdr>
          <w:top w:val="nil"/>
          <w:left w:val="nil"/>
          <w:bottom w:val="nil"/>
          <w:right w:val="nil"/>
          <w:between w:val="nil"/>
        </w:pBdr>
        <w:spacing w:before="120" w:after="240"/>
        <w:rPr>
          <w:rFonts w:eastAsia="Arial" w:cs="Arial"/>
          <w:color w:val="000000"/>
          <w:szCs w:val="22"/>
        </w:rPr>
      </w:pPr>
      <w:r w:rsidRPr="001879E3">
        <w:rPr>
          <w:rFonts w:eastAsia="Arial" w:cs="Arial"/>
          <w:color w:val="000000"/>
          <w:szCs w:val="22"/>
        </w:rPr>
        <w:t xml:space="preserve">Quiet Enjoyment. The State shall be entitled to quiet enjoyment of the Premises as long as it is not in default under the provisions hereof. </w:t>
      </w:r>
    </w:p>
    <w:p w14:paraId="5E20243E" w14:textId="77777777" w:rsidR="001879E3" w:rsidRPr="001879E3" w:rsidRDefault="001879E3" w:rsidP="001879E3">
      <w:pPr>
        <w:numPr>
          <w:ilvl w:val="1"/>
          <w:numId w:val="58"/>
        </w:numPr>
        <w:pBdr>
          <w:top w:val="nil"/>
          <w:left w:val="nil"/>
          <w:bottom w:val="nil"/>
          <w:right w:val="nil"/>
          <w:between w:val="nil"/>
        </w:pBdr>
        <w:spacing w:before="120" w:after="240"/>
        <w:rPr>
          <w:rFonts w:eastAsia="Arial" w:cs="Arial"/>
          <w:color w:val="000000"/>
          <w:szCs w:val="22"/>
        </w:rPr>
      </w:pPr>
      <w:r w:rsidRPr="001879E3">
        <w:rPr>
          <w:rFonts w:eastAsia="Arial" w:cs="Arial"/>
          <w:color w:val="000000"/>
          <w:szCs w:val="22"/>
        </w:rPr>
        <w:t>Severability. Provided this Lease can be executed and performance of the obligations of the Parties accomplished within its intent, the provisions hereof are severable and any provision that is declared invalid or becomes inoperable for any reason shall not affect the validity of any other provision hereof, provided that the Parties can continue to perform their obligations under this Lease in accordance with its intent.</w:t>
      </w:r>
    </w:p>
    <w:p w14:paraId="3D4F929E" w14:textId="77777777" w:rsidR="001879E3" w:rsidRPr="001879E3" w:rsidRDefault="001879E3" w:rsidP="001879E3">
      <w:pPr>
        <w:pStyle w:val="ListParagraph"/>
        <w:numPr>
          <w:ilvl w:val="1"/>
          <w:numId w:val="58"/>
        </w:numPr>
        <w:spacing w:before="120" w:after="240"/>
        <w:contextualSpacing w:val="0"/>
        <w:rPr>
          <w:rFonts w:eastAsia="Arial" w:cs="Arial"/>
          <w:color w:val="000000"/>
          <w:szCs w:val="22"/>
        </w:rPr>
      </w:pPr>
      <w:r w:rsidRPr="001879E3">
        <w:rPr>
          <w:rFonts w:eastAsia="Arial" w:cs="Arial"/>
          <w:color w:val="000000"/>
          <w:szCs w:val="22"/>
        </w:rPr>
        <w:t>Survival of Certain Lease Terms. Notwithstanding anything herein to the contrary, provisions of this Lease requiring continued performance, compliance, or effect after termination hereof, shall survive such termination and shall be enforceable by the State if Landlord fails to perform or comply as required.</w:t>
      </w:r>
    </w:p>
    <w:p w14:paraId="3FF0B6B9" w14:textId="77777777" w:rsidR="001879E3" w:rsidRPr="001879E3" w:rsidRDefault="001879E3" w:rsidP="001879E3">
      <w:pPr>
        <w:pStyle w:val="ListParagraph"/>
        <w:numPr>
          <w:ilvl w:val="1"/>
          <w:numId w:val="58"/>
        </w:numPr>
        <w:spacing w:before="120" w:after="240"/>
        <w:contextualSpacing w:val="0"/>
        <w:rPr>
          <w:rFonts w:eastAsia="Arial" w:cs="Arial"/>
          <w:color w:val="000000"/>
          <w:szCs w:val="22"/>
        </w:rPr>
      </w:pPr>
      <w:r w:rsidRPr="001879E3">
        <w:rPr>
          <w:rFonts w:eastAsia="Arial" w:cs="Arial"/>
          <w:color w:val="000000"/>
          <w:szCs w:val="22"/>
        </w:rPr>
        <w:t xml:space="preserve">Taxes Other than Real Property. The State is exempt from all federal excise taxes under IRC Chapter 32 (No. 84-730123K) and from all State and local government sales and use taxes under C.R.S. §§ 39-26-101 and 201 et seq. Such exemptions apply when materials are purchased or services are rendered to benefit the State; provided however, that certain political subdivisions (e.g., City of Denver) may require payment of sales or use taxes even though the product or service is provided to the State. Landlord shall be solely liable for </w:t>
      </w:r>
      <w:r w:rsidRPr="001879E3">
        <w:rPr>
          <w:rFonts w:eastAsia="Arial" w:cs="Arial"/>
          <w:color w:val="000000"/>
          <w:szCs w:val="22"/>
        </w:rPr>
        <w:lastRenderedPageBreak/>
        <w:t>paying such taxes as the State is prohibited from paying or reimbursing Landlord for such taxes.</w:t>
      </w:r>
    </w:p>
    <w:p w14:paraId="2B14751B" w14:textId="77777777" w:rsidR="001879E3" w:rsidRPr="001879E3" w:rsidRDefault="001879E3" w:rsidP="001879E3">
      <w:pPr>
        <w:pStyle w:val="ListParagraph"/>
        <w:numPr>
          <w:ilvl w:val="1"/>
          <w:numId w:val="58"/>
        </w:numPr>
        <w:spacing w:before="120" w:after="240"/>
        <w:contextualSpacing w:val="0"/>
        <w:rPr>
          <w:rFonts w:eastAsia="Arial" w:cs="Arial"/>
          <w:color w:val="000000"/>
          <w:szCs w:val="22"/>
        </w:rPr>
      </w:pPr>
      <w:r w:rsidRPr="001879E3">
        <w:rPr>
          <w:rFonts w:eastAsia="Arial" w:cs="Arial"/>
          <w:color w:val="000000"/>
          <w:szCs w:val="22"/>
        </w:rPr>
        <w:t>Third Party Beneficiaries. Enforcement of this Lease and all rights and obligations hereunder are reserved solely to the Parties. Any services or benefits which third parties receive as a result of this Lease are incidental to the Lease, and do not create any rights for such third parties.</w:t>
      </w:r>
    </w:p>
    <w:p w14:paraId="0B9F82C3" w14:textId="77777777" w:rsidR="001879E3" w:rsidRPr="001879E3" w:rsidRDefault="001879E3" w:rsidP="001879E3">
      <w:pPr>
        <w:pStyle w:val="ListParagraph"/>
        <w:numPr>
          <w:ilvl w:val="1"/>
          <w:numId w:val="58"/>
        </w:numPr>
        <w:spacing w:before="120" w:after="240"/>
        <w:contextualSpacing w:val="0"/>
        <w:rPr>
          <w:rFonts w:eastAsia="Arial" w:cs="Arial"/>
          <w:color w:val="000000"/>
          <w:szCs w:val="22"/>
        </w:rPr>
      </w:pPr>
      <w:r w:rsidRPr="001879E3">
        <w:rPr>
          <w:rFonts w:eastAsia="Arial" w:cs="Arial"/>
          <w:color w:val="000000"/>
          <w:szCs w:val="22"/>
        </w:rPr>
        <w:t>Waiver. Waiver of any breach under a term, provision, or requirement of this Lease or any right or remedy hereunder, whether explicitly or by lack of enforcement, shall not be construed or deemed as a waiver of any subsequent breach of such term, provision or requirement, or of any other term, provision, or requirement.</w:t>
      </w:r>
    </w:p>
    <w:p w14:paraId="7361E677" w14:textId="77777777" w:rsidR="001879E3" w:rsidRPr="001879E3" w:rsidRDefault="001879E3" w:rsidP="001879E3">
      <w:pPr>
        <w:pStyle w:val="ListParagraph"/>
        <w:numPr>
          <w:ilvl w:val="1"/>
          <w:numId w:val="58"/>
        </w:numPr>
        <w:spacing w:before="120" w:after="240"/>
        <w:contextualSpacing w:val="0"/>
        <w:rPr>
          <w:rFonts w:eastAsia="Arial" w:cs="Arial"/>
          <w:color w:val="000000"/>
          <w:szCs w:val="22"/>
        </w:rPr>
      </w:pPr>
      <w:r w:rsidRPr="001879E3">
        <w:rPr>
          <w:rFonts w:eastAsia="Arial" w:cs="Arial"/>
          <w:color w:val="000000"/>
          <w:szCs w:val="22"/>
        </w:rPr>
        <w:t>Effective Date. The effective date of this Lease shall not be prior to the date signed by the State Controller or his designee. In accordance with the requirements of C.R.S § 24-30-202 (1), as amended, this Lease shall not be deemed valid until it has been approved by the State Controller, or such assistant as he may designate.</w:t>
      </w:r>
    </w:p>
    <w:p w14:paraId="19F8F958" w14:textId="01D1BB58" w:rsidR="00CE7CBF" w:rsidRPr="00633B0C" w:rsidRDefault="00CE7CBF" w:rsidP="001879E3">
      <w:pPr>
        <w:numPr>
          <w:ilvl w:val="1"/>
          <w:numId w:val="58"/>
        </w:numPr>
        <w:pBdr>
          <w:top w:val="nil"/>
          <w:left w:val="nil"/>
          <w:bottom w:val="nil"/>
          <w:right w:val="nil"/>
          <w:between w:val="nil"/>
        </w:pBdr>
        <w:spacing w:before="120" w:after="240"/>
        <w:rPr>
          <w:rFonts w:eastAsia="Arial" w:cs="Arial"/>
          <w:color w:val="000000"/>
          <w:szCs w:val="22"/>
        </w:rPr>
      </w:pPr>
      <w:r w:rsidRPr="00633B0C">
        <w:rPr>
          <w:rFonts w:eastAsia="Arial" w:cs="Arial"/>
          <w:color w:val="000000"/>
          <w:szCs w:val="22"/>
        </w:rPr>
        <w:t xml:space="preserve">Order of Precedence. The provisions of this </w:t>
      </w:r>
      <w:r w:rsidR="00677890" w:rsidRPr="00633B0C">
        <w:rPr>
          <w:rFonts w:eastAsia="Arial" w:cs="Arial"/>
          <w:color w:val="000000"/>
          <w:szCs w:val="22"/>
        </w:rPr>
        <w:t>Sublease</w:t>
      </w:r>
      <w:r w:rsidRPr="00633B0C">
        <w:rPr>
          <w:rFonts w:eastAsia="Arial" w:cs="Arial"/>
          <w:color w:val="000000"/>
          <w:szCs w:val="22"/>
        </w:rPr>
        <w:t xml:space="preserve"> shall govern the relationship of the State and </w:t>
      </w:r>
      <w:r w:rsidR="00677890" w:rsidRPr="00633B0C">
        <w:rPr>
          <w:rFonts w:eastAsia="Arial" w:cs="Arial"/>
          <w:color w:val="000000"/>
          <w:szCs w:val="22"/>
        </w:rPr>
        <w:t>Sublandlord</w:t>
      </w:r>
      <w:r w:rsidRPr="00633B0C">
        <w:rPr>
          <w:rFonts w:eastAsia="Arial" w:cs="Arial"/>
          <w:color w:val="000000"/>
          <w:szCs w:val="22"/>
        </w:rPr>
        <w:t xml:space="preserve">. In the event of conflicts or inconsistencies between this </w:t>
      </w:r>
      <w:r w:rsidR="00677890" w:rsidRPr="00633B0C">
        <w:rPr>
          <w:rFonts w:eastAsia="Arial" w:cs="Arial"/>
          <w:color w:val="000000"/>
          <w:szCs w:val="22"/>
        </w:rPr>
        <w:t>Sublease</w:t>
      </w:r>
      <w:r w:rsidRPr="00633B0C">
        <w:rPr>
          <w:rFonts w:eastAsia="Arial" w:cs="Arial"/>
          <w:color w:val="000000"/>
          <w:szCs w:val="22"/>
        </w:rPr>
        <w:t xml:space="preserve"> and its exhibits and attachments, including, but not limited to, those provided by </w:t>
      </w:r>
      <w:r w:rsidR="00677890" w:rsidRPr="00633B0C">
        <w:rPr>
          <w:rFonts w:eastAsia="Arial" w:cs="Arial"/>
          <w:color w:val="000000"/>
          <w:szCs w:val="22"/>
        </w:rPr>
        <w:t>Sublandlord</w:t>
      </w:r>
      <w:r w:rsidRPr="00633B0C">
        <w:rPr>
          <w:rFonts w:eastAsia="Arial" w:cs="Arial"/>
          <w:color w:val="000000"/>
          <w:szCs w:val="22"/>
        </w:rPr>
        <w:t>, such conflicts or inconsistencies shall be resolved by reference to the documents in the following order of priority:</w:t>
      </w:r>
    </w:p>
    <w:p w14:paraId="49705D97" w14:textId="2BDA16A6" w:rsidR="00CE7CBF" w:rsidRPr="00633B0C" w:rsidRDefault="00CE7CBF" w:rsidP="00D25E73">
      <w:pPr>
        <w:numPr>
          <w:ilvl w:val="0"/>
          <w:numId w:val="59"/>
        </w:numPr>
        <w:pBdr>
          <w:top w:val="nil"/>
          <w:left w:val="nil"/>
          <w:bottom w:val="nil"/>
          <w:right w:val="nil"/>
          <w:between w:val="nil"/>
        </w:pBdr>
        <w:rPr>
          <w:rFonts w:eastAsia="Arial" w:cs="Arial"/>
          <w:color w:val="000000"/>
          <w:szCs w:val="22"/>
        </w:rPr>
      </w:pPr>
      <w:r w:rsidRPr="00633B0C">
        <w:rPr>
          <w:rFonts w:eastAsia="Arial" w:cs="Arial"/>
          <w:color w:val="000000"/>
          <w:szCs w:val="22"/>
        </w:rPr>
        <w:t>Colorado Special Provisions,</w:t>
      </w:r>
    </w:p>
    <w:p w14:paraId="76C34A23" w14:textId="46142DD5" w:rsidR="00CE7CBF" w:rsidRPr="00633B0C" w:rsidRDefault="00CE7CBF" w:rsidP="00D25E73">
      <w:pPr>
        <w:numPr>
          <w:ilvl w:val="0"/>
          <w:numId w:val="59"/>
        </w:numPr>
        <w:pBdr>
          <w:top w:val="nil"/>
          <w:left w:val="nil"/>
          <w:bottom w:val="nil"/>
          <w:right w:val="nil"/>
          <w:between w:val="nil"/>
        </w:pBdr>
        <w:rPr>
          <w:rFonts w:eastAsia="Arial" w:cs="Arial"/>
          <w:color w:val="000000"/>
          <w:szCs w:val="22"/>
        </w:rPr>
      </w:pPr>
      <w:r w:rsidRPr="00633B0C">
        <w:rPr>
          <w:rFonts w:eastAsia="Arial" w:cs="Arial"/>
          <w:color w:val="000000"/>
          <w:szCs w:val="22"/>
        </w:rPr>
        <w:t xml:space="preserve">The remaining provisions of the main body of this </w:t>
      </w:r>
      <w:r w:rsidR="001879E3">
        <w:rPr>
          <w:rFonts w:eastAsia="Arial" w:cs="Arial"/>
          <w:color w:val="000000"/>
          <w:szCs w:val="22"/>
        </w:rPr>
        <w:t>Sublease</w:t>
      </w:r>
      <w:r w:rsidRPr="00633B0C">
        <w:rPr>
          <w:rFonts w:eastAsia="Arial" w:cs="Arial"/>
          <w:color w:val="000000"/>
          <w:szCs w:val="22"/>
        </w:rPr>
        <w:t>,</w:t>
      </w:r>
    </w:p>
    <w:p w14:paraId="3D000A37" w14:textId="785A91D5" w:rsidR="00CE7CBF" w:rsidRPr="00633B0C" w:rsidRDefault="00CE7CBF" w:rsidP="00D25E73">
      <w:pPr>
        <w:numPr>
          <w:ilvl w:val="0"/>
          <w:numId w:val="59"/>
        </w:numPr>
        <w:pBdr>
          <w:top w:val="nil"/>
          <w:left w:val="nil"/>
          <w:bottom w:val="nil"/>
          <w:right w:val="nil"/>
          <w:between w:val="nil"/>
        </w:pBdr>
        <w:rPr>
          <w:rFonts w:eastAsia="Arial" w:cs="Arial"/>
          <w:color w:val="000000"/>
          <w:szCs w:val="22"/>
        </w:rPr>
      </w:pPr>
      <w:r w:rsidRPr="00633B0C">
        <w:rPr>
          <w:rFonts w:eastAsia="Arial" w:cs="Arial"/>
          <w:color w:val="000000"/>
          <w:szCs w:val="22"/>
        </w:rPr>
        <w:t>Exhibit A,</w:t>
      </w:r>
      <w:r w:rsidR="001879E3">
        <w:rPr>
          <w:rFonts w:eastAsia="Arial" w:cs="Arial"/>
          <w:color w:val="000000"/>
          <w:szCs w:val="22"/>
        </w:rPr>
        <w:t xml:space="preserve"> Premises</w:t>
      </w:r>
    </w:p>
    <w:p w14:paraId="4594B03B" w14:textId="2F52B5B7" w:rsidR="00CE7CBF" w:rsidRPr="00633B0C" w:rsidRDefault="00CE7CBF" w:rsidP="00D25E73">
      <w:pPr>
        <w:numPr>
          <w:ilvl w:val="0"/>
          <w:numId w:val="59"/>
        </w:numPr>
        <w:pBdr>
          <w:top w:val="nil"/>
          <w:left w:val="nil"/>
          <w:bottom w:val="nil"/>
          <w:right w:val="nil"/>
          <w:between w:val="nil"/>
        </w:pBdr>
        <w:rPr>
          <w:rFonts w:eastAsia="Arial" w:cs="Arial"/>
          <w:color w:val="000000"/>
          <w:szCs w:val="22"/>
        </w:rPr>
      </w:pPr>
      <w:r w:rsidRPr="00633B0C">
        <w:rPr>
          <w:rFonts w:eastAsia="Arial" w:cs="Arial"/>
          <w:color w:val="000000"/>
          <w:szCs w:val="22"/>
        </w:rPr>
        <w:t>Exhibit B,</w:t>
      </w:r>
      <w:r w:rsidR="001879E3">
        <w:rPr>
          <w:rFonts w:eastAsia="Arial" w:cs="Arial"/>
          <w:color w:val="000000"/>
          <w:szCs w:val="22"/>
        </w:rPr>
        <w:t xml:space="preserve"> Master Lease</w:t>
      </w:r>
    </w:p>
    <w:p w14:paraId="4E28BA62" w14:textId="60742CFE" w:rsidR="00915066" w:rsidRDefault="00915066" w:rsidP="00915066">
      <w:pPr>
        <w:numPr>
          <w:ilvl w:val="0"/>
          <w:numId w:val="59"/>
        </w:numPr>
        <w:pBdr>
          <w:top w:val="nil"/>
          <w:left w:val="nil"/>
          <w:bottom w:val="nil"/>
          <w:right w:val="nil"/>
          <w:between w:val="nil"/>
        </w:pBdr>
        <w:rPr>
          <w:rFonts w:eastAsia="Arial" w:cs="Arial"/>
          <w:color w:val="000000"/>
          <w:szCs w:val="22"/>
        </w:rPr>
      </w:pPr>
      <w:r w:rsidRPr="00633B0C">
        <w:rPr>
          <w:rFonts w:eastAsia="Arial" w:cs="Arial"/>
          <w:color w:val="000000"/>
          <w:szCs w:val="22"/>
        </w:rPr>
        <w:t xml:space="preserve">Exhibit D, </w:t>
      </w:r>
      <w:r>
        <w:rPr>
          <w:rFonts w:eastAsia="Arial" w:cs="Arial"/>
          <w:color w:val="000000"/>
          <w:szCs w:val="22"/>
        </w:rPr>
        <w:t>Landlord’s Consent</w:t>
      </w:r>
    </w:p>
    <w:p w14:paraId="6190FA97" w14:textId="0A408FB1" w:rsidR="00915066" w:rsidRPr="00633B0C" w:rsidRDefault="00915066" w:rsidP="00915066">
      <w:pPr>
        <w:numPr>
          <w:ilvl w:val="0"/>
          <w:numId w:val="59"/>
        </w:numPr>
        <w:pBdr>
          <w:top w:val="nil"/>
          <w:left w:val="nil"/>
          <w:bottom w:val="nil"/>
          <w:right w:val="nil"/>
          <w:between w:val="nil"/>
        </w:pBdr>
        <w:rPr>
          <w:rFonts w:eastAsia="Arial" w:cs="Arial"/>
          <w:color w:val="000000"/>
          <w:szCs w:val="22"/>
        </w:rPr>
      </w:pPr>
      <w:r>
        <w:rPr>
          <w:rFonts w:eastAsia="Arial" w:cs="Arial"/>
          <w:color w:val="000000"/>
          <w:szCs w:val="22"/>
        </w:rPr>
        <w:t xml:space="preserve">Exhibit E, Commission Sharing </w:t>
      </w:r>
    </w:p>
    <w:p w14:paraId="74398F83" w14:textId="037ECD8B" w:rsidR="00CE7CBF" w:rsidRPr="00633B0C" w:rsidRDefault="00CE7CBF" w:rsidP="00D25E73">
      <w:pPr>
        <w:numPr>
          <w:ilvl w:val="0"/>
          <w:numId w:val="59"/>
        </w:numPr>
        <w:pBdr>
          <w:top w:val="nil"/>
          <w:left w:val="nil"/>
          <w:bottom w:val="nil"/>
          <w:right w:val="nil"/>
          <w:between w:val="nil"/>
        </w:pBdr>
        <w:rPr>
          <w:rFonts w:eastAsia="Arial" w:cs="Arial"/>
          <w:color w:val="000000"/>
          <w:szCs w:val="22"/>
        </w:rPr>
      </w:pPr>
      <w:r w:rsidRPr="00633B0C">
        <w:rPr>
          <w:rFonts w:eastAsia="Arial" w:cs="Arial"/>
          <w:color w:val="000000"/>
          <w:szCs w:val="22"/>
        </w:rPr>
        <w:t>Exhibit C</w:t>
      </w:r>
      <w:r w:rsidR="00985724" w:rsidRPr="00633B0C">
        <w:rPr>
          <w:rFonts w:eastAsia="Arial" w:cs="Arial"/>
          <w:color w:val="000000"/>
          <w:szCs w:val="22"/>
        </w:rPr>
        <w:t>,</w:t>
      </w:r>
      <w:r w:rsidR="00271358" w:rsidRPr="00633B0C">
        <w:rPr>
          <w:rFonts w:eastAsia="Arial" w:cs="Arial"/>
          <w:color w:val="000000"/>
          <w:szCs w:val="22"/>
        </w:rPr>
        <w:t xml:space="preserve"> </w:t>
      </w:r>
      <w:r w:rsidR="00915066">
        <w:rPr>
          <w:rFonts w:eastAsia="Arial" w:cs="Arial"/>
          <w:color w:val="000000"/>
          <w:szCs w:val="22"/>
        </w:rPr>
        <w:t>Notice of Assignment</w:t>
      </w:r>
    </w:p>
    <w:p w14:paraId="76225B22" w14:textId="50367690" w:rsidR="001C6B54" w:rsidRPr="00A7268C" w:rsidRDefault="00F3340A" w:rsidP="001956C8">
      <w:pPr>
        <w:pStyle w:val="Heading2"/>
        <w:ind w:left="360" w:hanging="360"/>
      </w:pPr>
      <w:bookmarkStart w:id="214" w:name="_Toc206762747"/>
      <w:r w:rsidRPr="00A7268C">
        <w:t>Additional Provisions.</w:t>
      </w:r>
      <w:bookmarkEnd w:id="214"/>
      <w:r w:rsidRPr="00A7268C">
        <w:t xml:space="preserve">  </w:t>
      </w:r>
    </w:p>
    <w:p w14:paraId="1FA1B00C" w14:textId="36F53CA7" w:rsidR="001E59D7" w:rsidRPr="00633B0C" w:rsidRDefault="00F3340A" w:rsidP="00633B0C">
      <w:pPr>
        <w:numPr>
          <w:ilvl w:val="1"/>
          <w:numId w:val="58"/>
        </w:numPr>
        <w:rPr>
          <w:rFonts w:cs="Arial"/>
          <w:szCs w:val="22"/>
        </w:rPr>
      </w:pPr>
      <w:bookmarkStart w:id="215" w:name="_DV_M198"/>
      <w:bookmarkEnd w:id="215"/>
      <w:r w:rsidRPr="00633B0C">
        <w:rPr>
          <w:rFonts w:cs="Arial"/>
          <w:szCs w:val="22"/>
        </w:rPr>
        <w:lastRenderedPageBreak/>
        <w:t>Sublandlord’s And Subtenant’s Acknowledgment</w:t>
      </w:r>
      <w:r w:rsidR="001E59D7" w:rsidRPr="00633B0C">
        <w:rPr>
          <w:rFonts w:cs="Arial"/>
          <w:szCs w:val="22"/>
        </w:rPr>
        <w:t xml:space="preserve">:  </w:t>
      </w:r>
      <w:bookmarkStart w:id="216" w:name="_DV_C159"/>
      <w:r w:rsidR="001E59D7" w:rsidRPr="00633B0C">
        <w:rPr>
          <w:rFonts w:cs="Arial"/>
          <w:szCs w:val="22"/>
        </w:rPr>
        <w:t xml:space="preserve">Subject to the approval of this </w:t>
      </w:r>
      <w:r w:rsidR="00677890" w:rsidRPr="00633B0C">
        <w:rPr>
          <w:rFonts w:cs="Arial"/>
          <w:szCs w:val="22"/>
        </w:rPr>
        <w:t>Sublease</w:t>
      </w:r>
      <w:r w:rsidR="001E59D7" w:rsidRPr="00633B0C">
        <w:rPr>
          <w:rFonts w:cs="Arial"/>
          <w:szCs w:val="22"/>
        </w:rPr>
        <w:t xml:space="preserve"> by the Landlord under the Master Lease, </w:t>
      </w:r>
      <w:bookmarkStart w:id="217" w:name="_DV_M199"/>
      <w:bookmarkEnd w:id="216"/>
      <w:bookmarkEnd w:id="217"/>
      <w:r w:rsidR="00677890" w:rsidRPr="00633B0C">
        <w:rPr>
          <w:rFonts w:cs="Arial"/>
          <w:szCs w:val="22"/>
        </w:rPr>
        <w:t>Sublandlord</w:t>
      </w:r>
      <w:r w:rsidR="001E59D7" w:rsidRPr="00633B0C">
        <w:rPr>
          <w:rFonts w:cs="Arial"/>
          <w:szCs w:val="22"/>
        </w:rPr>
        <w:t xml:space="preserve"> acknowledges that the terms and conditions of this </w:t>
      </w:r>
      <w:r w:rsidR="00677890" w:rsidRPr="00633B0C">
        <w:rPr>
          <w:rFonts w:cs="Arial"/>
          <w:szCs w:val="22"/>
        </w:rPr>
        <w:t>Sublease</w:t>
      </w:r>
      <w:r w:rsidR="001E59D7" w:rsidRPr="00633B0C">
        <w:rPr>
          <w:rFonts w:cs="Arial"/>
          <w:szCs w:val="22"/>
        </w:rPr>
        <w:t xml:space="preserve"> shall in no way modify, change or have any </w:t>
      </w:r>
      <w:bookmarkStart w:id="218" w:name="_DV_C161"/>
      <w:r w:rsidR="001E59D7" w:rsidRPr="00633B0C">
        <w:rPr>
          <w:rFonts w:cs="Arial"/>
          <w:szCs w:val="22"/>
        </w:rPr>
        <w:t>effect</w:t>
      </w:r>
      <w:bookmarkStart w:id="219" w:name="_DV_M200"/>
      <w:bookmarkEnd w:id="218"/>
      <w:bookmarkEnd w:id="219"/>
      <w:r w:rsidR="001E59D7" w:rsidRPr="00633B0C">
        <w:rPr>
          <w:rFonts w:cs="Arial"/>
          <w:szCs w:val="22"/>
        </w:rPr>
        <w:t xml:space="preserve"> on </w:t>
      </w:r>
      <w:r w:rsidR="00677890" w:rsidRPr="00633B0C">
        <w:rPr>
          <w:rFonts w:cs="Arial"/>
          <w:szCs w:val="22"/>
        </w:rPr>
        <w:t>Sublandlord</w:t>
      </w:r>
      <w:r w:rsidR="001E59D7" w:rsidRPr="00633B0C">
        <w:rPr>
          <w:rFonts w:cs="Arial"/>
          <w:szCs w:val="22"/>
        </w:rPr>
        <w:t>’s obligations to the Landlord under the Master Lease.</w:t>
      </w:r>
    </w:p>
    <w:p w14:paraId="1DEE76BB" w14:textId="3D1FBAB4" w:rsidR="0095291E" w:rsidRDefault="00F3340A" w:rsidP="00633B0C">
      <w:pPr>
        <w:numPr>
          <w:ilvl w:val="1"/>
          <w:numId w:val="58"/>
        </w:numPr>
        <w:rPr>
          <w:rFonts w:cs="Arial"/>
          <w:szCs w:val="22"/>
        </w:rPr>
      </w:pPr>
      <w:bookmarkStart w:id="220" w:name="_DV_M201"/>
      <w:bookmarkEnd w:id="220"/>
      <w:r w:rsidRPr="00633B0C">
        <w:rPr>
          <w:rFonts w:cs="Arial"/>
          <w:szCs w:val="22"/>
        </w:rPr>
        <w:t>Landlord’s Consent To Sublease And Agreement</w:t>
      </w:r>
      <w:r w:rsidR="001E59D7" w:rsidRPr="00633B0C">
        <w:rPr>
          <w:rFonts w:cs="Arial"/>
          <w:szCs w:val="22"/>
        </w:rPr>
        <w:t xml:space="preserve">: This </w:t>
      </w:r>
      <w:r w:rsidR="00677890" w:rsidRPr="00633B0C">
        <w:rPr>
          <w:rFonts w:cs="Arial"/>
          <w:szCs w:val="22"/>
        </w:rPr>
        <w:t>Sublease</w:t>
      </w:r>
      <w:r w:rsidR="001E59D7" w:rsidRPr="00633B0C">
        <w:rPr>
          <w:rFonts w:cs="Arial"/>
          <w:szCs w:val="22"/>
        </w:rPr>
        <w:t xml:space="preserve"> shall not become effective unless and until the Landlord under the Master Lease </w:t>
      </w:r>
      <w:bookmarkStart w:id="221" w:name="_DV_C162"/>
      <w:r w:rsidR="001E59D7" w:rsidRPr="00633B0C">
        <w:rPr>
          <w:rFonts w:cs="Arial"/>
          <w:szCs w:val="22"/>
        </w:rPr>
        <w:t xml:space="preserve">consents to the terms of this </w:t>
      </w:r>
      <w:r w:rsidR="00677890" w:rsidRPr="00633B0C">
        <w:rPr>
          <w:rFonts w:cs="Arial"/>
          <w:szCs w:val="22"/>
        </w:rPr>
        <w:t>Sublease</w:t>
      </w:r>
      <w:r w:rsidR="001E59D7" w:rsidRPr="00633B0C">
        <w:rPr>
          <w:rFonts w:cs="Arial"/>
          <w:szCs w:val="22"/>
        </w:rPr>
        <w:t xml:space="preserve"> and agrees that </w:t>
      </w:r>
      <w:r w:rsidR="00677890" w:rsidRPr="00633B0C">
        <w:rPr>
          <w:rFonts w:cs="Arial"/>
          <w:szCs w:val="22"/>
        </w:rPr>
        <w:t>Subtenant</w:t>
      </w:r>
      <w:r w:rsidR="001E59D7" w:rsidRPr="00633B0C">
        <w:rPr>
          <w:rFonts w:cs="Arial"/>
          <w:szCs w:val="22"/>
        </w:rPr>
        <w:t xml:space="preserve"> shall not be bound by any certain provisions of the Master Lease as set forth herein; however, this consent and agreement shall not release the </w:t>
      </w:r>
      <w:r w:rsidR="00677890" w:rsidRPr="00633B0C">
        <w:rPr>
          <w:rFonts w:cs="Arial"/>
          <w:szCs w:val="22"/>
        </w:rPr>
        <w:t>Sublandlord</w:t>
      </w:r>
      <w:r w:rsidR="001E59D7" w:rsidRPr="00633B0C">
        <w:rPr>
          <w:rFonts w:cs="Arial"/>
          <w:szCs w:val="22"/>
        </w:rPr>
        <w:t xml:space="preserve"> from any of its obligations under the Master Lease and shall in no way constitute or be construed to be consent to any other </w:t>
      </w:r>
      <w:r w:rsidR="00677890" w:rsidRPr="00633B0C">
        <w:rPr>
          <w:rFonts w:cs="Arial"/>
          <w:szCs w:val="22"/>
        </w:rPr>
        <w:t>Sublease</w:t>
      </w:r>
      <w:r w:rsidR="001E59D7" w:rsidRPr="00633B0C">
        <w:rPr>
          <w:rFonts w:cs="Arial"/>
          <w:szCs w:val="22"/>
        </w:rPr>
        <w:t xml:space="preserve"> by the parties to this </w:t>
      </w:r>
      <w:r w:rsidR="00677890" w:rsidRPr="00633B0C">
        <w:rPr>
          <w:rFonts w:cs="Arial"/>
          <w:szCs w:val="22"/>
        </w:rPr>
        <w:t>Sublease</w:t>
      </w:r>
      <w:r w:rsidR="001E59D7" w:rsidRPr="00633B0C">
        <w:rPr>
          <w:rFonts w:cs="Arial"/>
          <w:szCs w:val="22"/>
        </w:rPr>
        <w:t xml:space="preserve">.  If any provision of this </w:t>
      </w:r>
      <w:r w:rsidR="00677890" w:rsidRPr="00633B0C">
        <w:rPr>
          <w:rFonts w:cs="Arial"/>
          <w:szCs w:val="22"/>
        </w:rPr>
        <w:t>Sublease</w:t>
      </w:r>
      <w:r w:rsidR="001E59D7" w:rsidRPr="00633B0C">
        <w:rPr>
          <w:rFonts w:cs="Arial"/>
          <w:szCs w:val="22"/>
        </w:rPr>
        <w:t xml:space="preserve"> conflicts with the Master Lease, the provision of this </w:t>
      </w:r>
      <w:r w:rsidR="00677890" w:rsidRPr="00633B0C">
        <w:rPr>
          <w:rFonts w:cs="Arial"/>
          <w:szCs w:val="22"/>
        </w:rPr>
        <w:t>Sublease</w:t>
      </w:r>
      <w:r w:rsidR="001E59D7" w:rsidRPr="00633B0C">
        <w:rPr>
          <w:rFonts w:cs="Arial"/>
          <w:szCs w:val="22"/>
        </w:rPr>
        <w:t xml:space="preserve"> shall control.</w:t>
      </w:r>
      <w:bookmarkEnd w:id="221"/>
    </w:p>
    <w:p w14:paraId="155B9217" w14:textId="77777777" w:rsidR="00915066" w:rsidRPr="00915066" w:rsidRDefault="00915066" w:rsidP="00915066">
      <w:pPr>
        <w:pStyle w:val="Heading2"/>
        <w:numPr>
          <w:ilvl w:val="0"/>
          <w:numId w:val="0"/>
        </w:numPr>
        <w:jc w:val="center"/>
        <w:rPr>
          <w:b/>
          <w:bCs/>
        </w:rPr>
        <w:sectPr w:rsidR="00915066" w:rsidRPr="00915066" w:rsidSect="005B51E0">
          <w:type w:val="continuous"/>
          <w:pgSz w:w="12240" w:h="15840"/>
          <w:pgMar w:top="1152" w:right="1152" w:bottom="1152" w:left="1152" w:header="720" w:footer="576" w:gutter="0"/>
          <w:cols w:space="720"/>
        </w:sectPr>
      </w:pPr>
      <w:bookmarkStart w:id="222" w:name="_Toc206762748"/>
      <w:r w:rsidRPr="00915066">
        <w:rPr>
          <w:b/>
          <w:bCs/>
        </w:rPr>
        <w:t>End of Main Body of Lease</w:t>
      </w:r>
      <w:bookmarkEnd w:id="222"/>
    </w:p>
    <w:p w14:paraId="7E6E3E35" w14:textId="77777777" w:rsidR="003D65EB" w:rsidRPr="00633B0C" w:rsidRDefault="003D65EB" w:rsidP="00915066">
      <w:pPr>
        <w:jc w:val="center"/>
        <w:rPr>
          <w:rFonts w:cs="Arial"/>
          <w:szCs w:val="22"/>
        </w:rPr>
      </w:pPr>
      <w:r w:rsidRPr="00633B0C">
        <w:rPr>
          <w:rFonts w:cs="Arial"/>
          <w:szCs w:val="22"/>
        </w:rPr>
        <w:br w:type="page"/>
      </w:r>
    </w:p>
    <w:p w14:paraId="4089243C" w14:textId="1B320426" w:rsidR="00F25274" w:rsidRPr="00516D28" w:rsidRDefault="00C92A10" w:rsidP="00516D28">
      <w:pPr>
        <w:pStyle w:val="Heading2"/>
        <w:numPr>
          <w:ilvl w:val="0"/>
          <w:numId w:val="0"/>
        </w:numPr>
        <w:jc w:val="center"/>
        <w:rPr>
          <w:b/>
          <w:bCs/>
        </w:rPr>
      </w:pPr>
      <w:bookmarkStart w:id="223" w:name="_Toc206762749"/>
      <w:r w:rsidRPr="00516D28">
        <w:rPr>
          <w:b/>
          <w:bCs/>
        </w:rPr>
        <w:lastRenderedPageBreak/>
        <w:t xml:space="preserve">Exhibit </w:t>
      </w:r>
      <w:bookmarkStart w:id="224" w:name="_DV_M208"/>
      <w:bookmarkEnd w:id="224"/>
      <w:r w:rsidR="00BB1134" w:rsidRPr="00516D28">
        <w:rPr>
          <w:b/>
          <w:bCs/>
        </w:rPr>
        <w:t>A</w:t>
      </w:r>
      <w:r w:rsidR="00F52838" w:rsidRPr="00516D28">
        <w:rPr>
          <w:b/>
          <w:bCs/>
        </w:rPr>
        <w:br/>
      </w:r>
      <w:r w:rsidR="00905DBA" w:rsidRPr="00516D28">
        <w:rPr>
          <w:b/>
          <w:bCs/>
        </w:rPr>
        <w:t>Premises</w:t>
      </w:r>
      <w:bookmarkEnd w:id="223"/>
    </w:p>
    <w:p w14:paraId="683FE0FE" w14:textId="77777777" w:rsidR="00F25274" w:rsidRPr="00A7268C" w:rsidRDefault="00F25274" w:rsidP="00023B6E">
      <w:pPr>
        <w:jc w:val="center"/>
        <w:rPr>
          <w:rFonts w:cs="Arial"/>
          <w:b/>
          <w:szCs w:val="22"/>
        </w:rPr>
      </w:pPr>
    </w:p>
    <w:p w14:paraId="75A7703F" w14:textId="77777777" w:rsidR="00F25274" w:rsidRPr="00A7268C" w:rsidRDefault="00F25274" w:rsidP="00023B6E">
      <w:pPr>
        <w:jc w:val="center"/>
        <w:rPr>
          <w:rFonts w:cs="Arial"/>
          <w:b/>
          <w:szCs w:val="22"/>
        </w:rPr>
      </w:pPr>
    </w:p>
    <w:p w14:paraId="338A2A62" w14:textId="77777777" w:rsidR="006A50B0" w:rsidRPr="00A7268C" w:rsidRDefault="006A50B0" w:rsidP="00023B6E">
      <w:pPr>
        <w:jc w:val="center"/>
        <w:rPr>
          <w:rFonts w:cs="Arial"/>
          <w:b/>
          <w:szCs w:val="22"/>
        </w:rPr>
        <w:sectPr w:rsidR="006A50B0" w:rsidRPr="00A7268C" w:rsidSect="005B51E0">
          <w:headerReference w:type="even" r:id="rId28"/>
          <w:headerReference w:type="default" r:id="rId29"/>
          <w:footerReference w:type="default" r:id="rId30"/>
          <w:headerReference w:type="first" r:id="rId31"/>
          <w:type w:val="continuous"/>
          <w:pgSz w:w="12240" w:h="15840" w:code="1"/>
          <w:pgMar w:top="1152" w:right="1152" w:bottom="1152" w:left="1152" w:header="720" w:footer="576" w:gutter="0"/>
          <w:pgNumType w:start="1" w:chapStyle="1"/>
          <w:cols w:space="720"/>
          <w:formProt w:val="0"/>
          <w:docGrid w:linePitch="272"/>
        </w:sectPr>
      </w:pPr>
    </w:p>
    <w:p w14:paraId="5688B111" w14:textId="3E661E19" w:rsidR="006A50B0" w:rsidRPr="00516D28" w:rsidRDefault="00F52838" w:rsidP="00516D28">
      <w:pPr>
        <w:pStyle w:val="Heading2"/>
        <w:numPr>
          <w:ilvl w:val="0"/>
          <w:numId w:val="0"/>
        </w:numPr>
        <w:jc w:val="center"/>
        <w:rPr>
          <w:b/>
          <w:bCs/>
        </w:rPr>
      </w:pPr>
      <w:bookmarkStart w:id="225" w:name="_DV_M209"/>
      <w:bookmarkStart w:id="226" w:name="_Toc206762750"/>
      <w:bookmarkEnd w:id="225"/>
      <w:r w:rsidRPr="00516D28">
        <w:rPr>
          <w:b/>
          <w:bCs/>
        </w:rPr>
        <w:lastRenderedPageBreak/>
        <w:t xml:space="preserve">Exhibit </w:t>
      </w:r>
      <w:r w:rsidR="006A50B0" w:rsidRPr="00516D28">
        <w:rPr>
          <w:b/>
          <w:bCs/>
        </w:rPr>
        <w:t>B</w:t>
      </w:r>
      <w:bookmarkEnd w:id="226"/>
    </w:p>
    <w:p w14:paraId="23D74618" w14:textId="7C4657DE" w:rsidR="00751C57" w:rsidRPr="00A7268C" w:rsidRDefault="00751C57" w:rsidP="00023B6E">
      <w:pPr>
        <w:jc w:val="center"/>
        <w:rPr>
          <w:rFonts w:cs="Arial"/>
          <w:b/>
          <w:color w:val="000000"/>
          <w:szCs w:val="22"/>
        </w:rPr>
      </w:pPr>
      <w:r w:rsidRPr="00A7268C">
        <w:rPr>
          <w:rFonts w:cs="Arial"/>
          <w:b/>
          <w:color w:val="000000"/>
          <w:szCs w:val="22"/>
        </w:rPr>
        <w:t xml:space="preserve">[Master Lease] </w:t>
      </w:r>
    </w:p>
    <w:p w14:paraId="54FDAD3F" w14:textId="77777777" w:rsidR="006A50B0" w:rsidRPr="00A7268C" w:rsidRDefault="006A50B0" w:rsidP="00023B6E">
      <w:pPr>
        <w:jc w:val="center"/>
        <w:rPr>
          <w:rFonts w:cs="Arial"/>
          <w:b/>
          <w:strike/>
          <w:color w:val="000000"/>
          <w:szCs w:val="22"/>
        </w:rPr>
      </w:pPr>
    </w:p>
    <w:p w14:paraId="38104B89" w14:textId="77777777" w:rsidR="00751C57" w:rsidRPr="00A7268C" w:rsidRDefault="00751C57" w:rsidP="00023B6E">
      <w:pPr>
        <w:rPr>
          <w:rFonts w:cs="Arial"/>
          <w:b/>
          <w:color w:val="000000"/>
          <w:szCs w:val="22"/>
        </w:rPr>
      </w:pPr>
      <w:bookmarkStart w:id="227" w:name="_DV_M210"/>
      <w:bookmarkEnd w:id="227"/>
      <w:r w:rsidRPr="00A7268C">
        <w:rPr>
          <w:rFonts w:cs="Arial"/>
          <w:b/>
          <w:color w:val="000000"/>
          <w:szCs w:val="22"/>
        </w:rPr>
        <w:br w:type="page"/>
      </w:r>
    </w:p>
    <w:p w14:paraId="217A03B7" w14:textId="77777777" w:rsidR="00095CC1" w:rsidRPr="00A7268C" w:rsidRDefault="00095CC1" w:rsidP="00023B6E">
      <w:pPr>
        <w:jc w:val="center"/>
        <w:rPr>
          <w:rFonts w:cs="Arial"/>
          <w:b/>
          <w:color w:val="000000"/>
          <w:szCs w:val="22"/>
        </w:rPr>
        <w:sectPr w:rsidR="00095CC1" w:rsidRPr="00A7268C" w:rsidSect="005B51E0">
          <w:headerReference w:type="even" r:id="rId32"/>
          <w:headerReference w:type="default" r:id="rId33"/>
          <w:footerReference w:type="default" r:id="rId34"/>
          <w:headerReference w:type="first" r:id="rId35"/>
          <w:pgSz w:w="12240" w:h="15840" w:code="1"/>
          <w:pgMar w:top="1152" w:right="1152" w:bottom="1152" w:left="1152" w:header="720" w:footer="576" w:gutter="0"/>
          <w:pgNumType w:start="1" w:chapStyle="1"/>
          <w:cols w:space="720"/>
          <w:formProt w:val="0"/>
          <w:docGrid w:linePitch="272"/>
        </w:sectPr>
      </w:pPr>
    </w:p>
    <w:p w14:paraId="7154BB10" w14:textId="41A55E92" w:rsidR="006A50B0" w:rsidRPr="00A7268C" w:rsidRDefault="0012699C" w:rsidP="00915066">
      <w:pPr>
        <w:pStyle w:val="Heading2"/>
        <w:numPr>
          <w:ilvl w:val="0"/>
          <w:numId w:val="0"/>
        </w:numPr>
        <w:spacing w:before="120" w:after="120"/>
        <w:jc w:val="center"/>
        <w:rPr>
          <w:rFonts w:cs="Arial"/>
          <w:color w:val="000000"/>
        </w:rPr>
      </w:pPr>
      <w:bookmarkStart w:id="228" w:name="_Toc206762751"/>
      <w:r w:rsidRPr="00516D28">
        <w:rPr>
          <w:b/>
          <w:bCs/>
        </w:rPr>
        <w:lastRenderedPageBreak/>
        <w:t>Exhibit C</w:t>
      </w:r>
      <w:r w:rsidR="00F52838" w:rsidRPr="00516D28">
        <w:rPr>
          <w:b/>
          <w:bCs/>
        </w:rPr>
        <w:t xml:space="preserve"> </w:t>
      </w:r>
      <w:r w:rsidR="008B47C0" w:rsidRPr="00516D28">
        <w:rPr>
          <w:b/>
          <w:bCs/>
        </w:rPr>
        <w:br/>
      </w:r>
      <w:r w:rsidR="00915066" w:rsidRPr="00915066">
        <w:rPr>
          <w:b/>
          <w:bCs/>
        </w:rPr>
        <w:t xml:space="preserve">Notice of Assignment of </w:t>
      </w:r>
      <w:r w:rsidR="00915066">
        <w:rPr>
          <w:b/>
          <w:bCs/>
        </w:rPr>
        <w:t>Subl</w:t>
      </w:r>
      <w:r w:rsidR="00915066" w:rsidRPr="00915066">
        <w:rPr>
          <w:b/>
          <w:bCs/>
        </w:rPr>
        <w:t xml:space="preserve">ease / Assumption of Lease by New </w:t>
      </w:r>
      <w:r w:rsidR="00915066">
        <w:rPr>
          <w:b/>
          <w:bCs/>
        </w:rPr>
        <w:t>Subl</w:t>
      </w:r>
      <w:r w:rsidR="00915066" w:rsidRPr="00915066">
        <w:rPr>
          <w:b/>
          <w:bCs/>
        </w:rPr>
        <w:t>andlord</w:t>
      </w:r>
      <w:bookmarkEnd w:id="228"/>
    </w:p>
    <w:p w14:paraId="5A99498D" w14:textId="412FAA53" w:rsidR="006A50B0" w:rsidRDefault="00633B0C" w:rsidP="00633B0C">
      <w:pPr>
        <w:rPr>
          <w:rFonts w:cs="Arial"/>
          <w:b/>
          <w:bCs/>
          <w:color w:val="000000"/>
          <w:szCs w:val="22"/>
        </w:rPr>
      </w:pPr>
      <w:bookmarkStart w:id="229" w:name="_DV_M212"/>
      <w:bookmarkEnd w:id="229"/>
      <w:r>
        <w:rPr>
          <w:rFonts w:cs="Arial"/>
          <w:b/>
          <w:bCs/>
          <w:color w:val="000000"/>
          <w:szCs w:val="22"/>
        </w:rPr>
        <w:t>[Insert Date]</w:t>
      </w:r>
    </w:p>
    <w:p w14:paraId="6CEAE733" w14:textId="6024CAF6" w:rsidR="0012699C" w:rsidRPr="00633B0C" w:rsidRDefault="0012699C" w:rsidP="00633B0C">
      <w:pPr>
        <w:rPr>
          <w:rFonts w:cs="Arial"/>
          <w:b/>
          <w:bCs/>
          <w:color w:val="000000"/>
          <w:szCs w:val="22"/>
          <w:u w:val="single"/>
        </w:rPr>
      </w:pPr>
      <w:r>
        <w:rPr>
          <w:rFonts w:cs="Arial"/>
          <w:b/>
          <w:bCs/>
          <w:color w:val="000000"/>
          <w:szCs w:val="22"/>
        </w:rPr>
        <w:t>[Insert Subtenant Name]</w:t>
      </w:r>
    </w:p>
    <w:p w14:paraId="48F762E6" w14:textId="13ED302F" w:rsidR="0012699C" w:rsidRDefault="00633B0C" w:rsidP="0012699C">
      <w:pPr>
        <w:tabs>
          <w:tab w:val="left" w:pos="4536"/>
        </w:tabs>
        <w:rPr>
          <w:rFonts w:cs="Arial"/>
          <w:b/>
          <w:bCs/>
          <w:color w:val="000000"/>
          <w:szCs w:val="22"/>
        </w:rPr>
      </w:pPr>
      <w:r w:rsidRPr="00633B0C">
        <w:rPr>
          <w:rFonts w:cs="Arial"/>
          <w:b/>
          <w:bCs/>
          <w:color w:val="000000"/>
          <w:szCs w:val="22"/>
        </w:rPr>
        <w:t xml:space="preserve">[Insert </w:t>
      </w:r>
      <w:r w:rsidR="000F1447" w:rsidRPr="00633B0C">
        <w:rPr>
          <w:rFonts w:cs="Arial"/>
          <w:b/>
          <w:bCs/>
          <w:color w:val="000000"/>
          <w:szCs w:val="22"/>
        </w:rPr>
        <w:t>Subtenant’s Address for Notice (See Sublease Agreement)]</w:t>
      </w:r>
    </w:p>
    <w:p w14:paraId="67388437" w14:textId="11F6F417" w:rsidR="000F1447" w:rsidRPr="00A7268C" w:rsidRDefault="000F1447" w:rsidP="00633B0C">
      <w:pPr>
        <w:rPr>
          <w:rFonts w:cs="Arial"/>
          <w:color w:val="000000"/>
          <w:szCs w:val="22"/>
        </w:rPr>
      </w:pPr>
      <w:r w:rsidRPr="00A7268C">
        <w:rPr>
          <w:rFonts w:cs="Arial"/>
          <w:color w:val="000000"/>
          <w:szCs w:val="22"/>
        </w:rPr>
        <w:t>Re</w:t>
      </w:r>
      <w:r w:rsidRPr="0012699C">
        <w:rPr>
          <w:rFonts w:cs="Arial"/>
          <w:color w:val="000000"/>
          <w:szCs w:val="22"/>
        </w:rPr>
        <w:t>:</w:t>
      </w:r>
      <w:r w:rsidR="00633B0C" w:rsidRPr="0012699C">
        <w:rPr>
          <w:rFonts w:cs="Arial"/>
          <w:color w:val="000000"/>
          <w:szCs w:val="22"/>
        </w:rPr>
        <w:t xml:space="preserve"> </w:t>
      </w:r>
      <w:r w:rsidRPr="0012699C">
        <w:rPr>
          <w:rFonts w:cs="Arial"/>
          <w:color w:val="000000"/>
          <w:szCs w:val="22"/>
        </w:rPr>
        <w:t>Sublease Agreement</w:t>
      </w:r>
      <w:r w:rsidRPr="00A7268C">
        <w:rPr>
          <w:rFonts w:cs="Arial"/>
          <w:color w:val="000000"/>
          <w:szCs w:val="22"/>
        </w:rPr>
        <w:t xml:space="preserve"> for:</w:t>
      </w:r>
      <w:r w:rsidR="00633B0C">
        <w:rPr>
          <w:rFonts w:cs="Arial"/>
          <w:color w:val="000000"/>
          <w:szCs w:val="22"/>
        </w:rPr>
        <w:t xml:space="preserve"> [</w:t>
      </w:r>
      <w:r w:rsidR="00633B0C">
        <w:rPr>
          <w:rFonts w:cs="Arial"/>
          <w:b/>
          <w:bCs/>
          <w:color w:val="000000"/>
          <w:szCs w:val="22"/>
        </w:rPr>
        <w:t>Insert Leased Property Address]</w:t>
      </w:r>
      <w:r w:rsidRPr="00A7268C">
        <w:rPr>
          <w:rFonts w:cs="Arial"/>
          <w:color w:val="000000"/>
          <w:szCs w:val="22"/>
        </w:rPr>
        <w:t>, dated</w:t>
      </w:r>
      <w:r w:rsidR="00633B0C">
        <w:rPr>
          <w:rFonts w:cs="Arial"/>
          <w:color w:val="000000"/>
          <w:szCs w:val="22"/>
        </w:rPr>
        <w:t xml:space="preserve"> </w:t>
      </w:r>
      <w:r w:rsidR="00633B0C">
        <w:rPr>
          <w:rFonts w:cs="Arial"/>
          <w:b/>
          <w:bCs/>
          <w:color w:val="000000"/>
          <w:szCs w:val="22"/>
        </w:rPr>
        <w:t>[Insert Original Lease Date]</w:t>
      </w:r>
      <w:r w:rsidRPr="00A7268C">
        <w:rPr>
          <w:rFonts w:cs="Arial"/>
          <w:color w:val="000000"/>
          <w:szCs w:val="22"/>
        </w:rPr>
        <w:t xml:space="preserve"> </w:t>
      </w:r>
    </w:p>
    <w:p w14:paraId="0E7E5220" w14:textId="4DD44EB9" w:rsidR="006A50B0" w:rsidRPr="0012699C" w:rsidRDefault="006A50B0" w:rsidP="00633B0C">
      <w:pPr>
        <w:rPr>
          <w:rFonts w:cs="Arial"/>
          <w:color w:val="000000"/>
          <w:szCs w:val="22"/>
        </w:rPr>
      </w:pPr>
      <w:bookmarkStart w:id="230" w:name="_DV_M213"/>
      <w:bookmarkEnd w:id="230"/>
      <w:r w:rsidRPr="0012699C">
        <w:rPr>
          <w:rFonts w:cs="Arial"/>
          <w:color w:val="000000"/>
          <w:szCs w:val="22"/>
        </w:rPr>
        <w:t xml:space="preserve">Dear </w:t>
      </w:r>
      <w:r w:rsidR="00677890" w:rsidRPr="0012699C">
        <w:rPr>
          <w:rFonts w:cs="Arial"/>
          <w:color w:val="000000"/>
          <w:szCs w:val="22"/>
        </w:rPr>
        <w:t>Subtenant</w:t>
      </w:r>
      <w:r w:rsidRPr="0012699C">
        <w:rPr>
          <w:rFonts w:cs="Arial"/>
          <w:color w:val="000000"/>
          <w:szCs w:val="22"/>
        </w:rPr>
        <w:t>:</w:t>
      </w:r>
    </w:p>
    <w:p w14:paraId="5C7F6AC9" w14:textId="46B57E47" w:rsidR="006A50B0" w:rsidRDefault="006A50B0" w:rsidP="00633B0C">
      <w:pPr>
        <w:rPr>
          <w:rFonts w:cs="Arial"/>
          <w:color w:val="000000"/>
          <w:szCs w:val="22"/>
        </w:rPr>
      </w:pPr>
      <w:bookmarkStart w:id="231" w:name="_DV_M214"/>
      <w:bookmarkEnd w:id="231"/>
      <w:r w:rsidRPr="00A7268C">
        <w:rPr>
          <w:rFonts w:cs="Arial"/>
          <w:color w:val="000000"/>
          <w:szCs w:val="22"/>
        </w:rPr>
        <w:t xml:space="preserve">Pursuant to Article 13 of the above referenced </w:t>
      </w:r>
      <w:r w:rsidR="00677890" w:rsidRPr="0012699C">
        <w:rPr>
          <w:rFonts w:cs="Arial"/>
          <w:color w:val="000000"/>
          <w:szCs w:val="22"/>
        </w:rPr>
        <w:t>Sublease</w:t>
      </w:r>
      <w:r w:rsidR="001E59D7" w:rsidRPr="00A7268C">
        <w:rPr>
          <w:rFonts w:cs="Arial"/>
          <w:bCs/>
          <w:color w:val="000000"/>
          <w:szCs w:val="22"/>
        </w:rPr>
        <w:t xml:space="preserve"> Agreement (the “</w:t>
      </w:r>
      <w:r w:rsidR="00677890" w:rsidRPr="00A7268C">
        <w:rPr>
          <w:rFonts w:cs="Arial"/>
          <w:b/>
          <w:bCs/>
          <w:color w:val="000000"/>
          <w:szCs w:val="22"/>
        </w:rPr>
        <w:t>Sublease</w:t>
      </w:r>
      <w:r w:rsidR="001E59D7" w:rsidRPr="00A7268C">
        <w:rPr>
          <w:rFonts w:cs="Arial"/>
          <w:bCs/>
          <w:color w:val="000000"/>
          <w:szCs w:val="22"/>
        </w:rPr>
        <w:t xml:space="preserve">”), </w:t>
      </w:r>
      <w:r w:rsidR="00677890" w:rsidRPr="0012699C">
        <w:rPr>
          <w:rFonts w:cs="Arial"/>
          <w:color w:val="000000"/>
          <w:szCs w:val="22"/>
        </w:rPr>
        <w:t>Subtenant</w:t>
      </w:r>
      <w:r w:rsidRPr="00A7268C">
        <w:rPr>
          <w:rFonts w:cs="Arial"/>
          <w:color w:val="000000"/>
          <w:szCs w:val="22"/>
        </w:rPr>
        <w:t xml:space="preserve"> is hereby notified that on </w:t>
      </w:r>
      <w:r w:rsidR="00633B0C">
        <w:rPr>
          <w:rFonts w:cs="Arial"/>
          <w:b/>
          <w:bCs/>
          <w:color w:val="000000"/>
          <w:szCs w:val="22"/>
        </w:rPr>
        <w:t>[Lease Assignment Date]</w:t>
      </w:r>
      <w:r w:rsidRPr="00A7268C">
        <w:rPr>
          <w:rFonts w:cs="Arial"/>
          <w:color w:val="000000"/>
          <w:szCs w:val="22"/>
        </w:rPr>
        <w:t xml:space="preserve">, the </w:t>
      </w:r>
      <w:r w:rsidR="00677890" w:rsidRPr="0012699C">
        <w:rPr>
          <w:rFonts w:cs="Arial"/>
          <w:color w:val="000000"/>
          <w:szCs w:val="22"/>
        </w:rPr>
        <w:t>Sublease</w:t>
      </w:r>
      <w:r w:rsidRPr="00A7268C">
        <w:rPr>
          <w:rFonts w:cs="Arial"/>
          <w:color w:val="000000"/>
          <w:szCs w:val="22"/>
        </w:rPr>
        <w:t xml:space="preserve"> was assigned to:</w:t>
      </w:r>
    </w:p>
    <w:p w14:paraId="76033587" w14:textId="045EE264" w:rsidR="00633B0C" w:rsidRPr="00633B0C" w:rsidRDefault="00633B0C" w:rsidP="00633B0C">
      <w:pPr>
        <w:rPr>
          <w:rFonts w:cs="Arial"/>
          <w:b/>
          <w:bCs/>
          <w:color w:val="000000"/>
          <w:szCs w:val="22"/>
        </w:rPr>
      </w:pPr>
      <w:r w:rsidRPr="00633B0C">
        <w:rPr>
          <w:rFonts w:cs="Arial"/>
          <w:b/>
          <w:bCs/>
          <w:color w:val="000000"/>
          <w:szCs w:val="22"/>
        </w:rPr>
        <w:t>[Insert New Sublandlord Information]</w:t>
      </w:r>
    </w:p>
    <w:p w14:paraId="60D6E07B" w14:textId="138A60BF" w:rsidR="006A50B0" w:rsidRPr="00A7268C" w:rsidRDefault="001E59D7" w:rsidP="00633B0C">
      <w:pPr>
        <w:ind w:right="-180"/>
        <w:rPr>
          <w:rFonts w:cs="Arial"/>
          <w:color w:val="000000"/>
          <w:szCs w:val="22"/>
        </w:rPr>
      </w:pPr>
      <w:bookmarkStart w:id="232" w:name="_DV_M215"/>
      <w:bookmarkStart w:id="233" w:name="_DV_M218"/>
      <w:bookmarkEnd w:id="232"/>
      <w:bookmarkEnd w:id="233"/>
      <w:r w:rsidRPr="00A7268C">
        <w:rPr>
          <w:rFonts w:cs="Arial"/>
          <w:bCs/>
          <w:color w:val="000000"/>
          <w:szCs w:val="22"/>
        </w:rPr>
        <w:t>SS# or FEIN</w:t>
      </w:r>
      <w:r w:rsidRPr="00633B0C">
        <w:rPr>
          <w:rFonts w:cs="Arial"/>
          <w:b/>
          <w:color w:val="000000"/>
          <w:szCs w:val="22"/>
        </w:rPr>
        <w:t>:</w:t>
      </w:r>
      <w:r w:rsidR="00633B0C" w:rsidRPr="00633B0C">
        <w:rPr>
          <w:rFonts w:cs="Arial"/>
          <w:b/>
          <w:color w:val="000000"/>
          <w:szCs w:val="22"/>
        </w:rPr>
        <w:t xml:space="preserve"> </w:t>
      </w:r>
      <w:r w:rsidRPr="00633B0C">
        <w:rPr>
          <w:rFonts w:cs="Arial"/>
          <w:b/>
          <w:color w:val="000000"/>
          <w:szCs w:val="22"/>
        </w:rPr>
        <w:t xml:space="preserve">[New </w:t>
      </w:r>
      <w:r w:rsidR="00677890" w:rsidRPr="00633B0C">
        <w:rPr>
          <w:rFonts w:cs="Arial"/>
          <w:b/>
          <w:color w:val="000000"/>
          <w:szCs w:val="22"/>
        </w:rPr>
        <w:t>Sublandlord</w:t>
      </w:r>
      <w:r w:rsidRPr="00633B0C">
        <w:rPr>
          <w:rFonts w:cs="Arial"/>
          <w:b/>
          <w:color w:val="000000"/>
          <w:szCs w:val="22"/>
        </w:rPr>
        <w:t>’s Federal Employment Identification Number</w:t>
      </w:r>
      <w:r w:rsidR="006A50B0" w:rsidRPr="00633B0C">
        <w:rPr>
          <w:rFonts w:cs="Arial"/>
          <w:b/>
          <w:color w:val="000000"/>
          <w:szCs w:val="22"/>
        </w:rPr>
        <w:t>],</w:t>
      </w:r>
      <w:r w:rsidR="006A50B0" w:rsidRPr="00A7268C">
        <w:rPr>
          <w:rFonts w:cs="Arial"/>
          <w:color w:val="000000"/>
          <w:szCs w:val="22"/>
        </w:rPr>
        <w:t xml:space="preserve"> the “New </w:t>
      </w:r>
      <w:r w:rsidR="00677890" w:rsidRPr="0012699C">
        <w:rPr>
          <w:rFonts w:cs="Arial"/>
          <w:color w:val="000000"/>
          <w:szCs w:val="22"/>
        </w:rPr>
        <w:t>Sublandlord</w:t>
      </w:r>
      <w:r w:rsidRPr="0012699C">
        <w:rPr>
          <w:rFonts w:cs="Arial"/>
          <w:color w:val="000000"/>
          <w:szCs w:val="22"/>
        </w:rPr>
        <w:t>.</w:t>
      </w:r>
      <w:r w:rsidRPr="00A7268C">
        <w:rPr>
          <w:rFonts w:cs="Arial"/>
          <w:bCs/>
          <w:color w:val="000000"/>
          <w:szCs w:val="22"/>
        </w:rPr>
        <w:t>”</w:t>
      </w:r>
      <w:r w:rsidR="00633B0C">
        <w:rPr>
          <w:rFonts w:cs="Arial"/>
          <w:bCs/>
          <w:color w:val="000000"/>
          <w:szCs w:val="22"/>
        </w:rPr>
        <w:t xml:space="preserve"> </w:t>
      </w:r>
      <w:r w:rsidR="006A50B0" w:rsidRPr="00A7268C">
        <w:rPr>
          <w:rFonts w:cs="Arial"/>
          <w:color w:val="000000"/>
          <w:szCs w:val="22"/>
        </w:rPr>
        <w:t xml:space="preserve">The New </w:t>
      </w:r>
      <w:r w:rsidR="00677890" w:rsidRPr="0012699C">
        <w:rPr>
          <w:rFonts w:cs="Arial"/>
          <w:color w:val="000000"/>
          <w:szCs w:val="22"/>
        </w:rPr>
        <w:t>Sublandlord</w:t>
      </w:r>
      <w:r w:rsidRPr="0012699C">
        <w:rPr>
          <w:rFonts w:cs="Arial"/>
          <w:color w:val="000000"/>
          <w:szCs w:val="22"/>
        </w:rPr>
        <w:t>’</w:t>
      </w:r>
      <w:r w:rsidRPr="00A7268C">
        <w:rPr>
          <w:rFonts w:cs="Arial"/>
          <w:bCs/>
          <w:color w:val="000000"/>
          <w:szCs w:val="22"/>
        </w:rPr>
        <w:t>s</w:t>
      </w:r>
      <w:r w:rsidR="006A50B0" w:rsidRPr="00A7268C">
        <w:rPr>
          <w:rFonts w:cs="Arial"/>
          <w:color w:val="000000"/>
          <w:szCs w:val="22"/>
        </w:rPr>
        <w:t xml:space="preserve"> W-9 is attached.</w:t>
      </w:r>
      <w:bookmarkStart w:id="234" w:name="_DV_M219"/>
      <w:bookmarkEnd w:id="234"/>
    </w:p>
    <w:p w14:paraId="533D2F9B" w14:textId="6BEC1764" w:rsidR="0012699C" w:rsidRDefault="006A50B0" w:rsidP="0012699C">
      <w:pPr>
        <w:rPr>
          <w:rFonts w:ascii="Arial" w:eastAsia="Arial" w:hAnsi="Arial" w:cs="Arial"/>
          <w:szCs w:val="22"/>
        </w:rPr>
      </w:pPr>
      <w:bookmarkStart w:id="235" w:name="_DV_M220"/>
      <w:bookmarkEnd w:id="235"/>
      <w:r w:rsidRPr="00A7268C">
        <w:rPr>
          <w:rFonts w:cs="Arial"/>
          <w:color w:val="000000"/>
          <w:szCs w:val="22"/>
        </w:rPr>
        <w:t xml:space="preserve">Evidence of the transaction constituting the Assignment </w:t>
      </w:r>
      <w:r w:rsidRPr="0012699C">
        <w:rPr>
          <w:rFonts w:cs="Arial"/>
          <w:color w:val="000000"/>
          <w:szCs w:val="22"/>
        </w:rPr>
        <w:t xml:space="preserve">of </w:t>
      </w:r>
      <w:r w:rsidR="00677890" w:rsidRPr="0012699C">
        <w:rPr>
          <w:rFonts w:cs="Arial"/>
          <w:color w:val="000000"/>
          <w:szCs w:val="22"/>
        </w:rPr>
        <w:t>Sublease</w:t>
      </w:r>
      <w:r w:rsidRPr="00A7268C">
        <w:rPr>
          <w:rFonts w:cs="Arial"/>
          <w:color w:val="000000"/>
          <w:szCs w:val="22"/>
        </w:rPr>
        <w:t xml:space="preserve"> is by</w:t>
      </w:r>
      <w:r w:rsidR="0012699C">
        <w:rPr>
          <w:rFonts w:ascii="Arial" w:eastAsia="Arial" w:hAnsi="Arial" w:cs="Arial"/>
          <w:szCs w:val="22"/>
        </w:rPr>
        <w:t xml:space="preserve">: Assignment and Assumption of Lease; Deed </w:t>
      </w:r>
      <w:r w:rsidR="0012699C" w:rsidRPr="006B5D81">
        <w:rPr>
          <w:rFonts w:ascii="Arial" w:eastAsia="Arial" w:hAnsi="Arial" w:cs="Arial"/>
          <w:b/>
          <w:szCs w:val="22"/>
        </w:rPr>
        <w:t>[</w:t>
      </w:r>
      <w:r w:rsidR="0012699C" w:rsidRPr="00EE1C57">
        <w:rPr>
          <w:rFonts w:ascii="Arial" w:eastAsia="Arial" w:hAnsi="Arial" w:cs="Arial"/>
          <w:b/>
          <w:szCs w:val="22"/>
        </w:rPr>
        <w:t>Type of Deed</w:t>
      </w:r>
      <w:r w:rsidR="0012699C" w:rsidRPr="006B5D81">
        <w:rPr>
          <w:rFonts w:ascii="Arial" w:eastAsia="Arial" w:hAnsi="Arial" w:cs="Arial"/>
          <w:b/>
          <w:szCs w:val="22"/>
        </w:rPr>
        <w:t>]</w:t>
      </w:r>
      <w:r w:rsidR="0012699C">
        <w:rPr>
          <w:rFonts w:ascii="Arial" w:eastAsia="Arial" w:hAnsi="Arial" w:cs="Arial"/>
          <w:szCs w:val="22"/>
        </w:rPr>
        <w:t xml:space="preserve">; Other </w:t>
      </w:r>
      <w:r w:rsidR="0012699C" w:rsidRPr="006B5D81">
        <w:rPr>
          <w:rFonts w:ascii="Arial" w:eastAsia="Arial" w:hAnsi="Arial" w:cs="Arial"/>
          <w:b/>
          <w:szCs w:val="22"/>
        </w:rPr>
        <w:t>[</w:t>
      </w:r>
      <w:r w:rsidR="0012699C" w:rsidRPr="00EE1C57">
        <w:rPr>
          <w:rFonts w:ascii="Arial" w:eastAsia="Arial" w:hAnsi="Arial" w:cs="Arial"/>
          <w:b/>
          <w:szCs w:val="22"/>
        </w:rPr>
        <w:t>Specify Other</w:t>
      </w:r>
      <w:r w:rsidR="0012699C" w:rsidRPr="006B5D81">
        <w:rPr>
          <w:rFonts w:ascii="Arial" w:eastAsia="Arial" w:hAnsi="Arial" w:cs="Arial"/>
          <w:b/>
          <w:szCs w:val="22"/>
        </w:rPr>
        <w:t>]</w:t>
      </w:r>
      <w:r w:rsidR="0012699C">
        <w:rPr>
          <w:rFonts w:ascii="Arial" w:eastAsia="Arial" w:hAnsi="Arial" w:cs="Arial"/>
          <w:szCs w:val="22"/>
        </w:rPr>
        <w:t xml:space="preserve">; dated </w:t>
      </w:r>
      <w:r w:rsidR="0012699C" w:rsidRPr="006B5D81">
        <w:rPr>
          <w:rFonts w:ascii="Arial" w:eastAsia="Arial" w:hAnsi="Arial" w:cs="Arial"/>
          <w:b/>
          <w:szCs w:val="22"/>
        </w:rPr>
        <w:t>[</w:t>
      </w:r>
      <w:r w:rsidR="0012699C" w:rsidRPr="00EE1C57">
        <w:rPr>
          <w:rFonts w:ascii="Arial" w:eastAsia="Arial" w:hAnsi="Arial" w:cs="Arial"/>
          <w:b/>
          <w:szCs w:val="22"/>
        </w:rPr>
        <w:t>Date</w:t>
      </w:r>
      <w:r w:rsidR="0012699C" w:rsidRPr="006B5D81">
        <w:rPr>
          <w:rFonts w:ascii="Arial" w:eastAsia="Arial" w:hAnsi="Arial" w:cs="Arial"/>
          <w:b/>
          <w:szCs w:val="22"/>
        </w:rPr>
        <w:t>]</w:t>
      </w:r>
      <w:r w:rsidR="0012699C">
        <w:rPr>
          <w:rFonts w:ascii="Arial" w:eastAsia="Arial" w:hAnsi="Arial" w:cs="Arial"/>
          <w:szCs w:val="22"/>
        </w:rPr>
        <w:t>, which document is attached and made part hereof.</w:t>
      </w:r>
    </w:p>
    <w:p w14:paraId="2B717E14" w14:textId="5C8FDFFC" w:rsidR="006A50B0" w:rsidRDefault="00677890" w:rsidP="00633B0C">
      <w:pPr>
        <w:rPr>
          <w:rFonts w:cs="Arial"/>
          <w:color w:val="000000"/>
          <w:szCs w:val="22"/>
        </w:rPr>
      </w:pPr>
      <w:bookmarkStart w:id="236" w:name="_DV_M221"/>
      <w:bookmarkEnd w:id="236"/>
      <w:r w:rsidRPr="0012699C">
        <w:rPr>
          <w:rFonts w:cs="Arial"/>
          <w:color w:val="000000"/>
          <w:szCs w:val="22"/>
        </w:rPr>
        <w:t>Subtenant</w:t>
      </w:r>
      <w:r w:rsidR="001E59D7" w:rsidRPr="0012699C">
        <w:rPr>
          <w:rFonts w:cs="Arial"/>
          <w:color w:val="000000"/>
          <w:szCs w:val="22"/>
        </w:rPr>
        <w:t>’s</w:t>
      </w:r>
      <w:r w:rsidR="006A50B0" w:rsidRPr="00A7268C">
        <w:rPr>
          <w:rFonts w:cs="Arial"/>
          <w:color w:val="000000"/>
          <w:szCs w:val="22"/>
        </w:rPr>
        <w:t xml:space="preserve"> rental obligations after</w:t>
      </w:r>
      <w:r w:rsidR="0012699C">
        <w:rPr>
          <w:rFonts w:cs="Arial"/>
          <w:color w:val="000000"/>
          <w:szCs w:val="22"/>
        </w:rPr>
        <w:t xml:space="preserve"> </w:t>
      </w:r>
      <w:r w:rsidR="0012699C" w:rsidRPr="0012699C">
        <w:rPr>
          <w:rFonts w:cs="Arial"/>
          <w:b/>
          <w:bCs/>
          <w:color w:val="000000"/>
          <w:szCs w:val="22"/>
        </w:rPr>
        <w:t>[Insert Date]</w:t>
      </w:r>
      <w:r w:rsidR="0012699C">
        <w:rPr>
          <w:rFonts w:cs="Arial"/>
          <w:color w:val="000000"/>
          <w:szCs w:val="22"/>
        </w:rPr>
        <w:t xml:space="preserve"> </w:t>
      </w:r>
      <w:r w:rsidR="006A50B0" w:rsidRPr="00A7268C">
        <w:rPr>
          <w:rFonts w:cs="Arial"/>
          <w:color w:val="000000"/>
          <w:szCs w:val="22"/>
        </w:rPr>
        <w:t xml:space="preserve">should be paid to the </w:t>
      </w:r>
      <w:r w:rsidR="006A50B0" w:rsidRPr="0012699C">
        <w:rPr>
          <w:rFonts w:cs="Arial"/>
          <w:color w:val="000000"/>
          <w:szCs w:val="22"/>
        </w:rPr>
        <w:t xml:space="preserve">New </w:t>
      </w:r>
      <w:r w:rsidRPr="0012699C">
        <w:rPr>
          <w:rFonts w:cs="Arial"/>
          <w:color w:val="000000"/>
          <w:szCs w:val="22"/>
        </w:rPr>
        <w:t>Sublandlord</w:t>
      </w:r>
      <w:r w:rsidR="006A50B0" w:rsidRPr="0012699C">
        <w:rPr>
          <w:rFonts w:cs="Arial"/>
          <w:color w:val="000000"/>
          <w:szCs w:val="22"/>
        </w:rPr>
        <w:t xml:space="preserve"> at</w:t>
      </w:r>
      <w:r w:rsidR="006A50B0" w:rsidRPr="00A7268C">
        <w:rPr>
          <w:rFonts w:cs="Arial"/>
          <w:color w:val="000000"/>
          <w:szCs w:val="22"/>
        </w:rPr>
        <w:t>:</w:t>
      </w:r>
    </w:p>
    <w:p w14:paraId="72A58E29" w14:textId="4E880F58" w:rsidR="0012699C" w:rsidRPr="0012699C" w:rsidRDefault="0012699C" w:rsidP="00633B0C">
      <w:pPr>
        <w:rPr>
          <w:rFonts w:cs="Arial"/>
          <w:b/>
          <w:bCs/>
          <w:color w:val="000000"/>
          <w:szCs w:val="22"/>
        </w:rPr>
      </w:pPr>
      <w:r>
        <w:rPr>
          <w:rFonts w:cs="Arial"/>
          <w:b/>
          <w:bCs/>
          <w:color w:val="000000"/>
          <w:szCs w:val="22"/>
        </w:rPr>
        <w:t xml:space="preserve">[Insert New Sublandlord Mailing Address] </w:t>
      </w:r>
    </w:p>
    <w:p w14:paraId="3AD215C7" w14:textId="6B978730" w:rsidR="006A50B0" w:rsidRPr="0012699C" w:rsidRDefault="006A50B0" w:rsidP="00633B0C">
      <w:pPr>
        <w:rPr>
          <w:rFonts w:cs="Arial"/>
          <w:color w:val="000000"/>
          <w:szCs w:val="22"/>
        </w:rPr>
      </w:pPr>
      <w:bookmarkStart w:id="237" w:name="_DV_M225"/>
      <w:bookmarkEnd w:id="237"/>
      <w:r w:rsidRPr="0012699C">
        <w:rPr>
          <w:rFonts w:cs="Arial"/>
          <w:color w:val="000000"/>
          <w:szCs w:val="22"/>
        </w:rPr>
        <w:t xml:space="preserve">The signatory below affirms the information provided in this Notice is true and acknowledges the New </w:t>
      </w:r>
      <w:r w:rsidR="00677890" w:rsidRPr="0012699C">
        <w:rPr>
          <w:rFonts w:cs="Arial"/>
          <w:color w:val="000000"/>
          <w:szCs w:val="22"/>
        </w:rPr>
        <w:t>Sublandlord</w:t>
      </w:r>
      <w:r w:rsidRPr="0012699C">
        <w:rPr>
          <w:rFonts w:cs="Arial"/>
          <w:color w:val="000000"/>
          <w:szCs w:val="22"/>
        </w:rPr>
        <w:t xml:space="preserve"> has assumed the obligations of </w:t>
      </w:r>
      <w:r w:rsidR="001E59D7" w:rsidRPr="0012699C">
        <w:rPr>
          <w:rFonts w:cs="Arial"/>
          <w:color w:val="000000"/>
          <w:szCs w:val="22"/>
        </w:rPr>
        <w:t xml:space="preserve">the </w:t>
      </w:r>
      <w:r w:rsidR="00677890" w:rsidRPr="0012699C">
        <w:rPr>
          <w:rFonts w:cs="Arial"/>
          <w:color w:val="000000"/>
          <w:szCs w:val="22"/>
        </w:rPr>
        <w:t>Sublandlord</w:t>
      </w:r>
      <w:r w:rsidRPr="0012699C">
        <w:rPr>
          <w:rFonts w:cs="Arial"/>
          <w:color w:val="000000"/>
          <w:szCs w:val="22"/>
        </w:rPr>
        <w:t xml:space="preserve"> under the </w:t>
      </w:r>
      <w:r w:rsidR="00677890" w:rsidRPr="0012699C">
        <w:rPr>
          <w:rFonts w:cs="Arial"/>
          <w:color w:val="000000"/>
          <w:szCs w:val="22"/>
        </w:rPr>
        <w:t>Sublease</w:t>
      </w:r>
      <w:r w:rsidRPr="0012699C">
        <w:rPr>
          <w:rFonts w:cs="Arial"/>
          <w:color w:val="000000"/>
          <w:szCs w:val="22"/>
        </w:rPr>
        <w:t>.</w:t>
      </w:r>
    </w:p>
    <w:p w14:paraId="784DF1FA" w14:textId="77777777" w:rsidR="006A50B0" w:rsidRPr="0012699C" w:rsidRDefault="006A50B0" w:rsidP="00633B0C">
      <w:pPr>
        <w:rPr>
          <w:rFonts w:cs="Arial"/>
          <w:color w:val="000000"/>
          <w:szCs w:val="22"/>
          <w:u w:val="single"/>
        </w:rPr>
      </w:pPr>
      <w:bookmarkStart w:id="238" w:name="_DV_M226"/>
      <w:bookmarkEnd w:id="238"/>
      <w:r w:rsidRPr="0012699C">
        <w:rPr>
          <w:rFonts w:cs="Arial"/>
          <w:color w:val="000000"/>
          <w:szCs w:val="22"/>
        </w:rPr>
        <w:t xml:space="preserve">By: </w:t>
      </w:r>
      <w:r w:rsidRPr="0012699C">
        <w:rPr>
          <w:rFonts w:cs="Arial"/>
          <w:color w:val="000000"/>
          <w:szCs w:val="22"/>
          <w:u w:val="single"/>
        </w:rPr>
        <w:tab/>
      </w:r>
      <w:r w:rsidRPr="0012699C">
        <w:rPr>
          <w:rFonts w:cs="Arial"/>
          <w:color w:val="000000"/>
          <w:szCs w:val="22"/>
          <w:u w:val="single"/>
        </w:rPr>
        <w:tab/>
      </w:r>
      <w:r w:rsidRPr="0012699C">
        <w:rPr>
          <w:rFonts w:cs="Arial"/>
          <w:color w:val="000000"/>
          <w:szCs w:val="22"/>
          <w:u w:val="single"/>
        </w:rPr>
        <w:tab/>
      </w:r>
      <w:r w:rsidRPr="0012699C">
        <w:rPr>
          <w:rFonts w:cs="Arial"/>
          <w:color w:val="000000"/>
          <w:szCs w:val="22"/>
          <w:u w:val="single"/>
        </w:rPr>
        <w:tab/>
      </w:r>
      <w:r w:rsidRPr="0012699C">
        <w:rPr>
          <w:rFonts w:cs="Arial"/>
          <w:color w:val="000000"/>
          <w:szCs w:val="22"/>
          <w:u w:val="single"/>
        </w:rPr>
        <w:tab/>
      </w:r>
      <w:r w:rsidRPr="0012699C">
        <w:rPr>
          <w:rFonts w:cs="Arial"/>
          <w:color w:val="000000"/>
          <w:szCs w:val="22"/>
          <w:u w:val="single"/>
        </w:rPr>
        <w:tab/>
      </w:r>
    </w:p>
    <w:p w14:paraId="614906B8" w14:textId="2F2A2F74" w:rsidR="006A50B0" w:rsidRPr="0012699C" w:rsidRDefault="006A50B0" w:rsidP="00633B0C">
      <w:pPr>
        <w:rPr>
          <w:rFonts w:cs="Arial"/>
          <w:color w:val="000000"/>
          <w:szCs w:val="22"/>
        </w:rPr>
      </w:pPr>
      <w:bookmarkStart w:id="239" w:name="_DV_M227"/>
      <w:bookmarkEnd w:id="239"/>
      <w:r w:rsidRPr="0012699C">
        <w:rPr>
          <w:rFonts w:cs="Arial"/>
          <w:color w:val="000000"/>
          <w:szCs w:val="22"/>
        </w:rPr>
        <w:tab/>
      </w:r>
      <w:r w:rsidRPr="0012699C">
        <w:rPr>
          <w:rFonts w:cs="Arial"/>
          <w:color w:val="000000"/>
          <w:szCs w:val="22"/>
        </w:rPr>
        <w:tab/>
      </w:r>
      <w:r w:rsidR="00677890" w:rsidRPr="0012699C">
        <w:rPr>
          <w:rFonts w:cs="Arial"/>
          <w:color w:val="000000"/>
          <w:szCs w:val="22"/>
        </w:rPr>
        <w:t>SUBLANDLORD</w:t>
      </w:r>
    </w:p>
    <w:p w14:paraId="45B2B0E8" w14:textId="77777777" w:rsidR="006A50B0" w:rsidRPr="0012699C" w:rsidRDefault="006A50B0" w:rsidP="00633B0C">
      <w:pPr>
        <w:rPr>
          <w:rFonts w:cs="Arial"/>
          <w:color w:val="000000"/>
          <w:szCs w:val="22"/>
        </w:rPr>
      </w:pPr>
      <w:bookmarkStart w:id="240" w:name="_DV_M228"/>
      <w:bookmarkEnd w:id="240"/>
      <w:r w:rsidRPr="0012699C">
        <w:rPr>
          <w:rFonts w:cs="Arial"/>
          <w:color w:val="000000"/>
          <w:szCs w:val="22"/>
        </w:rPr>
        <w:t xml:space="preserve">By: </w:t>
      </w:r>
      <w:r w:rsidRPr="0012699C">
        <w:rPr>
          <w:rFonts w:cs="Arial"/>
          <w:color w:val="000000"/>
          <w:szCs w:val="22"/>
          <w:u w:val="single"/>
        </w:rPr>
        <w:tab/>
      </w:r>
      <w:r w:rsidRPr="0012699C">
        <w:rPr>
          <w:rFonts w:cs="Arial"/>
          <w:color w:val="000000"/>
          <w:szCs w:val="22"/>
          <w:u w:val="single"/>
        </w:rPr>
        <w:tab/>
      </w:r>
      <w:r w:rsidRPr="0012699C">
        <w:rPr>
          <w:rFonts w:cs="Arial"/>
          <w:color w:val="000000"/>
          <w:szCs w:val="22"/>
          <w:u w:val="single"/>
        </w:rPr>
        <w:tab/>
      </w:r>
      <w:r w:rsidRPr="0012699C">
        <w:rPr>
          <w:rFonts w:cs="Arial"/>
          <w:color w:val="000000"/>
          <w:szCs w:val="22"/>
          <w:u w:val="single"/>
        </w:rPr>
        <w:tab/>
      </w:r>
      <w:r w:rsidRPr="0012699C">
        <w:rPr>
          <w:rFonts w:cs="Arial"/>
          <w:color w:val="000000"/>
          <w:szCs w:val="22"/>
          <w:u w:val="single"/>
        </w:rPr>
        <w:tab/>
      </w:r>
      <w:r w:rsidRPr="0012699C">
        <w:rPr>
          <w:rFonts w:cs="Arial"/>
          <w:color w:val="000000"/>
          <w:szCs w:val="22"/>
          <w:u w:val="single"/>
        </w:rPr>
        <w:tab/>
      </w:r>
    </w:p>
    <w:p w14:paraId="73399B14" w14:textId="006B4817" w:rsidR="006A50B0" w:rsidRPr="0012699C" w:rsidRDefault="006A50B0" w:rsidP="00633B0C">
      <w:pPr>
        <w:rPr>
          <w:rFonts w:cs="Arial"/>
          <w:color w:val="000000"/>
          <w:szCs w:val="22"/>
        </w:rPr>
      </w:pPr>
      <w:bookmarkStart w:id="241" w:name="_DV_M229"/>
      <w:bookmarkEnd w:id="241"/>
      <w:r w:rsidRPr="0012699C">
        <w:rPr>
          <w:rFonts w:cs="Arial"/>
          <w:color w:val="000000"/>
          <w:szCs w:val="22"/>
        </w:rPr>
        <w:tab/>
      </w:r>
      <w:r w:rsidRPr="0012699C">
        <w:rPr>
          <w:rFonts w:cs="Arial"/>
          <w:color w:val="000000"/>
          <w:szCs w:val="22"/>
        </w:rPr>
        <w:tab/>
        <w:t xml:space="preserve">NEW </w:t>
      </w:r>
      <w:r w:rsidR="00677890" w:rsidRPr="0012699C">
        <w:rPr>
          <w:rFonts w:cs="Arial"/>
          <w:color w:val="000000"/>
          <w:szCs w:val="22"/>
        </w:rPr>
        <w:t>SUBLANDLORD</w:t>
      </w:r>
    </w:p>
    <w:p w14:paraId="75A8955F" w14:textId="29ADD240" w:rsidR="006A50B0" w:rsidRPr="00A7268C" w:rsidRDefault="00915066" w:rsidP="00633B0C">
      <w:pPr>
        <w:rPr>
          <w:rFonts w:cs="Arial"/>
          <w:color w:val="000000"/>
          <w:szCs w:val="22"/>
        </w:rPr>
      </w:pPr>
      <w:bookmarkStart w:id="242" w:name="_DV_M230"/>
      <w:bookmarkEnd w:id="242"/>
      <w:r>
        <w:rPr>
          <w:rFonts w:cs="Arial"/>
          <w:color w:val="000000"/>
          <w:szCs w:val="22"/>
        </w:rPr>
        <w:t xml:space="preserve">C: </w:t>
      </w:r>
      <w:r w:rsidR="006A50B0" w:rsidRPr="00A7268C">
        <w:rPr>
          <w:rFonts w:cs="Arial"/>
          <w:color w:val="000000"/>
          <w:szCs w:val="22"/>
        </w:rPr>
        <w:t>Enclosures</w:t>
      </w:r>
    </w:p>
    <w:p w14:paraId="6336C0AB" w14:textId="77777777" w:rsidR="00751C57" w:rsidRPr="00A7268C" w:rsidRDefault="00751C57" w:rsidP="00633B0C">
      <w:pPr>
        <w:rPr>
          <w:rFonts w:cs="Arial"/>
          <w:b/>
          <w:color w:val="000000"/>
          <w:szCs w:val="22"/>
        </w:rPr>
      </w:pPr>
      <w:bookmarkStart w:id="243" w:name="_DV_M231"/>
      <w:bookmarkEnd w:id="243"/>
      <w:r w:rsidRPr="00A7268C">
        <w:rPr>
          <w:rFonts w:cs="Arial"/>
          <w:b/>
          <w:color w:val="000000"/>
          <w:szCs w:val="22"/>
        </w:rPr>
        <w:br w:type="page"/>
      </w:r>
    </w:p>
    <w:p w14:paraId="3AC598BD" w14:textId="77777777" w:rsidR="00095CC1" w:rsidRPr="00A7268C" w:rsidRDefault="00095CC1" w:rsidP="00633B0C">
      <w:pPr>
        <w:rPr>
          <w:rFonts w:cs="Arial"/>
          <w:b/>
          <w:color w:val="000000"/>
          <w:szCs w:val="22"/>
        </w:rPr>
        <w:sectPr w:rsidR="00095CC1" w:rsidRPr="00A7268C" w:rsidSect="005B51E0">
          <w:headerReference w:type="even" r:id="rId36"/>
          <w:headerReference w:type="default" r:id="rId37"/>
          <w:footerReference w:type="default" r:id="rId38"/>
          <w:headerReference w:type="first" r:id="rId39"/>
          <w:pgSz w:w="12240" w:h="15840" w:code="1"/>
          <w:pgMar w:top="1152" w:right="1152" w:bottom="1152" w:left="1152" w:header="720" w:footer="576" w:gutter="0"/>
          <w:pgNumType w:start="1" w:chapStyle="1"/>
          <w:cols w:space="720"/>
          <w:formProt w:val="0"/>
          <w:docGrid w:linePitch="272"/>
        </w:sectPr>
      </w:pPr>
    </w:p>
    <w:p w14:paraId="36829277" w14:textId="246E1233" w:rsidR="006A50B0" w:rsidRPr="00516D28" w:rsidRDefault="00454AB8" w:rsidP="00516D28">
      <w:pPr>
        <w:pStyle w:val="Heading2"/>
        <w:numPr>
          <w:ilvl w:val="0"/>
          <w:numId w:val="0"/>
        </w:numPr>
        <w:jc w:val="center"/>
        <w:rPr>
          <w:b/>
          <w:bCs/>
        </w:rPr>
      </w:pPr>
      <w:bookmarkStart w:id="244" w:name="_Toc206762752"/>
      <w:r w:rsidRPr="00516D28">
        <w:rPr>
          <w:b/>
          <w:bCs/>
        </w:rPr>
        <w:lastRenderedPageBreak/>
        <w:t xml:space="preserve">Exhibit </w:t>
      </w:r>
      <w:r w:rsidR="00751C57" w:rsidRPr="00516D28">
        <w:rPr>
          <w:b/>
          <w:bCs/>
        </w:rPr>
        <w:t>D</w:t>
      </w:r>
      <w:r w:rsidRPr="00516D28">
        <w:rPr>
          <w:b/>
          <w:bCs/>
        </w:rPr>
        <w:br/>
      </w:r>
      <w:r w:rsidR="00AF0CC6" w:rsidRPr="00516D28">
        <w:rPr>
          <w:b/>
          <w:bCs/>
        </w:rPr>
        <w:t>Landlord’s Consent and Acknowledgement</w:t>
      </w:r>
      <w:bookmarkEnd w:id="244"/>
    </w:p>
    <w:p w14:paraId="4A399F4B" w14:textId="77777777" w:rsidR="00BC12EA" w:rsidRPr="00A7268C" w:rsidRDefault="00BC12EA" w:rsidP="00023B6E">
      <w:pPr>
        <w:jc w:val="center"/>
        <w:rPr>
          <w:rFonts w:cs="Arial"/>
          <w:color w:val="000000"/>
          <w:szCs w:val="22"/>
        </w:rPr>
      </w:pPr>
    </w:p>
    <w:p w14:paraId="1FA0E5B4" w14:textId="77777777" w:rsidR="00BC12EA" w:rsidRPr="00A7268C" w:rsidRDefault="00BC12EA" w:rsidP="00023B6E">
      <w:pPr>
        <w:jc w:val="center"/>
        <w:rPr>
          <w:rFonts w:cs="Arial"/>
          <w:szCs w:val="22"/>
        </w:rPr>
      </w:pPr>
    </w:p>
    <w:p w14:paraId="7A98DB9E" w14:textId="77777777" w:rsidR="00F25274" w:rsidRPr="00A7268C" w:rsidRDefault="00F25274" w:rsidP="00023B6E">
      <w:pPr>
        <w:jc w:val="center"/>
        <w:rPr>
          <w:rFonts w:cs="Arial"/>
          <w:b/>
          <w:szCs w:val="22"/>
        </w:rPr>
      </w:pPr>
    </w:p>
    <w:p w14:paraId="552E2333" w14:textId="77777777" w:rsidR="00F25274" w:rsidRPr="00A7268C" w:rsidRDefault="00F25274" w:rsidP="00023B6E">
      <w:pPr>
        <w:jc w:val="center"/>
        <w:rPr>
          <w:rFonts w:cs="Arial"/>
          <w:b/>
          <w:szCs w:val="22"/>
        </w:rPr>
        <w:sectPr w:rsidR="00F25274" w:rsidRPr="00A7268C" w:rsidSect="005B51E0">
          <w:headerReference w:type="even" r:id="rId40"/>
          <w:headerReference w:type="default" r:id="rId41"/>
          <w:footerReference w:type="default" r:id="rId42"/>
          <w:headerReference w:type="first" r:id="rId43"/>
          <w:type w:val="continuous"/>
          <w:pgSz w:w="12240" w:h="15840" w:code="1"/>
          <w:pgMar w:top="1152" w:right="1152" w:bottom="1152" w:left="1152" w:header="720" w:footer="576" w:gutter="0"/>
          <w:pgNumType w:start="1" w:chapStyle="1"/>
          <w:cols w:space="720"/>
          <w:formProt w:val="0"/>
          <w:docGrid w:linePitch="272"/>
        </w:sectPr>
      </w:pPr>
    </w:p>
    <w:p w14:paraId="31BBFB77" w14:textId="68B35736" w:rsidR="00DA7463" w:rsidRPr="00516D28" w:rsidRDefault="00D333D0" w:rsidP="00D256D3">
      <w:pPr>
        <w:pStyle w:val="Heading2"/>
        <w:numPr>
          <w:ilvl w:val="0"/>
          <w:numId w:val="0"/>
        </w:numPr>
        <w:spacing w:before="120" w:after="120" w:line="480" w:lineRule="auto"/>
        <w:jc w:val="center"/>
        <w:rPr>
          <w:b/>
          <w:bCs/>
        </w:rPr>
      </w:pPr>
      <w:bookmarkStart w:id="245" w:name="_DV_M232"/>
      <w:bookmarkStart w:id="246" w:name="OLE_LINK5"/>
      <w:bookmarkStart w:id="247" w:name="_Toc206762753"/>
      <w:bookmarkEnd w:id="245"/>
      <w:r w:rsidRPr="00516D28">
        <w:rPr>
          <w:b/>
          <w:bCs/>
        </w:rPr>
        <w:lastRenderedPageBreak/>
        <w:t>Exhibit E</w:t>
      </w:r>
      <w:bookmarkEnd w:id="246"/>
      <w:r w:rsidRPr="00516D28">
        <w:rPr>
          <w:b/>
          <w:bCs/>
        </w:rPr>
        <w:br/>
        <w:t>Commission Sharing Between Tenant</w:t>
      </w:r>
      <w:r w:rsidR="00D256D3">
        <w:rPr>
          <w:b/>
          <w:bCs/>
        </w:rPr>
        <w:t xml:space="preserve"> </w:t>
      </w:r>
      <w:r w:rsidRPr="00516D28">
        <w:rPr>
          <w:b/>
          <w:bCs/>
        </w:rPr>
        <w:t>and Real Estate Support Services Vendor</w:t>
      </w:r>
      <w:bookmarkEnd w:id="247"/>
    </w:p>
    <w:p w14:paraId="51425CF0" w14:textId="167812FE" w:rsidR="00C178A1" w:rsidRPr="00E833BE" w:rsidRDefault="00DA7463" w:rsidP="00D256D3">
      <w:pPr>
        <w:spacing w:before="120" w:after="120" w:line="480" w:lineRule="auto"/>
        <w:rPr>
          <w:rFonts w:cs="Arial"/>
          <w:szCs w:val="22"/>
        </w:rPr>
      </w:pPr>
      <w:r w:rsidRPr="00E833BE">
        <w:rPr>
          <w:rFonts w:cs="Arial"/>
          <w:szCs w:val="22"/>
        </w:rPr>
        <w:t xml:space="preserve">Pursuant to the contract for Real Estate Support Services between Jones Lang LaSalle and the State dated </w:t>
      </w:r>
      <w:r w:rsidR="00E833BE" w:rsidRPr="00E833BE">
        <w:rPr>
          <w:rFonts w:eastAsia="Arial" w:cs="Arial"/>
          <w:szCs w:val="22"/>
        </w:rPr>
        <w:t xml:space="preserve">06/28/2024, </w:t>
      </w:r>
      <w:r w:rsidR="00677890" w:rsidRPr="00E833BE">
        <w:rPr>
          <w:rFonts w:cs="Arial"/>
          <w:szCs w:val="22"/>
        </w:rPr>
        <w:t>Sublandlord</w:t>
      </w:r>
      <w:r w:rsidRPr="00E833BE">
        <w:rPr>
          <w:rFonts w:cs="Arial"/>
          <w:szCs w:val="22"/>
        </w:rPr>
        <w:t xml:space="preserve"> and </w:t>
      </w:r>
      <w:r w:rsidR="00677890" w:rsidRPr="00E833BE">
        <w:rPr>
          <w:rFonts w:cs="Arial"/>
          <w:szCs w:val="22"/>
        </w:rPr>
        <w:t>Subtenant</w:t>
      </w:r>
      <w:r w:rsidRPr="00E833BE">
        <w:rPr>
          <w:rFonts w:cs="Arial"/>
          <w:szCs w:val="22"/>
        </w:rPr>
        <w:t xml:space="preserve"> acknowledge that in consideration of Jones Lang LaSalle acting as a Tenant Agent on behalf of the State of Colorado in this transaction, will receive a leasing commission of $</w:t>
      </w:r>
      <w:r w:rsidR="00E833BE" w:rsidRPr="00E833BE">
        <w:rPr>
          <w:rFonts w:cs="Arial"/>
          <w:b/>
          <w:bCs/>
          <w:szCs w:val="22"/>
        </w:rPr>
        <w:t>[Insert $ Amount]</w:t>
      </w:r>
      <w:r w:rsidRPr="00E833BE">
        <w:rPr>
          <w:rFonts w:cs="Arial"/>
          <w:szCs w:val="22"/>
        </w:rPr>
        <w:t xml:space="preserve"> of </w:t>
      </w:r>
      <w:r w:rsidR="00E833BE" w:rsidRPr="00E833BE">
        <w:rPr>
          <w:rFonts w:eastAsia="Arial" w:cs="Arial"/>
          <w:szCs w:val="22"/>
        </w:rPr>
        <w:t xml:space="preserve">which </w:t>
      </w:r>
      <w:r w:rsidR="00E833BE" w:rsidRPr="00E833BE">
        <w:rPr>
          <w:rFonts w:eastAsia="Arial" w:cs="Arial"/>
          <w:b/>
          <w:szCs w:val="22"/>
        </w:rPr>
        <w:t>[percent]</w:t>
      </w:r>
      <w:r w:rsidR="00E833BE" w:rsidRPr="00E833BE">
        <w:rPr>
          <w:rFonts w:eastAsia="Arial" w:cs="Arial"/>
          <w:szCs w:val="22"/>
        </w:rPr>
        <w:t>% ($</w:t>
      </w:r>
      <w:r w:rsidR="00E833BE" w:rsidRPr="00E833BE">
        <w:rPr>
          <w:rFonts w:eastAsia="Arial" w:cs="Arial"/>
          <w:b/>
          <w:szCs w:val="22"/>
        </w:rPr>
        <w:t>[amount]</w:t>
      </w:r>
      <w:r w:rsidR="00E833BE" w:rsidRPr="00E833BE">
        <w:rPr>
          <w:rFonts w:eastAsia="Arial" w:cs="Arial"/>
          <w:szCs w:val="22"/>
        </w:rPr>
        <w:t>) will be</w:t>
      </w:r>
      <w:r w:rsidRPr="00E833BE">
        <w:rPr>
          <w:rFonts w:cs="Arial"/>
          <w:szCs w:val="22"/>
        </w:rPr>
        <w:t xml:space="preserve"> credited to </w:t>
      </w:r>
      <w:r w:rsidR="00677890" w:rsidRPr="00E833BE">
        <w:rPr>
          <w:rFonts w:cs="Arial"/>
          <w:szCs w:val="22"/>
        </w:rPr>
        <w:t>Subtenant</w:t>
      </w:r>
      <w:r w:rsidRPr="00E833BE">
        <w:rPr>
          <w:rFonts w:cs="Arial"/>
          <w:szCs w:val="22"/>
        </w:rPr>
        <w:t xml:space="preserve"> as shown in </w:t>
      </w:r>
      <w:r w:rsidR="00DA7510" w:rsidRPr="00E833BE">
        <w:rPr>
          <w:rFonts w:cs="Arial"/>
          <w:szCs w:val="22"/>
        </w:rPr>
        <w:t xml:space="preserve">Article 1(B) of the </w:t>
      </w:r>
      <w:r w:rsidR="00677890" w:rsidRPr="00E833BE">
        <w:rPr>
          <w:rFonts w:cs="Arial"/>
          <w:szCs w:val="22"/>
        </w:rPr>
        <w:t>Sublease</w:t>
      </w:r>
      <w:r w:rsidR="00DA7510" w:rsidRPr="00E833BE">
        <w:rPr>
          <w:rFonts w:cs="Arial"/>
          <w:szCs w:val="22"/>
        </w:rPr>
        <w:t xml:space="preserve"> and </w:t>
      </w:r>
      <w:r w:rsidR="00E833BE" w:rsidRPr="00E833BE">
        <w:rPr>
          <w:rFonts w:eastAsia="Arial" w:cs="Arial"/>
          <w:b/>
          <w:szCs w:val="22"/>
        </w:rPr>
        <w:t>[percent]</w:t>
      </w:r>
      <w:r w:rsidR="00E833BE" w:rsidRPr="00E833BE">
        <w:rPr>
          <w:rFonts w:eastAsia="Arial" w:cs="Arial"/>
          <w:szCs w:val="22"/>
        </w:rPr>
        <w:t xml:space="preserve">% </w:t>
      </w:r>
      <w:r w:rsidRPr="00E833BE">
        <w:rPr>
          <w:rFonts w:cs="Arial"/>
          <w:szCs w:val="22"/>
        </w:rPr>
        <w:t xml:space="preserve">of the leasing commission </w:t>
      </w:r>
      <w:r w:rsidR="00E833BE" w:rsidRPr="00E833BE">
        <w:rPr>
          <w:rFonts w:eastAsia="Arial" w:cs="Arial"/>
          <w:szCs w:val="22"/>
        </w:rPr>
        <w:t>($</w:t>
      </w:r>
      <w:r w:rsidR="00E833BE" w:rsidRPr="00E833BE">
        <w:rPr>
          <w:rFonts w:eastAsia="Arial" w:cs="Arial"/>
          <w:b/>
          <w:szCs w:val="22"/>
        </w:rPr>
        <w:t>[amount]</w:t>
      </w:r>
      <w:r w:rsidR="00E833BE" w:rsidRPr="00E833BE">
        <w:rPr>
          <w:rFonts w:eastAsia="Arial" w:cs="Arial"/>
          <w:szCs w:val="22"/>
        </w:rPr>
        <w:t>)</w:t>
      </w:r>
      <w:r w:rsidRPr="00E833BE">
        <w:rPr>
          <w:rFonts w:cs="Arial"/>
          <w:szCs w:val="22"/>
        </w:rPr>
        <w:t xml:space="preserve"> shall be remitted to Jones Lang LaSalle upon the full execution of this </w:t>
      </w:r>
      <w:r w:rsidR="00677890" w:rsidRPr="00E833BE">
        <w:rPr>
          <w:rFonts w:cs="Arial"/>
          <w:szCs w:val="22"/>
        </w:rPr>
        <w:t>Sublease</w:t>
      </w:r>
      <w:r w:rsidRPr="00E833BE">
        <w:rPr>
          <w:rFonts w:cs="Arial"/>
          <w:szCs w:val="22"/>
        </w:rPr>
        <w:t>.</w:t>
      </w:r>
    </w:p>
    <w:sectPr w:rsidR="00C178A1" w:rsidRPr="00E833BE" w:rsidSect="005B51E0">
      <w:headerReference w:type="even" r:id="rId44"/>
      <w:headerReference w:type="default" r:id="rId45"/>
      <w:footerReference w:type="default" r:id="rId46"/>
      <w:headerReference w:type="first" r:id="rId47"/>
      <w:pgSz w:w="12240" w:h="15840" w:code="1"/>
      <w:pgMar w:top="1152" w:right="1152" w:bottom="1152" w:left="1152" w:header="720" w:footer="576" w:gutter="0"/>
      <w:pgNumType w:start="1" w:chapStyle="1"/>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D2BB85" w14:textId="77777777" w:rsidR="007C611C" w:rsidRDefault="007C611C">
      <w:r>
        <w:separator/>
      </w:r>
    </w:p>
  </w:endnote>
  <w:endnote w:type="continuationSeparator" w:id="0">
    <w:p w14:paraId="3F179E33" w14:textId="77777777" w:rsidR="007C611C" w:rsidRDefault="007C611C">
      <w:r>
        <w:continuationSeparator/>
      </w:r>
    </w:p>
  </w:endnote>
  <w:endnote w:type="continuationNotice" w:id="1">
    <w:p w14:paraId="5532D5AF" w14:textId="77777777" w:rsidR="007C611C" w:rsidRDefault="007C61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Schoolbook">
    <w:panose1 w:val="02040604050505020304"/>
    <w:charset w:val="00"/>
    <w:family w:val="roman"/>
    <w:pitch w:val="variable"/>
    <w:sig w:usb0="00000287" w:usb1="00000000" w:usb2="00000000" w:usb3="00000000" w:csb0="0000009F" w:csb1="00000000"/>
  </w:font>
  <w:font w:name="Helv">
    <w:panose1 w:val="020B0604020202030204"/>
    <w:charset w:val="00"/>
    <w:family w:val="swiss"/>
    <w:notTrueType/>
    <w:pitch w:val="variable"/>
    <w:sig w:usb0="00000003" w:usb1="00000000" w:usb2="00000000" w:usb3="00000000" w:csb0="00000001" w:csb1="00000000"/>
  </w:font>
  <w:font w:name="Helvetica Neue">
    <w:altName w:val="Arial"/>
    <w:charset w:val="00"/>
    <w:family w:val="auto"/>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C040FB" w14:textId="77777777" w:rsidR="000C26E6" w:rsidRDefault="000C26E6">
    <w:pPr>
      <w:framePr w:wrap="around" w:vAnchor="text" w:hAnchor="margin" w:xAlign="center" w:y="1"/>
    </w:pPr>
    <w:r>
      <w:fldChar w:fldCharType="begin"/>
    </w:r>
    <w:r>
      <w:instrText xml:space="preserve">PAGE  </w:instrText>
    </w:r>
    <w:r>
      <w:fldChar w:fldCharType="end"/>
    </w:r>
  </w:p>
  <w:p w14:paraId="5C899262" w14:textId="77777777" w:rsidR="000C26E6" w:rsidRDefault="000C26E6"/>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F3BCE2" w14:textId="774BFFB5" w:rsidR="000551FF" w:rsidRPr="00A83F42" w:rsidRDefault="000551FF" w:rsidP="005B51E0">
    <w:pPr>
      <w:pBdr>
        <w:top w:val="nil"/>
        <w:left w:val="nil"/>
        <w:bottom w:val="nil"/>
        <w:right w:val="nil"/>
        <w:between w:val="nil"/>
      </w:pBdr>
      <w:tabs>
        <w:tab w:val="center" w:pos="4320"/>
        <w:tab w:val="right" w:pos="8640"/>
      </w:tabs>
      <w:spacing w:before="0" w:after="0" w:line="240" w:lineRule="auto"/>
      <w:rPr>
        <w:rFonts w:eastAsia="Arial" w:cs="Arial"/>
        <w:color w:val="000000"/>
        <w:sz w:val="18"/>
        <w:szCs w:val="18"/>
      </w:rPr>
    </w:pPr>
    <w:r w:rsidRPr="00A83F42">
      <w:rPr>
        <w:rFonts w:eastAsia="Arial" w:cs="Arial"/>
        <w:color w:val="000000"/>
        <w:sz w:val="18"/>
        <w:szCs w:val="18"/>
      </w:rPr>
      <w:t xml:space="preserve">Form – </w:t>
    </w:r>
    <w:sdt>
      <w:sdtPr>
        <w:rPr>
          <w:rFonts w:eastAsia="Arial" w:cs="Arial"/>
          <w:color w:val="000000"/>
          <w:sz w:val="18"/>
          <w:szCs w:val="18"/>
        </w:rPr>
        <w:alias w:val="Title"/>
        <w:tag w:val=""/>
        <w:id w:val="1414043083"/>
        <w:placeholder>
          <w:docPart w:val="8F6B4C13E5824A5A8CBD6F05FAACD6DC"/>
        </w:placeholder>
        <w:dataBinding w:prefixMappings="xmlns:ns0='http://purl.org/dc/elements/1.1/' xmlns:ns1='http://schemas.openxmlformats.org/package/2006/metadata/core-properties' " w:xpath="/ns1:coreProperties[1]/ns0:title[1]" w:storeItemID="{6C3C8BC8-F283-45AE-878A-BAB7291924A1}"/>
        <w:text/>
      </w:sdtPr>
      <w:sdtContent>
        <w:r w:rsidR="00F85AAB">
          <w:rPr>
            <w:rFonts w:eastAsia="Arial" w:cs="Arial"/>
            <w:color w:val="000000"/>
            <w:sz w:val="18"/>
            <w:szCs w:val="18"/>
          </w:rPr>
          <w:t>Sublease</w:t>
        </w:r>
      </w:sdtContent>
    </w:sdt>
    <w:r w:rsidRPr="00A83F42">
      <w:rPr>
        <w:rFonts w:eastAsia="Arial" w:cs="Arial"/>
        <w:color w:val="000000"/>
        <w:sz w:val="18"/>
        <w:szCs w:val="18"/>
      </w:rPr>
      <w:t xml:space="preserve"> </w:t>
    </w:r>
    <w:r w:rsidR="005B51E0">
      <w:rPr>
        <w:rFonts w:eastAsia="Arial" w:cs="Arial"/>
        <w:color w:val="000000"/>
        <w:sz w:val="18"/>
        <w:szCs w:val="18"/>
      </w:rPr>
      <w:t xml:space="preserve">Template </w:t>
    </w:r>
    <w:r w:rsidRPr="00A83F42">
      <w:rPr>
        <w:rFonts w:eastAsia="Arial" w:cs="Arial"/>
        <w:color w:val="000000"/>
        <w:sz w:val="18"/>
        <w:szCs w:val="18"/>
      </w:rPr>
      <w:tab/>
    </w:r>
    <w:r w:rsidRPr="00A83F42">
      <w:rPr>
        <w:rFonts w:eastAsia="Arial" w:cs="Arial"/>
        <w:color w:val="000000"/>
        <w:sz w:val="18"/>
        <w:szCs w:val="18"/>
      </w:rPr>
      <w:tab/>
    </w:r>
    <w:r w:rsidRPr="00A83F42">
      <w:rPr>
        <w:rFonts w:eastAsia="Arial" w:cs="Arial"/>
        <w:color w:val="000000"/>
        <w:sz w:val="18"/>
        <w:szCs w:val="18"/>
      </w:rPr>
      <w:tab/>
    </w:r>
  </w:p>
  <w:p w14:paraId="12AAF5F6" w14:textId="73A08A82" w:rsidR="000C26E6" w:rsidRPr="000551FF" w:rsidRDefault="000551FF" w:rsidP="005B51E0">
    <w:pPr>
      <w:pBdr>
        <w:top w:val="nil"/>
        <w:left w:val="nil"/>
        <w:bottom w:val="nil"/>
        <w:right w:val="nil"/>
        <w:between w:val="nil"/>
      </w:pBdr>
      <w:tabs>
        <w:tab w:val="center" w:pos="4320"/>
        <w:tab w:val="right" w:pos="8640"/>
      </w:tabs>
      <w:spacing w:before="0" w:after="0" w:line="240" w:lineRule="auto"/>
      <w:rPr>
        <w:rFonts w:eastAsia="Arial" w:cs="Arial"/>
        <w:color w:val="000000"/>
        <w:sz w:val="18"/>
        <w:szCs w:val="18"/>
      </w:rPr>
    </w:pPr>
    <w:r w:rsidRPr="00A83F42">
      <w:rPr>
        <w:rFonts w:eastAsia="Arial" w:cs="Arial"/>
        <w:color w:val="000000"/>
        <w:sz w:val="18"/>
        <w:szCs w:val="18"/>
      </w:rPr>
      <w:t xml:space="preserve">Rev. </w:t>
    </w:r>
    <w:r w:rsidR="005B51E0">
      <w:rPr>
        <w:rFonts w:eastAsia="Arial" w:cs="Arial"/>
        <w:color w:val="000000"/>
        <w:sz w:val="18"/>
        <w:szCs w:val="18"/>
      </w:rPr>
      <w:t>8</w:t>
    </w:r>
    <w:r w:rsidRPr="00A83F42">
      <w:rPr>
        <w:rFonts w:eastAsia="Arial" w:cs="Arial"/>
        <w:color w:val="000000"/>
        <w:sz w:val="18"/>
        <w:szCs w:val="18"/>
      </w:rPr>
      <w:t>/2025</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3D31E7" w14:textId="77777777" w:rsidR="005B51E0" w:rsidRPr="00A83F42" w:rsidRDefault="005B51E0" w:rsidP="005B51E0">
    <w:pPr>
      <w:pBdr>
        <w:top w:val="nil"/>
        <w:left w:val="nil"/>
        <w:bottom w:val="nil"/>
        <w:right w:val="nil"/>
        <w:between w:val="nil"/>
      </w:pBdr>
      <w:tabs>
        <w:tab w:val="center" w:pos="4320"/>
        <w:tab w:val="right" w:pos="8640"/>
      </w:tabs>
      <w:spacing w:before="0" w:after="0" w:line="240" w:lineRule="auto"/>
      <w:rPr>
        <w:rFonts w:eastAsia="Arial" w:cs="Arial"/>
        <w:color w:val="000000"/>
        <w:sz w:val="18"/>
        <w:szCs w:val="18"/>
      </w:rPr>
    </w:pPr>
    <w:r w:rsidRPr="00A83F42">
      <w:rPr>
        <w:rFonts w:eastAsia="Arial" w:cs="Arial"/>
        <w:color w:val="000000"/>
        <w:sz w:val="18"/>
        <w:szCs w:val="18"/>
      </w:rPr>
      <w:t xml:space="preserve">Form – </w:t>
    </w:r>
    <w:sdt>
      <w:sdtPr>
        <w:rPr>
          <w:rFonts w:eastAsia="Arial" w:cs="Arial"/>
          <w:color w:val="000000"/>
          <w:sz w:val="18"/>
          <w:szCs w:val="18"/>
        </w:rPr>
        <w:alias w:val="Title"/>
        <w:tag w:val=""/>
        <w:id w:val="-1044748576"/>
        <w:placeholder>
          <w:docPart w:val="1293A03A1CA8403BA0D342054E941F53"/>
        </w:placeholder>
        <w:dataBinding w:prefixMappings="xmlns:ns0='http://purl.org/dc/elements/1.1/' xmlns:ns1='http://schemas.openxmlformats.org/package/2006/metadata/core-properties' " w:xpath="/ns1:coreProperties[1]/ns0:title[1]" w:storeItemID="{6C3C8BC8-F283-45AE-878A-BAB7291924A1}"/>
        <w:text/>
      </w:sdtPr>
      <w:sdtContent>
        <w:r>
          <w:rPr>
            <w:rFonts w:eastAsia="Arial" w:cs="Arial"/>
            <w:color w:val="000000"/>
            <w:sz w:val="18"/>
            <w:szCs w:val="18"/>
          </w:rPr>
          <w:t>Sublease</w:t>
        </w:r>
      </w:sdtContent>
    </w:sdt>
    <w:r w:rsidRPr="00A83F42">
      <w:rPr>
        <w:rFonts w:eastAsia="Arial" w:cs="Arial"/>
        <w:color w:val="000000"/>
        <w:sz w:val="18"/>
        <w:szCs w:val="18"/>
      </w:rPr>
      <w:t xml:space="preserve"> </w:t>
    </w:r>
    <w:r>
      <w:rPr>
        <w:rFonts w:eastAsia="Arial" w:cs="Arial"/>
        <w:color w:val="000000"/>
        <w:sz w:val="18"/>
        <w:szCs w:val="18"/>
      </w:rPr>
      <w:t xml:space="preserve">Template </w:t>
    </w:r>
    <w:r w:rsidRPr="00A83F42">
      <w:rPr>
        <w:rFonts w:eastAsia="Arial" w:cs="Arial"/>
        <w:color w:val="000000"/>
        <w:sz w:val="18"/>
        <w:szCs w:val="18"/>
      </w:rPr>
      <w:tab/>
    </w:r>
    <w:r w:rsidRPr="00A83F42">
      <w:rPr>
        <w:rFonts w:eastAsia="Arial" w:cs="Arial"/>
        <w:color w:val="000000"/>
        <w:sz w:val="18"/>
        <w:szCs w:val="18"/>
      </w:rPr>
      <w:tab/>
    </w:r>
    <w:r w:rsidRPr="00A83F42">
      <w:rPr>
        <w:rFonts w:eastAsia="Arial" w:cs="Arial"/>
        <w:color w:val="000000"/>
        <w:sz w:val="18"/>
        <w:szCs w:val="18"/>
      </w:rPr>
      <w:tab/>
    </w:r>
  </w:p>
  <w:p w14:paraId="483A28FA" w14:textId="5FA7E3CD" w:rsidR="000C26E6" w:rsidRPr="005B51E0" w:rsidRDefault="005B51E0" w:rsidP="005B51E0">
    <w:pPr>
      <w:pBdr>
        <w:top w:val="nil"/>
        <w:left w:val="nil"/>
        <w:bottom w:val="nil"/>
        <w:right w:val="nil"/>
        <w:between w:val="nil"/>
      </w:pBdr>
      <w:tabs>
        <w:tab w:val="center" w:pos="4320"/>
        <w:tab w:val="right" w:pos="8640"/>
      </w:tabs>
      <w:spacing w:before="0" w:after="0" w:line="240" w:lineRule="auto"/>
      <w:rPr>
        <w:rFonts w:eastAsia="Arial" w:cs="Arial"/>
        <w:color w:val="000000"/>
        <w:sz w:val="18"/>
        <w:szCs w:val="18"/>
      </w:rPr>
    </w:pPr>
    <w:r w:rsidRPr="00A83F42">
      <w:rPr>
        <w:rFonts w:eastAsia="Arial" w:cs="Arial"/>
        <w:color w:val="000000"/>
        <w:sz w:val="18"/>
        <w:szCs w:val="18"/>
      </w:rPr>
      <w:t xml:space="preserve">Rev. </w:t>
    </w:r>
    <w:r>
      <w:rPr>
        <w:rFonts w:eastAsia="Arial" w:cs="Arial"/>
        <w:color w:val="000000"/>
        <w:sz w:val="18"/>
        <w:szCs w:val="18"/>
      </w:rPr>
      <w:t>8</w:t>
    </w:r>
    <w:r w:rsidRPr="00A83F42">
      <w:rPr>
        <w:rFonts w:eastAsia="Arial" w:cs="Arial"/>
        <w:color w:val="000000"/>
        <w:sz w:val="18"/>
        <w:szCs w:val="18"/>
      </w:rPr>
      <w:t>/2025</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6312C0" w14:textId="77777777" w:rsidR="005B51E0" w:rsidRPr="00A83F42" w:rsidRDefault="005B51E0" w:rsidP="005B51E0">
    <w:pPr>
      <w:pBdr>
        <w:top w:val="nil"/>
        <w:left w:val="nil"/>
        <w:bottom w:val="nil"/>
        <w:right w:val="nil"/>
        <w:between w:val="nil"/>
      </w:pBdr>
      <w:tabs>
        <w:tab w:val="center" w:pos="4320"/>
        <w:tab w:val="right" w:pos="8640"/>
      </w:tabs>
      <w:spacing w:before="0" w:after="0" w:line="240" w:lineRule="auto"/>
      <w:rPr>
        <w:rFonts w:eastAsia="Arial" w:cs="Arial"/>
        <w:color w:val="000000"/>
        <w:sz w:val="18"/>
        <w:szCs w:val="18"/>
      </w:rPr>
    </w:pPr>
    <w:r w:rsidRPr="00A83F42">
      <w:rPr>
        <w:rFonts w:eastAsia="Arial" w:cs="Arial"/>
        <w:color w:val="000000"/>
        <w:sz w:val="18"/>
        <w:szCs w:val="18"/>
      </w:rPr>
      <w:t xml:space="preserve">Form – </w:t>
    </w:r>
    <w:sdt>
      <w:sdtPr>
        <w:rPr>
          <w:rFonts w:eastAsia="Arial" w:cs="Arial"/>
          <w:color w:val="000000"/>
          <w:sz w:val="18"/>
          <w:szCs w:val="18"/>
        </w:rPr>
        <w:alias w:val="Title"/>
        <w:tag w:val=""/>
        <w:id w:val="-1072968275"/>
        <w:placeholder>
          <w:docPart w:val="F61903D8E3314E8DAA2ED14A7A4BAC4B"/>
        </w:placeholder>
        <w:dataBinding w:prefixMappings="xmlns:ns0='http://purl.org/dc/elements/1.1/' xmlns:ns1='http://schemas.openxmlformats.org/package/2006/metadata/core-properties' " w:xpath="/ns1:coreProperties[1]/ns0:title[1]" w:storeItemID="{6C3C8BC8-F283-45AE-878A-BAB7291924A1}"/>
        <w:text/>
      </w:sdtPr>
      <w:sdtContent>
        <w:r>
          <w:rPr>
            <w:rFonts w:eastAsia="Arial" w:cs="Arial"/>
            <w:color w:val="000000"/>
            <w:sz w:val="18"/>
            <w:szCs w:val="18"/>
          </w:rPr>
          <w:t>Sublease</w:t>
        </w:r>
      </w:sdtContent>
    </w:sdt>
    <w:r w:rsidRPr="00A83F42">
      <w:rPr>
        <w:rFonts w:eastAsia="Arial" w:cs="Arial"/>
        <w:color w:val="000000"/>
        <w:sz w:val="18"/>
        <w:szCs w:val="18"/>
      </w:rPr>
      <w:t xml:space="preserve"> </w:t>
    </w:r>
    <w:r>
      <w:rPr>
        <w:rFonts w:eastAsia="Arial" w:cs="Arial"/>
        <w:color w:val="000000"/>
        <w:sz w:val="18"/>
        <w:szCs w:val="18"/>
      </w:rPr>
      <w:t xml:space="preserve">Template </w:t>
    </w:r>
    <w:r w:rsidRPr="00A83F42">
      <w:rPr>
        <w:rFonts w:eastAsia="Arial" w:cs="Arial"/>
        <w:color w:val="000000"/>
        <w:sz w:val="18"/>
        <w:szCs w:val="18"/>
      </w:rPr>
      <w:tab/>
    </w:r>
    <w:r w:rsidRPr="00A83F42">
      <w:rPr>
        <w:rFonts w:eastAsia="Arial" w:cs="Arial"/>
        <w:color w:val="000000"/>
        <w:sz w:val="18"/>
        <w:szCs w:val="18"/>
      </w:rPr>
      <w:tab/>
    </w:r>
    <w:r w:rsidRPr="00A83F42">
      <w:rPr>
        <w:rFonts w:eastAsia="Arial" w:cs="Arial"/>
        <w:color w:val="000000"/>
        <w:sz w:val="18"/>
        <w:szCs w:val="18"/>
      </w:rPr>
      <w:tab/>
    </w:r>
  </w:p>
  <w:p w14:paraId="3E59CBAE" w14:textId="4B68AB31" w:rsidR="000C26E6" w:rsidRPr="005B51E0" w:rsidRDefault="005B51E0" w:rsidP="005B51E0">
    <w:pPr>
      <w:pBdr>
        <w:top w:val="nil"/>
        <w:left w:val="nil"/>
        <w:bottom w:val="nil"/>
        <w:right w:val="nil"/>
        <w:between w:val="nil"/>
      </w:pBdr>
      <w:tabs>
        <w:tab w:val="center" w:pos="4320"/>
        <w:tab w:val="right" w:pos="8640"/>
      </w:tabs>
      <w:spacing w:before="0" w:after="0" w:line="240" w:lineRule="auto"/>
      <w:rPr>
        <w:rFonts w:eastAsia="Arial" w:cs="Arial"/>
        <w:color w:val="000000"/>
        <w:sz w:val="18"/>
        <w:szCs w:val="18"/>
      </w:rPr>
    </w:pPr>
    <w:r w:rsidRPr="00A83F42">
      <w:rPr>
        <w:rFonts w:eastAsia="Arial" w:cs="Arial"/>
        <w:color w:val="000000"/>
        <w:sz w:val="18"/>
        <w:szCs w:val="18"/>
      </w:rPr>
      <w:t xml:space="preserve">Rev. </w:t>
    </w:r>
    <w:r>
      <w:rPr>
        <w:rFonts w:eastAsia="Arial" w:cs="Arial"/>
        <w:color w:val="000000"/>
        <w:sz w:val="18"/>
        <w:szCs w:val="18"/>
      </w:rPr>
      <w:t>8</w:t>
    </w:r>
    <w:r w:rsidRPr="00A83F42">
      <w:rPr>
        <w:rFonts w:eastAsia="Arial" w:cs="Arial"/>
        <w:color w:val="000000"/>
        <w:sz w:val="18"/>
        <w:szCs w:val="18"/>
      </w:rPr>
      <w:t>/2025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730127" w14:textId="2F1A9367" w:rsidR="001A66F2" w:rsidRPr="00A83F42" w:rsidRDefault="001A66F2" w:rsidP="005B51E0">
    <w:pPr>
      <w:pBdr>
        <w:top w:val="nil"/>
        <w:left w:val="nil"/>
        <w:bottom w:val="nil"/>
        <w:right w:val="nil"/>
        <w:between w:val="nil"/>
      </w:pBdr>
      <w:tabs>
        <w:tab w:val="center" w:pos="4320"/>
        <w:tab w:val="right" w:pos="8640"/>
      </w:tabs>
      <w:spacing w:before="0" w:after="0" w:line="240" w:lineRule="auto"/>
      <w:rPr>
        <w:rFonts w:eastAsia="Arial" w:cs="Arial"/>
        <w:color w:val="000000"/>
        <w:sz w:val="18"/>
        <w:szCs w:val="18"/>
      </w:rPr>
    </w:pPr>
    <w:r w:rsidRPr="00A83F42">
      <w:rPr>
        <w:rFonts w:eastAsia="Arial" w:cs="Arial"/>
        <w:color w:val="000000"/>
        <w:sz w:val="18"/>
        <w:szCs w:val="18"/>
      </w:rPr>
      <w:t xml:space="preserve">Form – </w:t>
    </w:r>
    <w:sdt>
      <w:sdtPr>
        <w:rPr>
          <w:rFonts w:eastAsia="Arial" w:cs="Arial"/>
          <w:color w:val="000000"/>
          <w:sz w:val="18"/>
          <w:szCs w:val="18"/>
        </w:rPr>
        <w:alias w:val="Title"/>
        <w:tag w:val=""/>
        <w:id w:val="586585077"/>
        <w:placeholder>
          <w:docPart w:val="666F800C227D473B818962ADFE91F6B4"/>
        </w:placeholder>
        <w:dataBinding w:prefixMappings="xmlns:ns0='http://purl.org/dc/elements/1.1/' xmlns:ns1='http://schemas.openxmlformats.org/package/2006/metadata/core-properties' " w:xpath="/ns1:coreProperties[1]/ns0:title[1]" w:storeItemID="{6C3C8BC8-F283-45AE-878A-BAB7291924A1}"/>
        <w:text/>
      </w:sdtPr>
      <w:sdtContent>
        <w:r w:rsidR="00F85AAB">
          <w:rPr>
            <w:rFonts w:eastAsia="Arial" w:cs="Arial"/>
            <w:color w:val="000000"/>
            <w:sz w:val="18"/>
            <w:szCs w:val="18"/>
          </w:rPr>
          <w:t>Sublease</w:t>
        </w:r>
      </w:sdtContent>
    </w:sdt>
    <w:r w:rsidRPr="00A83F42">
      <w:rPr>
        <w:rFonts w:eastAsia="Arial" w:cs="Arial"/>
        <w:color w:val="000000"/>
        <w:sz w:val="18"/>
        <w:szCs w:val="18"/>
      </w:rPr>
      <w:t xml:space="preserve"> </w:t>
    </w:r>
    <w:r w:rsidR="005B51E0">
      <w:rPr>
        <w:rFonts w:eastAsia="Arial" w:cs="Arial"/>
        <w:color w:val="000000"/>
        <w:sz w:val="18"/>
        <w:szCs w:val="18"/>
      </w:rPr>
      <w:t>Template</w:t>
    </w:r>
    <w:r w:rsidRPr="00A83F42">
      <w:rPr>
        <w:rFonts w:eastAsia="Arial" w:cs="Arial"/>
        <w:color w:val="000000"/>
        <w:sz w:val="18"/>
        <w:szCs w:val="18"/>
      </w:rPr>
      <w:tab/>
    </w:r>
    <w:r w:rsidRPr="00A83F42">
      <w:rPr>
        <w:rFonts w:eastAsia="Arial" w:cs="Arial"/>
        <w:color w:val="000000"/>
        <w:sz w:val="18"/>
        <w:szCs w:val="18"/>
      </w:rPr>
      <w:tab/>
      <w:t xml:space="preserve">Page </w:t>
    </w:r>
    <w:r w:rsidRPr="00A83F42">
      <w:rPr>
        <w:rFonts w:eastAsia="Arial" w:cs="Arial"/>
        <w:color w:val="000000"/>
        <w:sz w:val="18"/>
        <w:szCs w:val="18"/>
      </w:rPr>
      <w:fldChar w:fldCharType="begin"/>
    </w:r>
    <w:r w:rsidRPr="00A83F42">
      <w:rPr>
        <w:rFonts w:eastAsia="Arial" w:cs="Arial"/>
        <w:color w:val="000000"/>
        <w:sz w:val="18"/>
        <w:szCs w:val="18"/>
      </w:rPr>
      <w:instrText xml:space="preserve"> PAGE   \* MERGEFORMAT </w:instrText>
    </w:r>
    <w:r w:rsidRPr="00A83F42">
      <w:rPr>
        <w:rFonts w:eastAsia="Arial" w:cs="Arial"/>
        <w:color w:val="000000"/>
        <w:sz w:val="18"/>
        <w:szCs w:val="18"/>
      </w:rPr>
      <w:fldChar w:fldCharType="separate"/>
    </w:r>
    <w:r>
      <w:rPr>
        <w:rFonts w:eastAsia="Arial" w:cs="Arial"/>
        <w:color w:val="000000"/>
        <w:sz w:val="18"/>
        <w:szCs w:val="18"/>
      </w:rPr>
      <w:t>0</w:t>
    </w:r>
    <w:r w:rsidRPr="00A83F42">
      <w:rPr>
        <w:rFonts w:eastAsia="Arial" w:cs="Arial"/>
        <w:color w:val="000000"/>
        <w:sz w:val="18"/>
        <w:szCs w:val="18"/>
      </w:rPr>
      <w:fldChar w:fldCharType="end"/>
    </w:r>
    <w:r w:rsidRPr="00A83F42">
      <w:rPr>
        <w:rFonts w:eastAsia="Arial" w:cs="Arial"/>
        <w:color w:val="000000"/>
        <w:sz w:val="18"/>
        <w:szCs w:val="18"/>
      </w:rPr>
      <w:tab/>
    </w:r>
  </w:p>
  <w:p w14:paraId="6762B18E" w14:textId="5ADBED72" w:rsidR="001A66F2" w:rsidRPr="001A66F2" w:rsidRDefault="001A66F2" w:rsidP="005B51E0">
    <w:pPr>
      <w:pBdr>
        <w:top w:val="nil"/>
        <w:left w:val="nil"/>
        <w:bottom w:val="nil"/>
        <w:right w:val="nil"/>
        <w:between w:val="nil"/>
      </w:pBdr>
      <w:tabs>
        <w:tab w:val="center" w:pos="4320"/>
        <w:tab w:val="right" w:pos="8640"/>
      </w:tabs>
      <w:spacing w:before="0" w:after="0" w:line="240" w:lineRule="auto"/>
      <w:rPr>
        <w:rFonts w:eastAsia="Arial" w:cs="Arial"/>
        <w:color w:val="000000"/>
        <w:sz w:val="18"/>
        <w:szCs w:val="18"/>
      </w:rPr>
    </w:pPr>
    <w:r w:rsidRPr="00A83F42">
      <w:rPr>
        <w:rFonts w:eastAsia="Arial" w:cs="Arial"/>
        <w:color w:val="000000"/>
        <w:sz w:val="18"/>
        <w:szCs w:val="18"/>
      </w:rPr>
      <w:t xml:space="preserve">Rev. </w:t>
    </w:r>
    <w:r w:rsidR="005B51E0">
      <w:rPr>
        <w:rFonts w:eastAsia="Arial" w:cs="Arial"/>
        <w:color w:val="000000"/>
        <w:sz w:val="18"/>
        <w:szCs w:val="18"/>
      </w:rPr>
      <w:t>8</w:t>
    </w:r>
    <w:r w:rsidRPr="00A83F42">
      <w:rPr>
        <w:rFonts w:eastAsia="Arial" w:cs="Arial"/>
        <w:color w:val="000000"/>
        <w:sz w:val="18"/>
        <w:szCs w:val="18"/>
      </w:rPr>
      <w:t>/2025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CB1FC8" w14:textId="77777777" w:rsidR="00AE608E" w:rsidRDefault="00AE608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542B4E" w14:textId="6704B7F8" w:rsidR="009377FE" w:rsidRDefault="009377FE" w:rsidP="0001423D">
    <w:pPr>
      <w:pBdr>
        <w:top w:val="nil"/>
        <w:left w:val="nil"/>
        <w:bottom w:val="nil"/>
        <w:right w:val="nil"/>
        <w:between w:val="nil"/>
      </w:pBdr>
      <w:tabs>
        <w:tab w:val="center" w:pos="4320"/>
        <w:tab w:val="right" w:pos="8640"/>
      </w:tabs>
      <w:spacing w:before="0" w:after="0" w:line="240" w:lineRule="auto"/>
      <w:rPr>
        <w:color w:val="000000"/>
        <w:sz w:val="18"/>
        <w:szCs w:val="18"/>
      </w:rPr>
    </w:pPr>
    <w:r>
      <w:rPr>
        <w:color w:val="000000"/>
        <w:sz w:val="18"/>
        <w:szCs w:val="18"/>
      </w:rPr>
      <w:t xml:space="preserve">Form – </w:t>
    </w:r>
    <w:r w:rsidR="005B51E0">
      <w:rPr>
        <w:color w:val="000000"/>
        <w:sz w:val="18"/>
        <w:szCs w:val="18"/>
      </w:rPr>
      <w:t>Sublease</w:t>
    </w:r>
    <w:r>
      <w:rPr>
        <w:color w:val="000000"/>
        <w:sz w:val="18"/>
        <w:szCs w:val="18"/>
      </w:rPr>
      <w:t xml:space="preserve"> Template </w:t>
    </w:r>
    <w:r>
      <w:rPr>
        <w:color w:val="000000"/>
        <w:sz w:val="18"/>
        <w:szCs w:val="18"/>
      </w:rPr>
      <w:tab/>
    </w:r>
    <w:r>
      <w:rPr>
        <w:color w:val="000000"/>
        <w:sz w:val="18"/>
        <w:szCs w:val="18"/>
      </w:rPr>
      <w:tab/>
      <w:t xml:space="preserve">Page </w:t>
    </w:r>
    <w:r>
      <w:rPr>
        <w:color w:val="000000"/>
        <w:sz w:val="18"/>
        <w:szCs w:val="18"/>
      </w:rPr>
      <w:fldChar w:fldCharType="begin"/>
    </w:r>
    <w:r>
      <w:rPr>
        <w:color w:val="000000"/>
        <w:sz w:val="18"/>
        <w:szCs w:val="18"/>
      </w:rPr>
      <w:instrText>PAGE</w:instrText>
    </w:r>
    <w:r>
      <w:rPr>
        <w:color w:val="000000"/>
        <w:sz w:val="18"/>
        <w:szCs w:val="18"/>
      </w:rPr>
      <w:fldChar w:fldCharType="separate"/>
    </w:r>
    <w:r>
      <w:rPr>
        <w:noProof/>
        <w:color w:val="000000"/>
        <w:sz w:val="18"/>
        <w:szCs w:val="18"/>
      </w:rPr>
      <w:t>0</w:t>
    </w:r>
    <w:r>
      <w:rPr>
        <w:color w:val="000000"/>
        <w:sz w:val="18"/>
        <w:szCs w:val="18"/>
      </w:rPr>
      <w:fldChar w:fldCharType="end"/>
    </w:r>
    <w:r>
      <w:rPr>
        <w:color w:val="000000"/>
        <w:sz w:val="18"/>
        <w:szCs w:val="18"/>
      </w:rPr>
      <w:tab/>
    </w:r>
  </w:p>
  <w:p w14:paraId="480E3C95" w14:textId="77777777" w:rsidR="009377FE" w:rsidRDefault="009377FE" w:rsidP="0001423D">
    <w:pPr>
      <w:pBdr>
        <w:top w:val="nil"/>
        <w:left w:val="nil"/>
        <w:bottom w:val="nil"/>
        <w:right w:val="nil"/>
        <w:between w:val="nil"/>
      </w:pBdr>
      <w:tabs>
        <w:tab w:val="center" w:pos="4320"/>
        <w:tab w:val="right" w:pos="8640"/>
      </w:tabs>
      <w:spacing w:before="0" w:after="0" w:line="240" w:lineRule="auto"/>
      <w:rPr>
        <w:color w:val="000000"/>
        <w:sz w:val="18"/>
        <w:szCs w:val="18"/>
      </w:rPr>
    </w:pPr>
    <w:r>
      <w:rPr>
        <w:color w:val="000000"/>
        <w:sz w:val="18"/>
        <w:szCs w:val="18"/>
      </w:rPr>
      <w:t>Rev. 8/2025</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0905A4" w14:textId="77777777" w:rsidR="009377FE" w:rsidRDefault="009377FE">
    <w:pPr>
      <w:pBdr>
        <w:top w:val="nil"/>
        <w:left w:val="nil"/>
        <w:bottom w:val="nil"/>
        <w:right w:val="nil"/>
        <w:between w:val="nil"/>
      </w:pBdr>
      <w:tabs>
        <w:tab w:val="center" w:pos="4320"/>
        <w:tab w:val="right" w:pos="8640"/>
      </w:tabs>
      <w:rPr>
        <w:color w:val="000000"/>
        <w:sz w:val="18"/>
        <w:szCs w:val="18"/>
      </w:rPr>
    </w:pPr>
    <w:r>
      <w:rPr>
        <w:color w:val="000000"/>
        <w:sz w:val="18"/>
        <w:szCs w:val="18"/>
      </w:rPr>
      <w:t xml:space="preserve">Form – Gross Lease </w:t>
    </w:r>
    <w:r>
      <w:rPr>
        <w:color w:val="000000"/>
        <w:sz w:val="18"/>
        <w:szCs w:val="18"/>
      </w:rPr>
      <w:tab/>
    </w:r>
    <w:r>
      <w:rPr>
        <w:color w:val="000000"/>
        <w:sz w:val="18"/>
        <w:szCs w:val="18"/>
      </w:rPr>
      <w:tab/>
      <w:t xml:space="preserve">Page </w:t>
    </w:r>
    <w:r>
      <w:rPr>
        <w:color w:val="000000"/>
        <w:sz w:val="18"/>
        <w:szCs w:val="18"/>
      </w:rPr>
      <w:fldChar w:fldCharType="begin"/>
    </w:r>
    <w:r>
      <w:rPr>
        <w:color w:val="000000"/>
        <w:sz w:val="18"/>
        <w:szCs w:val="18"/>
      </w:rPr>
      <w:instrText>PAGE</w:instrText>
    </w:r>
    <w:r>
      <w:rPr>
        <w:color w:val="000000"/>
        <w:sz w:val="18"/>
        <w:szCs w:val="18"/>
      </w:rPr>
      <w:fldChar w:fldCharType="separate"/>
    </w:r>
    <w:r>
      <w:rPr>
        <w:noProof/>
        <w:color w:val="000000"/>
        <w:sz w:val="18"/>
        <w:szCs w:val="18"/>
      </w:rPr>
      <w:t>2</w:t>
    </w:r>
    <w:r>
      <w:rPr>
        <w:color w:val="000000"/>
        <w:sz w:val="18"/>
        <w:szCs w:val="18"/>
      </w:rPr>
      <w:fldChar w:fldCharType="end"/>
    </w:r>
    <w:r>
      <w:rPr>
        <w:color w:val="000000"/>
        <w:sz w:val="18"/>
        <w:szCs w:val="18"/>
      </w:rPr>
      <w:tab/>
    </w:r>
  </w:p>
  <w:p w14:paraId="5E2A642E" w14:textId="77777777" w:rsidR="009377FE" w:rsidRDefault="009377FE">
    <w:pPr>
      <w:pBdr>
        <w:top w:val="nil"/>
        <w:left w:val="nil"/>
        <w:bottom w:val="nil"/>
        <w:right w:val="nil"/>
        <w:between w:val="nil"/>
      </w:pBdr>
      <w:tabs>
        <w:tab w:val="center" w:pos="4320"/>
        <w:tab w:val="right" w:pos="8640"/>
      </w:tabs>
      <w:rPr>
        <w:color w:val="000000"/>
        <w:sz w:val="18"/>
        <w:szCs w:val="18"/>
      </w:rPr>
    </w:pPr>
    <w:r>
      <w:rPr>
        <w:color w:val="000000"/>
        <w:sz w:val="18"/>
        <w:szCs w:val="18"/>
      </w:rPr>
      <w:t>Rev. 6/2025</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D8A1FD" w14:textId="77996B99" w:rsidR="000551FF" w:rsidRPr="00A83F42" w:rsidRDefault="000551FF" w:rsidP="00D440CE">
    <w:pPr>
      <w:pBdr>
        <w:top w:val="nil"/>
        <w:left w:val="nil"/>
        <w:bottom w:val="nil"/>
        <w:right w:val="nil"/>
        <w:between w:val="nil"/>
      </w:pBdr>
      <w:tabs>
        <w:tab w:val="center" w:pos="4320"/>
        <w:tab w:val="right" w:pos="8640"/>
      </w:tabs>
      <w:spacing w:before="0" w:after="0" w:line="240" w:lineRule="auto"/>
      <w:rPr>
        <w:rFonts w:eastAsia="Arial" w:cs="Arial"/>
        <w:color w:val="000000"/>
        <w:sz w:val="18"/>
        <w:szCs w:val="18"/>
      </w:rPr>
    </w:pPr>
    <w:r w:rsidRPr="00A83F42">
      <w:rPr>
        <w:rFonts w:eastAsia="Arial" w:cs="Arial"/>
        <w:color w:val="000000"/>
        <w:sz w:val="18"/>
        <w:szCs w:val="18"/>
      </w:rPr>
      <w:t xml:space="preserve">Form – </w:t>
    </w:r>
    <w:sdt>
      <w:sdtPr>
        <w:rPr>
          <w:rFonts w:eastAsia="Arial" w:cs="Arial"/>
          <w:color w:val="000000"/>
          <w:sz w:val="18"/>
          <w:szCs w:val="18"/>
        </w:rPr>
        <w:alias w:val="Title"/>
        <w:tag w:val=""/>
        <w:id w:val="1343902120"/>
        <w:placeholder>
          <w:docPart w:val="A1B427D416B249F2A236DA826D6883F5"/>
        </w:placeholder>
        <w:dataBinding w:prefixMappings="xmlns:ns0='http://purl.org/dc/elements/1.1/' xmlns:ns1='http://schemas.openxmlformats.org/package/2006/metadata/core-properties' " w:xpath="/ns1:coreProperties[1]/ns0:title[1]" w:storeItemID="{6C3C8BC8-F283-45AE-878A-BAB7291924A1}"/>
        <w:text/>
      </w:sdtPr>
      <w:sdtContent>
        <w:r>
          <w:rPr>
            <w:rFonts w:eastAsia="Arial" w:cs="Arial"/>
            <w:color w:val="000000"/>
            <w:sz w:val="18"/>
            <w:szCs w:val="18"/>
          </w:rPr>
          <w:t>Sublease</w:t>
        </w:r>
      </w:sdtContent>
    </w:sdt>
    <w:r w:rsidRPr="00A83F42">
      <w:rPr>
        <w:rFonts w:eastAsia="Arial" w:cs="Arial"/>
        <w:color w:val="000000"/>
        <w:sz w:val="18"/>
        <w:szCs w:val="18"/>
      </w:rPr>
      <w:t xml:space="preserve"> </w:t>
    </w:r>
    <w:r w:rsidR="00D440CE">
      <w:rPr>
        <w:rFonts w:eastAsia="Arial" w:cs="Arial"/>
        <w:color w:val="000000"/>
        <w:sz w:val="18"/>
        <w:szCs w:val="18"/>
      </w:rPr>
      <w:t>Template</w:t>
    </w:r>
    <w:r w:rsidRPr="00A83F42">
      <w:rPr>
        <w:rFonts w:eastAsia="Arial" w:cs="Arial"/>
        <w:color w:val="000000"/>
        <w:sz w:val="18"/>
        <w:szCs w:val="18"/>
      </w:rPr>
      <w:tab/>
    </w:r>
    <w:r w:rsidRPr="00A83F42">
      <w:rPr>
        <w:rFonts w:eastAsia="Arial" w:cs="Arial"/>
        <w:color w:val="000000"/>
        <w:sz w:val="18"/>
        <w:szCs w:val="18"/>
      </w:rPr>
      <w:tab/>
      <w:t xml:space="preserve">Page </w:t>
    </w:r>
    <w:r w:rsidRPr="00A83F42">
      <w:rPr>
        <w:rFonts w:eastAsia="Arial" w:cs="Arial"/>
        <w:color w:val="000000"/>
        <w:sz w:val="18"/>
        <w:szCs w:val="18"/>
      </w:rPr>
      <w:fldChar w:fldCharType="begin"/>
    </w:r>
    <w:r w:rsidRPr="00A83F42">
      <w:rPr>
        <w:rFonts w:eastAsia="Arial" w:cs="Arial"/>
        <w:color w:val="000000"/>
        <w:sz w:val="18"/>
        <w:szCs w:val="18"/>
      </w:rPr>
      <w:instrText xml:space="preserve"> PAGE   \* MERGEFORMAT </w:instrText>
    </w:r>
    <w:r w:rsidRPr="00A83F42">
      <w:rPr>
        <w:rFonts w:eastAsia="Arial" w:cs="Arial"/>
        <w:color w:val="000000"/>
        <w:sz w:val="18"/>
        <w:szCs w:val="18"/>
      </w:rPr>
      <w:fldChar w:fldCharType="separate"/>
    </w:r>
    <w:r>
      <w:rPr>
        <w:rFonts w:eastAsia="Arial" w:cs="Arial"/>
        <w:color w:val="000000"/>
        <w:sz w:val="18"/>
        <w:szCs w:val="18"/>
      </w:rPr>
      <w:t>2</w:t>
    </w:r>
    <w:r w:rsidRPr="00A83F42">
      <w:rPr>
        <w:rFonts w:eastAsia="Arial" w:cs="Arial"/>
        <w:color w:val="000000"/>
        <w:sz w:val="18"/>
        <w:szCs w:val="18"/>
      </w:rPr>
      <w:fldChar w:fldCharType="end"/>
    </w:r>
    <w:r w:rsidRPr="00A83F42">
      <w:rPr>
        <w:rFonts w:eastAsia="Arial" w:cs="Arial"/>
        <w:color w:val="000000"/>
        <w:sz w:val="18"/>
        <w:szCs w:val="18"/>
      </w:rPr>
      <w:tab/>
    </w:r>
  </w:p>
  <w:p w14:paraId="5D75BC4D" w14:textId="4BD01E6D" w:rsidR="000C26E6" w:rsidRPr="000551FF" w:rsidRDefault="000551FF" w:rsidP="00D440CE">
    <w:pPr>
      <w:pBdr>
        <w:top w:val="nil"/>
        <w:left w:val="nil"/>
        <w:bottom w:val="nil"/>
        <w:right w:val="nil"/>
        <w:between w:val="nil"/>
      </w:pBdr>
      <w:tabs>
        <w:tab w:val="center" w:pos="4320"/>
        <w:tab w:val="right" w:pos="8640"/>
      </w:tabs>
      <w:spacing w:before="0" w:after="0" w:line="240" w:lineRule="auto"/>
      <w:rPr>
        <w:rFonts w:eastAsia="Arial" w:cs="Arial"/>
        <w:color w:val="000000"/>
        <w:sz w:val="18"/>
        <w:szCs w:val="18"/>
      </w:rPr>
    </w:pPr>
    <w:r w:rsidRPr="00A83F42">
      <w:rPr>
        <w:rFonts w:eastAsia="Arial" w:cs="Arial"/>
        <w:color w:val="000000"/>
        <w:sz w:val="18"/>
        <w:szCs w:val="18"/>
      </w:rPr>
      <w:t xml:space="preserve">Rev. </w:t>
    </w:r>
    <w:r w:rsidR="00D440CE">
      <w:rPr>
        <w:rFonts w:eastAsia="Arial" w:cs="Arial"/>
        <w:color w:val="000000"/>
        <w:sz w:val="18"/>
        <w:szCs w:val="18"/>
      </w:rPr>
      <w:t>8</w:t>
    </w:r>
    <w:r w:rsidRPr="00A83F42">
      <w:rPr>
        <w:rFonts w:eastAsia="Arial" w:cs="Arial"/>
        <w:color w:val="000000"/>
        <w:sz w:val="18"/>
        <w:szCs w:val="18"/>
      </w:rPr>
      <w:t>/2025</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550A4C" w14:textId="77777777" w:rsidR="000C26E6" w:rsidRDefault="000C26E6">
    <w:r>
      <w:rPr>
        <w:sz w:val="16"/>
      </w:rPr>
      <w:t>Rev 5/1/07</w:t>
    </w:r>
    <w:r>
      <w:rPr>
        <w:sz w:val="16"/>
      </w:rPr>
      <w:tab/>
      <w:t xml:space="preserve">Page </w:t>
    </w:r>
    <w:r>
      <w:rPr>
        <w:sz w:val="16"/>
      </w:rPr>
      <w:fldChar w:fldCharType="begin"/>
    </w:r>
    <w:r>
      <w:rPr>
        <w:sz w:val="16"/>
      </w:rPr>
      <w:instrText xml:space="preserve"> PAGE </w:instrText>
    </w:r>
    <w:r>
      <w:rPr>
        <w:sz w:val="16"/>
      </w:rPr>
      <w:fldChar w:fldCharType="separate"/>
    </w:r>
    <w:r>
      <w:rPr>
        <w:noProof/>
        <w:sz w:val="16"/>
      </w:rPr>
      <w:t>1</w:t>
    </w:r>
    <w:r>
      <w:rPr>
        <w:sz w:val="16"/>
      </w:rPr>
      <w:fldChar w:fldCharType="end"/>
    </w:r>
    <w:r>
      <w:rPr>
        <w:sz w:val="16"/>
      </w:rPr>
      <w:t xml:space="preserve"> of </w:t>
    </w:r>
    <w:r>
      <w:rPr>
        <w:sz w:val="16"/>
      </w:rPr>
      <w:fldChar w:fldCharType="begin"/>
    </w:r>
    <w:r>
      <w:rPr>
        <w:sz w:val="16"/>
      </w:rPr>
      <w:instrText xml:space="preserve"> NUMPAGES </w:instrText>
    </w:r>
    <w:r>
      <w:rPr>
        <w:sz w:val="16"/>
      </w:rPr>
      <w:fldChar w:fldCharType="separate"/>
    </w:r>
    <w:r>
      <w:rPr>
        <w:noProof/>
        <w:sz w:val="16"/>
      </w:rPr>
      <w:t>17</w:t>
    </w:r>
    <w:r>
      <w:rPr>
        <w:sz w:val="16"/>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5D4D18" w14:textId="5466707D" w:rsidR="000551FF" w:rsidRPr="00A83F42" w:rsidRDefault="000551FF" w:rsidP="005B51E0">
    <w:pPr>
      <w:pBdr>
        <w:top w:val="nil"/>
        <w:left w:val="nil"/>
        <w:bottom w:val="nil"/>
        <w:right w:val="nil"/>
        <w:between w:val="nil"/>
      </w:pBdr>
      <w:tabs>
        <w:tab w:val="center" w:pos="4320"/>
        <w:tab w:val="right" w:pos="8640"/>
      </w:tabs>
      <w:spacing w:before="0" w:after="0" w:line="240" w:lineRule="auto"/>
      <w:rPr>
        <w:rFonts w:eastAsia="Arial" w:cs="Arial"/>
        <w:color w:val="000000"/>
        <w:sz w:val="18"/>
        <w:szCs w:val="18"/>
      </w:rPr>
    </w:pPr>
    <w:r w:rsidRPr="00A83F42">
      <w:rPr>
        <w:rFonts w:eastAsia="Arial" w:cs="Arial"/>
        <w:color w:val="000000"/>
        <w:sz w:val="18"/>
        <w:szCs w:val="18"/>
      </w:rPr>
      <w:t xml:space="preserve">Form – </w:t>
    </w:r>
    <w:sdt>
      <w:sdtPr>
        <w:rPr>
          <w:rFonts w:eastAsia="Arial" w:cs="Arial"/>
          <w:color w:val="000000"/>
          <w:sz w:val="18"/>
          <w:szCs w:val="18"/>
        </w:rPr>
        <w:alias w:val="Title"/>
        <w:tag w:val=""/>
        <w:id w:val="1704517640"/>
        <w:placeholder>
          <w:docPart w:val="0CEA6336BB764E3F98EA3C527905F077"/>
        </w:placeholder>
        <w:dataBinding w:prefixMappings="xmlns:ns0='http://purl.org/dc/elements/1.1/' xmlns:ns1='http://schemas.openxmlformats.org/package/2006/metadata/core-properties' " w:xpath="/ns1:coreProperties[1]/ns0:title[1]" w:storeItemID="{6C3C8BC8-F283-45AE-878A-BAB7291924A1}"/>
        <w:text/>
      </w:sdtPr>
      <w:sdtContent>
        <w:r w:rsidR="00F85AAB">
          <w:rPr>
            <w:rFonts w:eastAsia="Arial" w:cs="Arial"/>
            <w:color w:val="000000"/>
            <w:sz w:val="18"/>
            <w:szCs w:val="18"/>
          </w:rPr>
          <w:t>Sublease</w:t>
        </w:r>
      </w:sdtContent>
    </w:sdt>
    <w:r w:rsidRPr="00A83F42">
      <w:rPr>
        <w:rFonts w:eastAsia="Arial" w:cs="Arial"/>
        <w:color w:val="000000"/>
        <w:sz w:val="18"/>
        <w:szCs w:val="18"/>
      </w:rPr>
      <w:t xml:space="preserve"> </w:t>
    </w:r>
    <w:r w:rsidR="005B51E0">
      <w:rPr>
        <w:rFonts w:eastAsia="Arial" w:cs="Arial"/>
        <w:color w:val="000000"/>
        <w:sz w:val="18"/>
        <w:szCs w:val="18"/>
      </w:rPr>
      <w:t>Template</w:t>
    </w:r>
    <w:r w:rsidRPr="00A83F42">
      <w:rPr>
        <w:rFonts w:eastAsia="Arial" w:cs="Arial"/>
        <w:color w:val="000000"/>
        <w:sz w:val="18"/>
        <w:szCs w:val="18"/>
      </w:rPr>
      <w:tab/>
    </w:r>
    <w:r w:rsidRPr="00A83F42">
      <w:rPr>
        <w:rFonts w:eastAsia="Arial" w:cs="Arial"/>
        <w:color w:val="000000"/>
        <w:sz w:val="18"/>
        <w:szCs w:val="18"/>
      </w:rPr>
      <w:tab/>
    </w:r>
  </w:p>
  <w:p w14:paraId="20D79372" w14:textId="1ABD1A92" w:rsidR="003D65EB" w:rsidRPr="000551FF" w:rsidRDefault="000551FF" w:rsidP="005B51E0">
    <w:pPr>
      <w:pBdr>
        <w:top w:val="nil"/>
        <w:left w:val="nil"/>
        <w:bottom w:val="nil"/>
        <w:right w:val="nil"/>
        <w:between w:val="nil"/>
      </w:pBdr>
      <w:tabs>
        <w:tab w:val="center" w:pos="4320"/>
        <w:tab w:val="right" w:pos="8640"/>
      </w:tabs>
      <w:spacing w:before="0" w:after="0" w:line="240" w:lineRule="auto"/>
      <w:rPr>
        <w:rFonts w:eastAsia="Arial" w:cs="Arial"/>
        <w:color w:val="000000"/>
        <w:sz w:val="18"/>
        <w:szCs w:val="18"/>
      </w:rPr>
    </w:pPr>
    <w:r w:rsidRPr="00A83F42">
      <w:rPr>
        <w:rFonts w:eastAsia="Arial" w:cs="Arial"/>
        <w:color w:val="000000"/>
        <w:sz w:val="18"/>
        <w:szCs w:val="18"/>
      </w:rPr>
      <w:t xml:space="preserve">Rev. </w:t>
    </w:r>
    <w:r w:rsidR="005B51E0">
      <w:rPr>
        <w:rFonts w:eastAsia="Arial" w:cs="Arial"/>
        <w:color w:val="000000"/>
        <w:sz w:val="18"/>
        <w:szCs w:val="18"/>
      </w:rPr>
      <w:t>8</w:t>
    </w:r>
    <w:r w:rsidRPr="00A83F42">
      <w:rPr>
        <w:rFonts w:eastAsia="Arial" w:cs="Arial"/>
        <w:color w:val="000000"/>
        <w:sz w:val="18"/>
        <w:szCs w:val="18"/>
      </w:rPr>
      <w:t>/2025</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F0FCFA" w14:textId="3900D38C" w:rsidR="000551FF" w:rsidRPr="00A83F42" w:rsidRDefault="000551FF" w:rsidP="005B51E0">
    <w:pPr>
      <w:pBdr>
        <w:top w:val="nil"/>
        <w:left w:val="nil"/>
        <w:bottom w:val="nil"/>
        <w:right w:val="nil"/>
        <w:between w:val="nil"/>
      </w:pBdr>
      <w:tabs>
        <w:tab w:val="center" w:pos="4320"/>
        <w:tab w:val="right" w:pos="8640"/>
      </w:tabs>
      <w:spacing w:before="0" w:after="0" w:line="240" w:lineRule="auto"/>
      <w:rPr>
        <w:rFonts w:eastAsia="Arial" w:cs="Arial"/>
        <w:color w:val="000000"/>
        <w:sz w:val="18"/>
        <w:szCs w:val="18"/>
      </w:rPr>
    </w:pPr>
    <w:r w:rsidRPr="00A83F42">
      <w:rPr>
        <w:rFonts w:eastAsia="Arial" w:cs="Arial"/>
        <w:color w:val="000000"/>
        <w:sz w:val="18"/>
        <w:szCs w:val="18"/>
      </w:rPr>
      <w:t xml:space="preserve">Form – </w:t>
    </w:r>
    <w:sdt>
      <w:sdtPr>
        <w:rPr>
          <w:rFonts w:eastAsia="Arial" w:cs="Arial"/>
          <w:color w:val="000000"/>
          <w:sz w:val="18"/>
          <w:szCs w:val="18"/>
        </w:rPr>
        <w:alias w:val="Title"/>
        <w:tag w:val=""/>
        <w:id w:val="306900238"/>
        <w:placeholder>
          <w:docPart w:val="5CF3333B9DC74D05A594B507C6502268"/>
        </w:placeholder>
        <w:dataBinding w:prefixMappings="xmlns:ns0='http://purl.org/dc/elements/1.1/' xmlns:ns1='http://schemas.openxmlformats.org/package/2006/metadata/core-properties' " w:xpath="/ns1:coreProperties[1]/ns0:title[1]" w:storeItemID="{6C3C8BC8-F283-45AE-878A-BAB7291924A1}"/>
        <w:text/>
      </w:sdtPr>
      <w:sdtContent>
        <w:r w:rsidR="00F85AAB">
          <w:rPr>
            <w:rFonts w:eastAsia="Arial" w:cs="Arial"/>
            <w:color w:val="000000"/>
            <w:sz w:val="18"/>
            <w:szCs w:val="18"/>
          </w:rPr>
          <w:t>Sublease</w:t>
        </w:r>
      </w:sdtContent>
    </w:sdt>
    <w:r w:rsidRPr="00A83F42">
      <w:rPr>
        <w:rFonts w:eastAsia="Arial" w:cs="Arial"/>
        <w:color w:val="000000"/>
        <w:sz w:val="18"/>
        <w:szCs w:val="18"/>
      </w:rPr>
      <w:t xml:space="preserve"> </w:t>
    </w:r>
    <w:r w:rsidR="005B51E0">
      <w:rPr>
        <w:rFonts w:eastAsia="Arial" w:cs="Arial"/>
        <w:color w:val="000000"/>
        <w:sz w:val="18"/>
        <w:szCs w:val="18"/>
      </w:rPr>
      <w:t>Template</w:t>
    </w:r>
    <w:r w:rsidRPr="00A83F42">
      <w:rPr>
        <w:rFonts w:eastAsia="Arial" w:cs="Arial"/>
        <w:color w:val="000000"/>
        <w:sz w:val="18"/>
        <w:szCs w:val="18"/>
      </w:rPr>
      <w:tab/>
    </w:r>
    <w:r w:rsidRPr="00A83F42">
      <w:rPr>
        <w:rFonts w:eastAsia="Arial" w:cs="Arial"/>
        <w:color w:val="000000"/>
        <w:sz w:val="18"/>
        <w:szCs w:val="18"/>
      </w:rPr>
      <w:tab/>
    </w:r>
    <w:r w:rsidRPr="00A83F42">
      <w:rPr>
        <w:rFonts w:eastAsia="Arial" w:cs="Arial"/>
        <w:color w:val="000000"/>
        <w:sz w:val="18"/>
        <w:szCs w:val="18"/>
      </w:rPr>
      <w:tab/>
    </w:r>
  </w:p>
  <w:p w14:paraId="18F254E7" w14:textId="4630F561" w:rsidR="000C26E6" w:rsidRPr="000551FF" w:rsidRDefault="000551FF" w:rsidP="005B51E0">
    <w:pPr>
      <w:pBdr>
        <w:top w:val="nil"/>
        <w:left w:val="nil"/>
        <w:bottom w:val="nil"/>
        <w:right w:val="nil"/>
        <w:between w:val="nil"/>
      </w:pBdr>
      <w:tabs>
        <w:tab w:val="center" w:pos="4320"/>
        <w:tab w:val="right" w:pos="8640"/>
      </w:tabs>
      <w:spacing w:before="0" w:after="0" w:line="240" w:lineRule="auto"/>
      <w:rPr>
        <w:rFonts w:eastAsia="Arial" w:cs="Arial"/>
        <w:color w:val="000000"/>
        <w:sz w:val="18"/>
        <w:szCs w:val="18"/>
      </w:rPr>
    </w:pPr>
    <w:r w:rsidRPr="00A83F42">
      <w:rPr>
        <w:rFonts w:eastAsia="Arial" w:cs="Arial"/>
        <w:color w:val="000000"/>
        <w:sz w:val="18"/>
        <w:szCs w:val="18"/>
      </w:rPr>
      <w:t xml:space="preserve">Rev. </w:t>
    </w:r>
    <w:r w:rsidR="005B51E0">
      <w:rPr>
        <w:rFonts w:eastAsia="Arial" w:cs="Arial"/>
        <w:color w:val="000000"/>
        <w:sz w:val="18"/>
        <w:szCs w:val="18"/>
      </w:rPr>
      <w:t>8</w:t>
    </w:r>
    <w:r w:rsidRPr="00A83F42">
      <w:rPr>
        <w:rFonts w:eastAsia="Arial" w:cs="Arial"/>
        <w:color w:val="000000"/>
        <w:sz w:val="18"/>
        <w:szCs w:val="18"/>
      </w:rPr>
      <w:t>/2025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C8F3C1" w14:textId="77777777" w:rsidR="007C611C" w:rsidRDefault="007C611C">
      <w:r>
        <w:separator/>
      </w:r>
    </w:p>
  </w:footnote>
  <w:footnote w:type="continuationSeparator" w:id="0">
    <w:p w14:paraId="79FAC79F" w14:textId="77777777" w:rsidR="007C611C" w:rsidRDefault="007C611C">
      <w:r>
        <w:continuationSeparator/>
      </w:r>
    </w:p>
  </w:footnote>
  <w:footnote w:type="continuationNotice" w:id="1">
    <w:p w14:paraId="511D8DD7" w14:textId="77777777" w:rsidR="007C611C" w:rsidRDefault="007C611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B3E5A0" w14:textId="59688EEF" w:rsidR="009377FE" w:rsidRDefault="00000000">
    <w:pPr>
      <w:pStyle w:val="Header"/>
    </w:pPr>
    <w:r>
      <w:rPr>
        <w:noProof/>
      </w:rPr>
      <w:pict w14:anchorId="3B8E33D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374204" o:spid="_x0000_s1026" type="#_x0000_t136" style="position:absolute;margin-left:0;margin-top:0;width:500.3pt;height:200.1pt;rotation:315;z-index:-251655168;mso-position-horizontal:center;mso-position-horizontal-relative:margin;mso-position-vertical:center;mso-position-vertical-relative:margin" o:allowincell="f" fillcolor="silver" stroked="f">
          <v:fill opacity=".5"/>
          <v:textpath style="font-family:&quot;Trebuchet MS&quot;;font-size:1pt" string="DRAFT"/>
          <w10:wrap anchorx="margin" anchory="margin"/>
        </v:shape>
      </w:pic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B6FC10" w14:textId="3D446AFB" w:rsidR="000C26E6" w:rsidRDefault="00000000" w:rsidP="00CC0DF5">
    <w:pPr>
      <w:jc w:val="right"/>
    </w:pPr>
    <w:r>
      <w:rPr>
        <w:noProof/>
      </w:rPr>
      <w:pict w14:anchorId="3221299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374206" o:spid="_x0000_s1028" type="#_x0000_t136" style="position:absolute;left:0;text-align:left;margin-left:0;margin-top:0;width:500.3pt;height:200.1pt;rotation:315;z-index:-251651072;mso-position-horizontal:center;mso-position-horizontal-relative:margin;mso-position-vertical:center;mso-position-vertical-relative:margin" o:allowincell="f" fillcolor="silver" stroked="f">
          <v:fill opacity=".5"/>
          <v:textpath style="font-family:&quot;Trebuchet MS&quot;;font-size:1pt" string="DRAFT"/>
          <w10:wrap anchorx="margin" anchory="margin"/>
        </v:shape>
      </w:pict>
    </w:r>
    <w:r w:rsidR="000C26E6">
      <w:t>Contract Routing Number:_________________________</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20A295" w14:textId="63492A4A" w:rsidR="009377FE" w:rsidRDefault="00000000">
    <w:pPr>
      <w:pStyle w:val="Header"/>
    </w:pPr>
    <w:r>
      <w:rPr>
        <w:noProof/>
      </w:rPr>
      <w:pict w14:anchorId="7040069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374213" o:spid="_x0000_s1035" type="#_x0000_t136" style="position:absolute;margin-left:0;margin-top:0;width:500.3pt;height:200.1pt;rotation:315;z-index:-251636736;mso-position-horizontal:center;mso-position-horizontal-relative:margin;mso-position-vertical:center;mso-position-vertical-relative:margin" o:allowincell="f" fillcolor="silver" stroked="f">
          <v:fill opacity=".5"/>
          <v:textpath style="font-family:&quot;Trebuchet MS&quot;;font-size:1pt" string="DRAFT"/>
          <w10:wrap anchorx="margin" anchory="margin"/>
        </v:shape>
      </w:pic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E6E997" w14:textId="3B8A8535" w:rsidR="003D65EB" w:rsidRPr="00FD799D" w:rsidRDefault="00000000">
    <w:r>
      <w:rPr>
        <w:noProof/>
      </w:rPr>
      <w:pict w14:anchorId="75C5ACF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374214" o:spid="_x0000_s1036" type="#_x0000_t136" style="position:absolute;margin-left:0;margin-top:0;width:500.3pt;height:200.1pt;rotation:315;z-index:-251634688;mso-position-horizontal:center;mso-position-horizontal-relative:margin;mso-position-vertical:center;mso-position-vertical-relative:margin" o:allowincell="f" fillcolor="silver" stroked="f">
          <v:fill opacity=".5"/>
          <v:textpath style="font-family:&quot;Trebuchet MS&quot;;font-size:1pt" string="DRAFT"/>
          <w10:wrap anchorx="margin" anchory="margin"/>
        </v:shape>
      </w:pic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6FFD42" w14:textId="519216E9" w:rsidR="009377FE" w:rsidRDefault="00000000">
    <w:pPr>
      <w:pStyle w:val="Header"/>
    </w:pPr>
    <w:r>
      <w:rPr>
        <w:noProof/>
      </w:rPr>
      <w:pict w14:anchorId="3015DB7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374212" o:spid="_x0000_s1034" type="#_x0000_t136" style="position:absolute;margin-left:0;margin-top:0;width:500.3pt;height:200.1pt;rotation:315;z-index:-251638784;mso-position-horizontal:center;mso-position-horizontal-relative:margin;mso-position-vertical:center;mso-position-vertical-relative:margin" o:allowincell="f" fillcolor="silver" stroked="f">
          <v:fill opacity=".5"/>
          <v:textpath style="font-family:&quot;Trebuchet MS&quot;;font-size:1pt" string="DRAFT"/>
          <w10:wrap anchorx="margin" anchory="margin"/>
        </v:shape>
      </w:pic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6F6BC9" w14:textId="7B999185" w:rsidR="009377FE" w:rsidRDefault="00000000">
    <w:pPr>
      <w:pStyle w:val="Header"/>
    </w:pPr>
    <w:r>
      <w:rPr>
        <w:noProof/>
      </w:rPr>
      <w:pict w14:anchorId="20230C3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374216" o:spid="_x0000_s1038" type="#_x0000_t136" style="position:absolute;margin-left:0;margin-top:0;width:500.3pt;height:200.1pt;rotation:315;z-index:-251630592;mso-position-horizontal:center;mso-position-horizontal-relative:margin;mso-position-vertical:center;mso-position-vertical-relative:margin" o:allowincell="f" fillcolor="silver" stroked="f">
          <v:fill opacity=".5"/>
          <v:textpath style="font-family:&quot;Trebuchet MS&quot;;font-size:1pt" string="DRAFT"/>
          <w10:wrap anchorx="margin" anchory="margin"/>
        </v:shape>
      </w:pic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CF7F77" w14:textId="597BA0EB" w:rsidR="003D65EB" w:rsidRPr="00FD799D" w:rsidRDefault="00000000">
    <w:r>
      <w:rPr>
        <w:noProof/>
      </w:rPr>
      <w:pict w14:anchorId="44039BC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374217" o:spid="_x0000_s1039" type="#_x0000_t136" style="position:absolute;margin-left:0;margin-top:0;width:500.3pt;height:200.1pt;rotation:315;z-index:-251628544;mso-position-horizontal:center;mso-position-horizontal-relative:margin;mso-position-vertical:center;mso-position-vertical-relative:margin" o:allowincell="f" fillcolor="silver" stroked="f">
          <v:fill opacity=".5"/>
          <v:textpath style="font-family:&quot;Trebuchet MS&quot;;font-size:1pt" string="DRAFT"/>
          <w10:wrap anchorx="margin" anchory="margin"/>
        </v:shape>
      </w:pic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0A549C" w14:textId="066989D7" w:rsidR="009377FE" w:rsidRDefault="00000000">
    <w:pPr>
      <w:pStyle w:val="Header"/>
    </w:pPr>
    <w:r>
      <w:rPr>
        <w:noProof/>
      </w:rPr>
      <w:pict w14:anchorId="3EC4291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374215" o:spid="_x0000_s1037" type="#_x0000_t136" style="position:absolute;margin-left:0;margin-top:0;width:500.3pt;height:200.1pt;rotation:315;z-index:-251632640;mso-position-horizontal:center;mso-position-horizontal-relative:margin;mso-position-vertical:center;mso-position-vertical-relative:margin" o:allowincell="f" fillcolor="silver" stroked="f">
          <v:fill opacity=".5"/>
          <v:textpath style="font-family:&quot;Trebuchet MS&quot;;font-size:1pt" string="DRAFT"/>
          <w10:wrap anchorx="margin" anchory="margin"/>
        </v:shape>
      </w:pic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2061C8" w14:textId="5BDAB083" w:rsidR="009377FE" w:rsidRDefault="00000000">
    <w:pPr>
      <w:pStyle w:val="Header"/>
    </w:pPr>
    <w:r>
      <w:rPr>
        <w:noProof/>
      </w:rPr>
      <w:pict w14:anchorId="174F64C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374219" o:spid="_x0000_s1041" type="#_x0000_t136" style="position:absolute;margin-left:0;margin-top:0;width:500.3pt;height:200.1pt;rotation:315;z-index:-251624448;mso-position-horizontal:center;mso-position-horizontal-relative:margin;mso-position-vertical:center;mso-position-vertical-relative:margin" o:allowincell="f" fillcolor="silver" stroked="f">
          <v:fill opacity=".5"/>
          <v:textpath style="font-family:&quot;Trebuchet MS&quot;;font-size:1pt" string="DRAFT"/>
          <w10:wrap anchorx="margin" anchory="margin"/>
        </v:shape>
      </w:pic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D23962" w14:textId="0B92138A" w:rsidR="003D65EB" w:rsidRPr="00FD799D" w:rsidRDefault="00000000">
    <w:r>
      <w:rPr>
        <w:noProof/>
      </w:rPr>
      <w:pict w14:anchorId="7389E13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374220" o:spid="_x0000_s1042" type="#_x0000_t136" style="position:absolute;margin-left:0;margin-top:0;width:500.3pt;height:200.1pt;rotation:315;z-index:-251622400;mso-position-horizontal:center;mso-position-horizontal-relative:margin;mso-position-vertical:center;mso-position-vertical-relative:margin" o:allowincell="f" fillcolor="silver" stroked="f">
          <v:fill opacity=".5"/>
          <v:textpath style="font-family:&quot;Trebuchet MS&quot;;font-size:1pt" string="DRAFT"/>
          <w10:wrap anchorx="margin" anchory="margin"/>
        </v:shape>
      </w:pic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37FA21" w14:textId="332E2CBD" w:rsidR="009377FE" w:rsidRDefault="00000000">
    <w:pPr>
      <w:pStyle w:val="Header"/>
    </w:pPr>
    <w:r>
      <w:rPr>
        <w:noProof/>
      </w:rPr>
      <w:pict w14:anchorId="6DDC301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374218" o:spid="_x0000_s1040" type="#_x0000_t136" style="position:absolute;margin-left:0;margin-top:0;width:500.3pt;height:200.1pt;rotation:315;z-index:-251626496;mso-position-horizontal:center;mso-position-horizontal-relative:margin;mso-position-vertical:center;mso-position-vertical-relative:margin" o:allowincell="f" fillcolor="silver" stroked="f">
          <v:fill opacity=".5"/>
          <v:textpath style="font-family:&quot;Trebuchet MS&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BE17B0" w14:textId="61CC209E" w:rsidR="009377FE" w:rsidRDefault="00000000">
    <w:pPr>
      <w:pStyle w:val="Header"/>
    </w:pPr>
    <w:r>
      <w:rPr>
        <w:noProof/>
      </w:rPr>
      <w:pict w14:anchorId="30810C9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374205" o:spid="_x0000_s1027" type="#_x0000_t136" style="position:absolute;margin-left:0;margin-top:0;width:500.3pt;height:200.1pt;rotation:315;z-index:-251653120;mso-position-horizontal:center;mso-position-horizontal-relative:margin;mso-position-vertical:center;mso-position-vertical-relative:margin" o:allowincell="f" fillcolor="silver" stroked="f">
          <v:fill opacity=".5"/>
          <v:textpath style="font-family:&quot;Trebuchet MS&quot;;font-size:1pt" string="DRAFT"/>
          <w10:wrap anchorx="margin" anchory="margin"/>
        </v:shape>
      </w:pic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BE1280" w14:textId="36C1986B" w:rsidR="009377FE" w:rsidRDefault="00000000">
    <w:pPr>
      <w:pStyle w:val="Header"/>
    </w:pPr>
    <w:r>
      <w:rPr>
        <w:noProof/>
      </w:rPr>
      <w:pict w14:anchorId="752565D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374222" o:spid="_x0000_s1044" type="#_x0000_t136" style="position:absolute;margin-left:0;margin-top:0;width:500.3pt;height:200.1pt;rotation:315;z-index:-251618304;mso-position-horizontal:center;mso-position-horizontal-relative:margin;mso-position-vertical:center;mso-position-vertical-relative:margin" o:allowincell="f" fillcolor="silver" stroked="f">
          <v:fill opacity=".5"/>
          <v:textpath style="font-family:&quot;Trebuchet MS&quot;;font-size:1pt" string="DRAFT"/>
          <w10:wrap anchorx="margin" anchory="margin"/>
        </v:shape>
      </w:pic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48B962" w14:textId="0AE608A3" w:rsidR="009377FE" w:rsidRDefault="00000000">
    <w:pPr>
      <w:pStyle w:val="Header"/>
    </w:pPr>
    <w:r>
      <w:rPr>
        <w:noProof/>
      </w:rPr>
      <w:pict w14:anchorId="3CD322A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374223" o:spid="_x0000_s1045" type="#_x0000_t136" style="position:absolute;margin-left:0;margin-top:0;width:500.3pt;height:200.1pt;rotation:315;z-index:-251616256;mso-position-horizontal:center;mso-position-horizontal-relative:margin;mso-position-vertical:center;mso-position-vertical-relative:margin" o:allowincell="f" fillcolor="silver" stroked="f">
          <v:fill opacity=".5"/>
          <v:textpath style="font-family:&quot;Trebuchet MS&quot;;font-size:1pt" string="DRAFT"/>
          <w10:wrap anchorx="margin" anchory="margin"/>
        </v:shape>
      </w:pict>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DCA717" w14:textId="46892B18" w:rsidR="009377FE" w:rsidRDefault="00000000">
    <w:pPr>
      <w:pStyle w:val="Header"/>
    </w:pPr>
    <w:r>
      <w:rPr>
        <w:noProof/>
      </w:rPr>
      <w:pict w14:anchorId="2533928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374221" o:spid="_x0000_s1043" type="#_x0000_t136" style="position:absolute;margin-left:0;margin-top:0;width:500.3pt;height:200.1pt;rotation:315;z-index:-251620352;mso-position-horizontal:center;mso-position-horizontal-relative:margin;mso-position-vertical:center;mso-position-vertical-relative:margin" o:allowincell="f" fillcolor="silver" stroked="f">
          <v:fill opacity=".5"/>
          <v:textpath style="font-family:&quot;Trebuchet MS&quot;;font-size:1pt" string="DRAFT"/>
          <w10:wrap anchorx="margin" anchory="margin"/>
        </v:shape>
      </w:pic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522D95" w14:textId="3273E70B" w:rsidR="009377FE" w:rsidRDefault="00000000">
    <w:pPr>
      <w:pStyle w:val="Header"/>
    </w:pPr>
    <w:r>
      <w:rPr>
        <w:noProof/>
      </w:rPr>
      <w:pict w14:anchorId="3512EF5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374225" o:spid="_x0000_s1047" type="#_x0000_t136" style="position:absolute;margin-left:0;margin-top:0;width:500.3pt;height:200.1pt;rotation:315;z-index:-251612160;mso-position-horizontal:center;mso-position-horizontal-relative:margin;mso-position-vertical:center;mso-position-vertical-relative:margin" o:allowincell="f" fillcolor="silver" stroked="f">
          <v:fill opacity=".5"/>
          <v:textpath style="font-family:&quot;Trebuchet MS&quot;;font-size:1pt" string="DRAFT"/>
          <w10:wrap anchorx="margin" anchory="margin"/>
        </v:shape>
      </w:pict>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8ED5E2" w14:textId="537B2707" w:rsidR="000C26E6" w:rsidRPr="00BC12EA" w:rsidRDefault="00000000" w:rsidP="00BC12EA">
    <w:r>
      <w:rPr>
        <w:noProof/>
      </w:rPr>
      <w:pict w14:anchorId="5AB100D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374226" o:spid="_x0000_s1048" type="#_x0000_t136" style="position:absolute;margin-left:0;margin-top:0;width:500.3pt;height:200.1pt;rotation:315;z-index:-251610112;mso-position-horizontal:center;mso-position-horizontal-relative:margin;mso-position-vertical:center;mso-position-vertical-relative:margin" o:allowincell="f" fillcolor="silver" stroked="f">
          <v:fill opacity=".5"/>
          <v:textpath style="font-family:&quot;Trebuchet MS&quot;;font-size:1pt" string="DRAFT"/>
          <w10:wrap anchorx="margin" anchory="margin"/>
        </v:shape>
      </w:pict>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0DAE03" w14:textId="6ADA6D48" w:rsidR="009377FE" w:rsidRDefault="00000000">
    <w:pPr>
      <w:pStyle w:val="Header"/>
    </w:pPr>
    <w:r>
      <w:rPr>
        <w:noProof/>
      </w:rPr>
      <w:pict w14:anchorId="7905B41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374224" o:spid="_x0000_s1046" type="#_x0000_t136" style="position:absolute;margin-left:0;margin-top:0;width:500.3pt;height:200.1pt;rotation:315;z-index:-251614208;mso-position-horizontal:center;mso-position-horizontal-relative:margin;mso-position-vertical:center;mso-position-vertical-relative:margin" o:allowincell="f" fillcolor="silver" stroked="f">
          <v:fill opacity=".5"/>
          <v:textpath style="font-family:&quot;Trebuchet MS&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EB3833" w14:textId="03AD3479" w:rsidR="009377FE" w:rsidRDefault="00000000">
    <w:pPr>
      <w:pStyle w:val="Header"/>
    </w:pPr>
    <w:r>
      <w:rPr>
        <w:noProof/>
      </w:rPr>
      <w:pict w14:anchorId="77F16B4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374203" o:spid="_x0000_s1025" type="#_x0000_t136" style="position:absolute;margin-left:0;margin-top:0;width:500.3pt;height:200.1pt;rotation:315;z-index:-251657216;mso-position-horizontal:center;mso-position-horizontal-relative:margin;mso-position-vertical:center;mso-position-vertical-relative:margin" o:allowincell="f" fillcolor="silver" stroked="f">
          <v:fill opacity=".5"/>
          <v:textpath style="font-family:&quot;Trebuchet MS&quot;;font-size:1pt" string="DRAFT"/>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86376364"/>
      <w:docPartObj>
        <w:docPartGallery w:val="Watermarks"/>
        <w:docPartUnique/>
      </w:docPartObj>
    </w:sdtPr>
    <w:sdtContent>
      <w:p w14:paraId="168A0F34" w14:textId="77777777" w:rsidR="009377FE" w:rsidRDefault="00000000">
        <w:pPr>
          <w:pStyle w:val="Header"/>
        </w:pPr>
        <w:r>
          <w:rPr>
            <w:noProof/>
          </w:rPr>
          <w:pict w14:anchorId="10332E7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821689" o:spid="_x0000_s1049" type="#_x0000_t136" style="position:absolute;margin-left:0;margin-top:0;width:500.3pt;height:200.1pt;rotation:315;z-index:-251608064;mso-position-horizontal:center;mso-position-horizontal-relative:margin;mso-position-vertical:center;mso-position-vertical-relative:margin" o:allowincell="f" fillcolor="#bfbfbf [2412]" stroked="f">
              <v:fill opacity=".5"/>
              <v:textpath style="font-family:&quot;Trebuchet MS&quot;;font-size:1pt" string="DRAFT"/>
              <w10:wrap anchorx="margin" anchory="margin"/>
            </v:shape>
          </w:pict>
        </w:r>
      </w:p>
    </w:sdtContent>
  </w:sdt>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293BE4" w14:textId="77777777" w:rsidR="009377FE" w:rsidRDefault="009377FE">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4EEC01" w14:textId="77777777" w:rsidR="009377FE" w:rsidRDefault="009377FE">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8CE6A7" w14:textId="77777777" w:rsidR="009377FE" w:rsidRDefault="009377FE">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6E2ABA" w14:textId="01F1FE82" w:rsidR="009377FE" w:rsidRDefault="00000000">
    <w:pPr>
      <w:pStyle w:val="Header"/>
    </w:pPr>
    <w:r>
      <w:rPr>
        <w:noProof/>
      </w:rPr>
      <w:pict w14:anchorId="5EEB3F8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374207" o:spid="_x0000_s1029" type="#_x0000_t136" style="position:absolute;margin-left:0;margin-top:0;width:500.3pt;height:200.1pt;rotation:315;z-index:-251649024;mso-position-horizontal:center;mso-position-horizontal-relative:margin;mso-position-vertical:center;mso-position-vertical-relative:margin" o:allowincell="f" fillcolor="silver" stroked="f">
          <v:fill opacity=".5"/>
          <v:textpath style="font-family:&quot;Trebuchet MS&quot;;font-size:1pt" string="DRAFT"/>
          <w10:wrap anchorx="margin" anchory="margin"/>
        </v:shape>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B6D218" w14:textId="71192049" w:rsidR="009377FE" w:rsidRDefault="00000000">
    <w:pPr>
      <w:pStyle w:val="Header"/>
    </w:pPr>
    <w:r>
      <w:rPr>
        <w:noProof/>
      </w:rPr>
      <w:pict w14:anchorId="6FF3A54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374208" o:spid="_x0000_s1030" type="#_x0000_t136" style="position:absolute;margin-left:0;margin-top:0;width:500.3pt;height:200.1pt;rotation:315;z-index:-251646976;mso-position-horizontal:center;mso-position-horizontal-relative:margin;mso-position-vertical:center;mso-position-vertical-relative:margin" o:allowincell="f" fillcolor="silver" stroked="f">
          <v:fill opacity=".5"/>
          <v:textpath style="font-family:&quot;Trebuchet MS&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D"/>
    <w:multiLevelType w:val="singleLevel"/>
    <w:tmpl w:val="CF824138"/>
    <w:lvl w:ilvl="0">
      <w:start w:val="1"/>
      <w:numFmt w:val="decimal"/>
      <w:lvlText w:val="%1."/>
      <w:lvlJc w:val="left"/>
      <w:pPr>
        <w:tabs>
          <w:tab w:val="num" w:pos="1440"/>
        </w:tabs>
        <w:ind w:left="1440" w:hanging="360"/>
      </w:pPr>
    </w:lvl>
  </w:abstractNum>
  <w:abstractNum w:abstractNumId="1" w15:restartNumberingAfterBreak="0">
    <w:nsid w:val="FFFFFF7E"/>
    <w:multiLevelType w:val="singleLevel"/>
    <w:tmpl w:val="1256B89E"/>
    <w:lvl w:ilvl="0">
      <w:start w:val="1"/>
      <w:numFmt w:val="decimal"/>
      <w:lvlText w:val="%1."/>
      <w:lvlJc w:val="left"/>
      <w:pPr>
        <w:tabs>
          <w:tab w:val="num" w:pos="1080"/>
        </w:tabs>
        <w:ind w:left="1080" w:hanging="360"/>
      </w:pPr>
    </w:lvl>
  </w:abstractNum>
  <w:abstractNum w:abstractNumId="2" w15:restartNumberingAfterBreak="0">
    <w:nsid w:val="FFFFFF7F"/>
    <w:multiLevelType w:val="singleLevel"/>
    <w:tmpl w:val="CE588DEE"/>
    <w:lvl w:ilvl="0">
      <w:start w:val="1"/>
      <w:numFmt w:val="decimal"/>
      <w:lvlText w:val="%1."/>
      <w:lvlJc w:val="left"/>
      <w:pPr>
        <w:tabs>
          <w:tab w:val="num" w:pos="720"/>
        </w:tabs>
        <w:ind w:left="720" w:hanging="360"/>
      </w:pPr>
    </w:lvl>
  </w:abstractNum>
  <w:abstractNum w:abstractNumId="3" w15:restartNumberingAfterBreak="0">
    <w:nsid w:val="FFFFFF81"/>
    <w:multiLevelType w:val="singleLevel"/>
    <w:tmpl w:val="563A644E"/>
    <w:lvl w:ilvl="0">
      <w:start w:val="1"/>
      <w:numFmt w:val="bullet"/>
      <w:lvlText w:val=""/>
      <w:lvlJc w:val="left"/>
      <w:pPr>
        <w:tabs>
          <w:tab w:val="num" w:pos="1440"/>
        </w:tabs>
        <w:ind w:left="1440" w:hanging="360"/>
      </w:pPr>
      <w:rPr>
        <w:rFonts w:ascii="Symbol" w:hAnsi="Symbol" w:hint="default"/>
      </w:rPr>
    </w:lvl>
  </w:abstractNum>
  <w:abstractNum w:abstractNumId="4" w15:restartNumberingAfterBreak="0">
    <w:nsid w:val="FFFFFF82"/>
    <w:multiLevelType w:val="singleLevel"/>
    <w:tmpl w:val="AA3C6DF8"/>
    <w:lvl w:ilvl="0">
      <w:start w:val="1"/>
      <w:numFmt w:val="bullet"/>
      <w:lvlText w:val=""/>
      <w:lvlJc w:val="left"/>
      <w:pPr>
        <w:tabs>
          <w:tab w:val="num" w:pos="1080"/>
        </w:tabs>
        <w:ind w:left="1080" w:hanging="360"/>
      </w:pPr>
      <w:rPr>
        <w:rFonts w:ascii="Symbol" w:hAnsi="Symbol" w:hint="default"/>
      </w:rPr>
    </w:lvl>
  </w:abstractNum>
  <w:abstractNum w:abstractNumId="5" w15:restartNumberingAfterBreak="0">
    <w:nsid w:val="FFFFFF83"/>
    <w:multiLevelType w:val="singleLevel"/>
    <w:tmpl w:val="604A56AE"/>
    <w:lvl w:ilvl="0">
      <w:start w:val="1"/>
      <w:numFmt w:val="bullet"/>
      <w:lvlText w:val=""/>
      <w:lvlJc w:val="left"/>
      <w:pPr>
        <w:tabs>
          <w:tab w:val="num" w:pos="720"/>
        </w:tabs>
        <w:ind w:left="720" w:hanging="360"/>
      </w:pPr>
      <w:rPr>
        <w:rFonts w:ascii="Symbol" w:hAnsi="Symbol" w:hint="default"/>
      </w:rPr>
    </w:lvl>
  </w:abstractNum>
  <w:abstractNum w:abstractNumId="6" w15:restartNumberingAfterBreak="0">
    <w:nsid w:val="FFFFFF88"/>
    <w:multiLevelType w:val="singleLevel"/>
    <w:tmpl w:val="B3823460"/>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124E99A8"/>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FFFFFFFE"/>
    <w:multiLevelType w:val="singleLevel"/>
    <w:tmpl w:val="FFFFFFFF"/>
    <w:lvl w:ilvl="0">
      <w:numFmt w:val="decimal"/>
      <w:lvlText w:val="*"/>
      <w:lvlJc w:val="left"/>
    </w:lvl>
  </w:abstractNum>
  <w:abstractNum w:abstractNumId="9" w15:restartNumberingAfterBreak="0">
    <w:nsid w:val="00000002"/>
    <w:multiLevelType w:val="hybridMultilevel"/>
    <w:tmpl w:val="32987CD8"/>
    <w:lvl w:ilvl="0" w:tplc="A6F48E32">
      <w:start w:val="1"/>
      <w:numFmt w:val="lowerRoman"/>
      <w:lvlText w:val="(%1)"/>
      <w:lvlJc w:val="left"/>
      <w:pPr>
        <w:tabs>
          <w:tab w:val="num" w:pos="2160"/>
        </w:tabs>
        <w:ind w:left="2160" w:hanging="720"/>
      </w:pPr>
      <w:rPr>
        <w:rFonts w:hint="eastAsia"/>
      </w:rPr>
    </w:lvl>
    <w:lvl w:ilvl="1" w:tplc="0C72DA54">
      <w:start w:val="2"/>
      <w:numFmt w:val="lowerLetter"/>
      <w:lvlText w:val="(%2)"/>
      <w:lvlJc w:val="left"/>
      <w:pPr>
        <w:tabs>
          <w:tab w:val="num" w:pos="1800"/>
        </w:tabs>
        <w:ind w:left="1800" w:hanging="720"/>
      </w:pPr>
      <w:rPr>
        <w:rFonts w:hint="cs"/>
      </w:rPr>
    </w:lvl>
    <w:lvl w:ilvl="2" w:tplc="B526EA3A">
      <w:start w:val="7"/>
      <w:numFmt w:val="decimal"/>
      <w:lvlText w:val="%3."/>
      <w:lvlJc w:val="left"/>
      <w:pPr>
        <w:tabs>
          <w:tab w:val="num" w:pos="2700"/>
        </w:tabs>
        <w:ind w:left="2700" w:hanging="720"/>
      </w:pPr>
      <w:rPr>
        <w:rFonts w:hint="default"/>
        <w:spacing w:val="0"/>
        <w:sz w:val="22"/>
        <w:szCs w:val="22"/>
      </w:rPr>
    </w:lvl>
    <w:lvl w:ilvl="3" w:tplc="D622844A">
      <w:start w:val="3"/>
      <w:numFmt w:val="upperLetter"/>
      <w:lvlText w:val="(%4)"/>
      <w:lvlJc w:val="left"/>
      <w:pPr>
        <w:tabs>
          <w:tab w:val="num" w:pos="2880"/>
        </w:tabs>
        <w:ind w:left="2880" w:hanging="360"/>
      </w:pPr>
      <w:rPr>
        <w:rFonts w:hint="default"/>
      </w:r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0" w15:restartNumberingAfterBreak="0">
    <w:nsid w:val="00000008"/>
    <w:multiLevelType w:val="hybridMultilevel"/>
    <w:tmpl w:val="2F7E5AE0"/>
    <w:lvl w:ilvl="0" w:tplc="04090011">
      <w:start w:val="1"/>
      <w:numFmt w:val="decimal"/>
      <w:lvlText w:val="%1)"/>
      <w:lvlJc w:val="left"/>
      <w:pPr>
        <w:tabs>
          <w:tab w:val="num" w:pos="1080"/>
        </w:tabs>
        <w:ind w:left="1080" w:hanging="360"/>
      </w:pPr>
    </w:lvl>
    <w:lvl w:ilvl="1" w:tplc="A6F48E32">
      <w:start w:val="1"/>
      <w:numFmt w:val="lowerRoman"/>
      <w:lvlText w:val="(%2)"/>
      <w:lvlJc w:val="left"/>
      <w:pPr>
        <w:tabs>
          <w:tab w:val="num" w:pos="2160"/>
        </w:tabs>
        <w:ind w:left="2160" w:hanging="720"/>
      </w:pPr>
      <w:rPr>
        <w:rFonts w:hint="eastAsia"/>
      </w:rPr>
    </w:lvl>
    <w:lvl w:ilvl="2" w:tplc="09FE9DE8">
      <w:start w:val="30"/>
      <w:numFmt w:val="decimal"/>
      <w:lvlText w:val="%3."/>
      <w:lvlJc w:val="left"/>
      <w:pPr>
        <w:tabs>
          <w:tab w:val="num" w:pos="3060"/>
        </w:tabs>
        <w:ind w:left="3060" w:hanging="720"/>
      </w:pPr>
      <w:rPr>
        <w:rFonts w:hint="default"/>
      </w:rPr>
    </w:lvl>
    <w:lvl w:ilvl="3" w:tplc="9C20E2E6">
      <w:start w:val="2"/>
      <w:numFmt w:val="upperLetter"/>
      <w:lvlText w:val="%4)"/>
      <w:lvlJc w:val="left"/>
      <w:pPr>
        <w:tabs>
          <w:tab w:val="num" w:pos="4320"/>
        </w:tabs>
        <w:ind w:left="4320" w:hanging="1440"/>
      </w:pPr>
      <w:rPr>
        <w:rFonts w:hint="cs"/>
      </w:r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1" w15:restartNumberingAfterBreak="0">
    <w:nsid w:val="0000000B"/>
    <w:multiLevelType w:val="singleLevel"/>
    <w:tmpl w:val="00000000"/>
    <w:lvl w:ilvl="0">
      <w:numFmt w:val="decimal"/>
      <w:lvlText w:val="*"/>
      <w:lvlJc w:val="left"/>
    </w:lvl>
  </w:abstractNum>
  <w:abstractNum w:abstractNumId="12" w15:restartNumberingAfterBreak="0">
    <w:nsid w:val="0000000C"/>
    <w:multiLevelType w:val="hybridMultilevel"/>
    <w:tmpl w:val="32987CD8"/>
    <w:lvl w:ilvl="0" w:tplc="A6F48E32">
      <w:start w:val="1"/>
      <w:numFmt w:val="lowerRoman"/>
      <w:lvlText w:val="(%1)"/>
      <w:lvlJc w:val="left"/>
      <w:pPr>
        <w:tabs>
          <w:tab w:val="num" w:pos="2160"/>
        </w:tabs>
        <w:ind w:left="2160" w:hanging="720"/>
      </w:pPr>
      <w:rPr>
        <w:rFonts w:hint="eastAsia"/>
      </w:rPr>
    </w:lvl>
    <w:lvl w:ilvl="1" w:tplc="0C72DA54">
      <w:start w:val="2"/>
      <w:numFmt w:val="lowerLetter"/>
      <w:lvlText w:val="(%2)"/>
      <w:lvlJc w:val="left"/>
      <w:pPr>
        <w:tabs>
          <w:tab w:val="num" w:pos="1800"/>
        </w:tabs>
        <w:ind w:left="1800" w:hanging="720"/>
      </w:pPr>
      <w:rPr>
        <w:rFonts w:hint="cs"/>
      </w:rPr>
    </w:lvl>
    <w:lvl w:ilvl="2" w:tplc="B526EA3A">
      <w:start w:val="7"/>
      <w:numFmt w:val="decimal"/>
      <w:lvlText w:val="%3."/>
      <w:lvlJc w:val="left"/>
      <w:pPr>
        <w:tabs>
          <w:tab w:val="num" w:pos="2700"/>
        </w:tabs>
        <w:ind w:left="2700" w:hanging="720"/>
      </w:pPr>
      <w:rPr>
        <w:rFonts w:hint="default"/>
        <w:spacing w:val="0"/>
        <w:sz w:val="22"/>
        <w:szCs w:val="22"/>
      </w:rPr>
    </w:lvl>
    <w:lvl w:ilvl="3" w:tplc="D622844A">
      <w:start w:val="3"/>
      <w:numFmt w:val="upperLetter"/>
      <w:lvlText w:val="(%4)"/>
      <w:lvlJc w:val="left"/>
      <w:pPr>
        <w:tabs>
          <w:tab w:val="num" w:pos="2880"/>
        </w:tabs>
        <w:ind w:left="2880" w:hanging="360"/>
      </w:pPr>
      <w:rPr>
        <w:rFonts w:hint="default"/>
      </w:r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3" w15:restartNumberingAfterBreak="0">
    <w:nsid w:val="0000000D"/>
    <w:multiLevelType w:val="hybridMultilevel"/>
    <w:tmpl w:val="5652E144"/>
    <w:lvl w:ilvl="0" w:tplc="90F6B18E">
      <w:start w:val="4"/>
      <w:numFmt w:val="upperLetter"/>
      <w:lvlText w:val="(%1)"/>
      <w:lvlJc w:val="left"/>
      <w:pPr>
        <w:tabs>
          <w:tab w:val="num" w:pos="1080"/>
        </w:tabs>
        <w:ind w:left="1080" w:hanging="360"/>
      </w:pPr>
      <w:rPr>
        <w:rFonts w:hint="default"/>
      </w:rPr>
    </w:lvl>
    <w:lvl w:ilvl="1" w:tplc="99EEA754">
      <w:start w:val="1"/>
      <w:numFmt w:val="lowerRoman"/>
      <w:lvlText w:val="(%2)"/>
      <w:lvlJc w:val="left"/>
      <w:pPr>
        <w:tabs>
          <w:tab w:val="num" w:pos="1800"/>
        </w:tabs>
        <w:ind w:left="1800" w:hanging="720"/>
      </w:pPr>
      <w:rPr>
        <w:rFonts w:hint="eastAsia"/>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4" w15:restartNumberingAfterBreak="0">
    <w:nsid w:val="0000000E"/>
    <w:multiLevelType w:val="hybridMultilevel"/>
    <w:tmpl w:val="6D8289D8"/>
    <w:lvl w:ilvl="0" w:tplc="1B5272E0">
      <w:start w:val="29"/>
      <w:numFmt w:val="decimal"/>
      <w:lvlText w:val="%1."/>
      <w:lvlJc w:val="left"/>
      <w:pPr>
        <w:tabs>
          <w:tab w:val="num" w:pos="930"/>
        </w:tabs>
        <w:ind w:left="930" w:hanging="57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5" w15:restartNumberingAfterBreak="0">
    <w:nsid w:val="0000000F"/>
    <w:multiLevelType w:val="hybridMultilevel"/>
    <w:tmpl w:val="382AF808"/>
    <w:lvl w:ilvl="0" w:tplc="C52A7746">
      <w:start w:val="100"/>
      <w:numFmt w:val="lowerRoman"/>
      <w:lvlText w:val="(%1)"/>
      <w:lvlJc w:val="left"/>
      <w:pPr>
        <w:tabs>
          <w:tab w:val="num" w:pos="1620"/>
        </w:tabs>
        <w:ind w:left="1620" w:hanging="720"/>
      </w:pPr>
      <w:rPr>
        <w:rFonts w:hint="default"/>
      </w:rPr>
    </w:lvl>
    <w:lvl w:ilvl="1" w:tplc="04090019">
      <w:start w:val="1"/>
      <w:numFmt w:val="lowerLetter"/>
      <w:lvlText w:val="%2."/>
      <w:lvlJc w:val="left"/>
      <w:pPr>
        <w:tabs>
          <w:tab w:val="num" w:pos="1980"/>
        </w:tabs>
        <w:ind w:left="1980" w:hanging="360"/>
      </w:pPr>
    </w:lvl>
    <w:lvl w:ilvl="2" w:tplc="0409001B">
      <w:start w:val="1"/>
      <w:numFmt w:val="lowerRoman"/>
      <w:lvlText w:val="%3."/>
      <w:lvlJc w:val="right"/>
      <w:pPr>
        <w:tabs>
          <w:tab w:val="num" w:pos="2700"/>
        </w:tabs>
        <w:ind w:left="2700" w:hanging="180"/>
      </w:pPr>
    </w:lvl>
    <w:lvl w:ilvl="3" w:tplc="0409000F">
      <w:start w:val="1"/>
      <w:numFmt w:val="decimal"/>
      <w:lvlText w:val="%4."/>
      <w:lvlJc w:val="left"/>
      <w:pPr>
        <w:tabs>
          <w:tab w:val="num" w:pos="3420"/>
        </w:tabs>
        <w:ind w:left="3420" w:hanging="360"/>
      </w:pPr>
    </w:lvl>
    <w:lvl w:ilvl="4" w:tplc="04090019">
      <w:start w:val="1"/>
      <w:numFmt w:val="lowerLetter"/>
      <w:lvlText w:val="%5."/>
      <w:lvlJc w:val="left"/>
      <w:pPr>
        <w:tabs>
          <w:tab w:val="num" w:pos="4140"/>
        </w:tabs>
        <w:ind w:left="4140" w:hanging="360"/>
      </w:pPr>
    </w:lvl>
    <w:lvl w:ilvl="5" w:tplc="0409001B">
      <w:start w:val="1"/>
      <w:numFmt w:val="lowerRoman"/>
      <w:lvlText w:val="%6."/>
      <w:lvlJc w:val="right"/>
      <w:pPr>
        <w:tabs>
          <w:tab w:val="num" w:pos="4860"/>
        </w:tabs>
        <w:ind w:left="4860" w:hanging="180"/>
      </w:pPr>
    </w:lvl>
    <w:lvl w:ilvl="6" w:tplc="0409000F">
      <w:start w:val="1"/>
      <w:numFmt w:val="decimal"/>
      <w:lvlText w:val="%7."/>
      <w:lvlJc w:val="left"/>
      <w:pPr>
        <w:tabs>
          <w:tab w:val="num" w:pos="5580"/>
        </w:tabs>
        <w:ind w:left="5580" w:hanging="360"/>
      </w:pPr>
    </w:lvl>
    <w:lvl w:ilvl="7" w:tplc="04090019">
      <w:start w:val="1"/>
      <w:numFmt w:val="lowerLetter"/>
      <w:lvlText w:val="%8."/>
      <w:lvlJc w:val="left"/>
      <w:pPr>
        <w:tabs>
          <w:tab w:val="num" w:pos="6300"/>
        </w:tabs>
        <w:ind w:left="6300" w:hanging="360"/>
      </w:pPr>
    </w:lvl>
    <w:lvl w:ilvl="8" w:tplc="0409001B">
      <w:start w:val="1"/>
      <w:numFmt w:val="lowerRoman"/>
      <w:lvlText w:val="%9."/>
      <w:lvlJc w:val="right"/>
      <w:pPr>
        <w:tabs>
          <w:tab w:val="num" w:pos="7020"/>
        </w:tabs>
        <w:ind w:left="7020" w:hanging="180"/>
      </w:pPr>
    </w:lvl>
  </w:abstractNum>
  <w:abstractNum w:abstractNumId="16" w15:restartNumberingAfterBreak="0">
    <w:nsid w:val="00000010"/>
    <w:multiLevelType w:val="hybridMultilevel"/>
    <w:tmpl w:val="D982D70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7" w15:restartNumberingAfterBreak="0">
    <w:nsid w:val="00000011"/>
    <w:multiLevelType w:val="hybridMultilevel"/>
    <w:tmpl w:val="3F2E2B12"/>
    <w:lvl w:ilvl="0" w:tplc="488208FA">
      <w:start w:val="3"/>
      <w:numFmt w:val="upperLetter"/>
      <w:lvlText w:val="(%1)"/>
      <w:lvlJc w:val="left"/>
      <w:pPr>
        <w:tabs>
          <w:tab w:val="num" w:pos="1260"/>
        </w:tabs>
        <w:ind w:left="1260" w:hanging="360"/>
      </w:pPr>
      <w:rPr>
        <w:rFonts w:hint="default"/>
      </w:rPr>
    </w:lvl>
    <w:lvl w:ilvl="1" w:tplc="C53E5422">
      <w:start w:val="6"/>
      <w:numFmt w:val="upperLetter"/>
      <w:lvlText w:val="(%2)"/>
      <w:lvlJc w:val="left"/>
      <w:pPr>
        <w:tabs>
          <w:tab w:val="num" w:pos="1440"/>
        </w:tabs>
        <w:ind w:left="1440" w:hanging="360"/>
      </w:pPr>
      <w:rPr>
        <w:rFonts w:hint="default"/>
      </w:rPr>
    </w:lvl>
    <w:lvl w:ilvl="2" w:tplc="BC22F012">
      <w:start w:val="4"/>
      <w:numFmt w:val="lowerLetter"/>
      <w:lvlText w:val="(%3)"/>
      <w:lvlJc w:val="left"/>
      <w:pPr>
        <w:tabs>
          <w:tab w:val="num" w:pos="2340"/>
        </w:tabs>
        <w:ind w:left="2340" w:hanging="360"/>
      </w:pPr>
      <w:rPr>
        <w:rFonts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8" w15:restartNumberingAfterBreak="0">
    <w:nsid w:val="00000012"/>
    <w:multiLevelType w:val="hybridMultilevel"/>
    <w:tmpl w:val="2F7E5AE0"/>
    <w:lvl w:ilvl="0" w:tplc="04090011">
      <w:start w:val="1"/>
      <w:numFmt w:val="decimal"/>
      <w:lvlText w:val="%1)"/>
      <w:lvlJc w:val="left"/>
      <w:pPr>
        <w:tabs>
          <w:tab w:val="num" w:pos="1080"/>
        </w:tabs>
        <w:ind w:left="1080" w:hanging="360"/>
      </w:pPr>
    </w:lvl>
    <w:lvl w:ilvl="1" w:tplc="A6F48E32">
      <w:start w:val="1"/>
      <w:numFmt w:val="lowerRoman"/>
      <w:lvlText w:val="(%2)"/>
      <w:lvlJc w:val="left"/>
      <w:pPr>
        <w:tabs>
          <w:tab w:val="num" w:pos="2160"/>
        </w:tabs>
        <w:ind w:left="2160" w:hanging="720"/>
      </w:pPr>
      <w:rPr>
        <w:rFonts w:hint="eastAsia"/>
      </w:rPr>
    </w:lvl>
    <w:lvl w:ilvl="2" w:tplc="09FE9DE8">
      <w:start w:val="30"/>
      <w:numFmt w:val="decimal"/>
      <w:lvlText w:val="%3."/>
      <w:lvlJc w:val="left"/>
      <w:pPr>
        <w:tabs>
          <w:tab w:val="num" w:pos="3060"/>
        </w:tabs>
        <w:ind w:left="3060" w:hanging="720"/>
      </w:pPr>
      <w:rPr>
        <w:rFonts w:hint="default"/>
      </w:rPr>
    </w:lvl>
    <w:lvl w:ilvl="3" w:tplc="9C20E2E6">
      <w:start w:val="2"/>
      <w:numFmt w:val="upperLetter"/>
      <w:lvlText w:val="%4)"/>
      <w:lvlJc w:val="left"/>
      <w:pPr>
        <w:tabs>
          <w:tab w:val="num" w:pos="4320"/>
        </w:tabs>
        <w:ind w:left="4320" w:hanging="1440"/>
      </w:pPr>
      <w:rPr>
        <w:rFonts w:hint="cs"/>
      </w:r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9" w15:restartNumberingAfterBreak="0">
    <w:nsid w:val="00000013"/>
    <w:multiLevelType w:val="hybridMultilevel"/>
    <w:tmpl w:val="6D20CCFA"/>
    <w:lvl w:ilvl="0" w:tplc="F0F8EE56">
      <w:start w:val="1"/>
      <w:numFmt w:val="lowerRoman"/>
      <w:lvlText w:val="(%1)"/>
      <w:lvlJc w:val="left"/>
      <w:pPr>
        <w:tabs>
          <w:tab w:val="num" w:pos="3420"/>
        </w:tabs>
        <w:ind w:left="3420" w:hanging="720"/>
      </w:pPr>
      <w:rPr>
        <w:rFonts w:hint="eastAsia"/>
      </w:rPr>
    </w:lvl>
    <w:lvl w:ilvl="1" w:tplc="4AF60CD8">
      <w:start w:val="1"/>
      <w:numFmt w:val="lowerRoman"/>
      <w:lvlText w:val="(%2)"/>
      <w:lvlJc w:val="left"/>
      <w:pPr>
        <w:tabs>
          <w:tab w:val="num" w:pos="1800"/>
        </w:tabs>
        <w:ind w:left="1800" w:hanging="720"/>
      </w:pPr>
      <w:rPr>
        <w:rFonts w:hint="eastAsia"/>
      </w:rPr>
    </w:lvl>
    <w:lvl w:ilvl="2" w:tplc="1CD0DB3C">
      <w:start w:val="1"/>
      <w:numFmt w:val="upperLetter"/>
      <w:lvlText w:val="(%3)"/>
      <w:lvlJc w:val="left"/>
      <w:pPr>
        <w:tabs>
          <w:tab w:val="num" w:pos="2700"/>
        </w:tabs>
        <w:ind w:left="2700" w:hanging="720"/>
      </w:pPr>
      <w:rPr>
        <w:rFonts w:hint="eastAsia"/>
      </w:rPr>
    </w:lvl>
    <w:lvl w:ilvl="3" w:tplc="1AF0B59C">
      <w:start w:val="29"/>
      <w:numFmt w:val="decimal"/>
      <w:lvlText w:val="%4."/>
      <w:lvlJc w:val="left"/>
      <w:pPr>
        <w:tabs>
          <w:tab w:val="num" w:pos="2880"/>
        </w:tabs>
        <w:ind w:left="2880" w:hanging="360"/>
      </w:pPr>
      <w:rPr>
        <w:rFonts w:hint="default"/>
        <w:spacing w:val="0"/>
        <w:sz w:val="22"/>
        <w:szCs w:val="22"/>
      </w:r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0" w15:restartNumberingAfterBreak="0">
    <w:nsid w:val="00000014"/>
    <w:multiLevelType w:val="hybridMultilevel"/>
    <w:tmpl w:val="970E79DA"/>
    <w:lvl w:ilvl="0" w:tplc="16342B2E">
      <w:start w:val="1"/>
      <w:numFmt w:val="decimal"/>
      <w:lvlText w:val="%1."/>
      <w:lvlJc w:val="left"/>
      <w:pPr>
        <w:tabs>
          <w:tab w:val="num" w:pos="720"/>
        </w:tabs>
        <w:ind w:left="720" w:hanging="360"/>
      </w:pPr>
      <w:rPr>
        <w:strike w:val="0"/>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1" w15:restartNumberingAfterBreak="0">
    <w:nsid w:val="00000015"/>
    <w:multiLevelType w:val="hybridMultilevel"/>
    <w:tmpl w:val="5652E144"/>
    <w:lvl w:ilvl="0" w:tplc="90F6B18E">
      <w:start w:val="4"/>
      <w:numFmt w:val="upperLetter"/>
      <w:lvlText w:val="(%1)"/>
      <w:lvlJc w:val="left"/>
      <w:pPr>
        <w:tabs>
          <w:tab w:val="num" w:pos="1080"/>
        </w:tabs>
        <w:ind w:left="1080" w:hanging="360"/>
      </w:pPr>
      <w:rPr>
        <w:rFonts w:hint="default"/>
      </w:rPr>
    </w:lvl>
    <w:lvl w:ilvl="1" w:tplc="99EEA754">
      <w:start w:val="1"/>
      <w:numFmt w:val="lowerRoman"/>
      <w:lvlText w:val="(%2)"/>
      <w:lvlJc w:val="left"/>
      <w:pPr>
        <w:tabs>
          <w:tab w:val="num" w:pos="1800"/>
        </w:tabs>
        <w:ind w:left="1800" w:hanging="720"/>
      </w:pPr>
      <w:rPr>
        <w:rFonts w:hint="eastAsia"/>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2" w15:restartNumberingAfterBreak="0">
    <w:nsid w:val="00000016"/>
    <w:multiLevelType w:val="multilevel"/>
    <w:tmpl w:val="06D2105C"/>
    <w:name w:val="zzmpLegal2||Legal2|2|3|1|4|2|9||1|2|5||1|0|0||1|0|1||1|0|0||1|0|0||1|0|0||1|0|0||1|0|0||"/>
    <w:lvl w:ilvl="0">
      <w:start w:val="1"/>
      <w:numFmt w:val="upperRoman"/>
      <w:lvlRestart w:val="0"/>
      <w:suff w:val="nothing"/>
      <w:lvlText w:val="Article %1"/>
      <w:lvlJc w:val="left"/>
      <w:pPr>
        <w:tabs>
          <w:tab w:val="num" w:pos="720"/>
        </w:tabs>
      </w:pPr>
      <w:rPr>
        <w:rFonts w:ascii="Times New Roman" w:hAnsi="Times New Roman" w:cs="Times New Roman"/>
        <w:b/>
        <w:bCs/>
        <w:i w:val="0"/>
        <w:iCs w:val="0"/>
        <w:caps/>
        <w:smallCaps w:val="0"/>
        <w:color w:val="auto"/>
        <w:spacing w:val="0"/>
        <w:sz w:val="20"/>
        <w:szCs w:val="20"/>
        <w:u w:val="none"/>
      </w:rPr>
    </w:lvl>
    <w:lvl w:ilvl="1">
      <w:start w:val="1"/>
      <w:numFmt w:val="decimal"/>
      <w:isLgl/>
      <w:lvlText w:val="Section %1.%2"/>
      <w:lvlJc w:val="left"/>
      <w:pPr>
        <w:tabs>
          <w:tab w:val="num" w:pos="720"/>
        </w:tabs>
      </w:pPr>
      <w:rPr>
        <w:rFonts w:ascii="Times New Roman" w:hAnsi="Times New Roman" w:cs="Times New Roman"/>
        <w:b/>
        <w:bCs/>
        <w:i w:val="0"/>
        <w:iCs w:val="0"/>
        <w:caps w:val="0"/>
        <w:color w:val="auto"/>
        <w:spacing w:val="0"/>
        <w:sz w:val="20"/>
        <w:szCs w:val="20"/>
        <w:u w:val="none"/>
      </w:rPr>
    </w:lvl>
    <w:lvl w:ilvl="2">
      <w:start w:val="1"/>
      <w:numFmt w:val="lowerLetter"/>
      <w:lvlText w:val="(%3)"/>
      <w:lvlJc w:val="left"/>
      <w:pPr>
        <w:tabs>
          <w:tab w:val="num" w:pos="1440"/>
        </w:tabs>
        <w:ind w:firstLine="720"/>
      </w:pPr>
      <w:rPr>
        <w:rFonts w:ascii="Times New Roman" w:hAnsi="Times New Roman" w:cs="Times New Roman"/>
        <w:b w:val="0"/>
        <w:bCs w:val="0"/>
        <w:i w:val="0"/>
        <w:iCs w:val="0"/>
        <w:caps w:val="0"/>
        <w:color w:val="auto"/>
        <w:spacing w:val="0"/>
        <w:sz w:val="20"/>
        <w:szCs w:val="20"/>
        <w:u w:val="none"/>
      </w:rPr>
    </w:lvl>
    <w:lvl w:ilvl="3">
      <w:start w:val="1"/>
      <w:numFmt w:val="lowerRoman"/>
      <w:lvlText w:val="(%4)"/>
      <w:lvlJc w:val="left"/>
      <w:pPr>
        <w:tabs>
          <w:tab w:val="num" w:pos="2160"/>
        </w:tabs>
        <w:ind w:firstLine="1440"/>
      </w:pPr>
      <w:rPr>
        <w:rFonts w:ascii="Times New Roman" w:hAnsi="Times New Roman" w:cs="Times New Roman"/>
        <w:b w:val="0"/>
        <w:bCs w:val="0"/>
        <w:i/>
        <w:iCs/>
        <w:caps w:val="0"/>
        <w:color w:val="auto"/>
        <w:spacing w:val="0"/>
        <w:sz w:val="20"/>
        <w:szCs w:val="20"/>
        <w:u w:val="none"/>
      </w:rPr>
    </w:lvl>
    <w:lvl w:ilvl="4">
      <w:start w:val="1"/>
      <w:numFmt w:val="decimal"/>
      <w:lvlText w:val="(%5)"/>
      <w:lvlJc w:val="left"/>
      <w:pPr>
        <w:tabs>
          <w:tab w:val="num" w:pos="3600"/>
        </w:tabs>
        <w:ind w:firstLine="2880"/>
      </w:pPr>
      <w:rPr>
        <w:rFonts w:ascii="Times New Roman" w:hAnsi="Times New Roman" w:cs="Times New Roman"/>
        <w:b w:val="0"/>
        <w:bCs w:val="0"/>
        <w:i w:val="0"/>
        <w:iCs w:val="0"/>
        <w:caps w:val="0"/>
        <w:color w:val="auto"/>
        <w:spacing w:val="0"/>
        <w:sz w:val="24"/>
        <w:szCs w:val="24"/>
        <w:u w:val="none"/>
      </w:rPr>
    </w:lvl>
    <w:lvl w:ilvl="5">
      <w:start w:val="1"/>
      <w:numFmt w:val="lowerLetter"/>
      <w:lvlText w:val="%6."/>
      <w:lvlJc w:val="left"/>
      <w:pPr>
        <w:tabs>
          <w:tab w:val="num" w:pos="4320"/>
        </w:tabs>
        <w:ind w:firstLine="3600"/>
      </w:pPr>
      <w:rPr>
        <w:rFonts w:ascii="Times New Roman" w:hAnsi="Times New Roman" w:cs="Times New Roman"/>
        <w:b w:val="0"/>
        <w:bCs w:val="0"/>
        <w:i w:val="0"/>
        <w:iCs w:val="0"/>
        <w:caps w:val="0"/>
        <w:color w:val="auto"/>
        <w:spacing w:val="0"/>
        <w:sz w:val="24"/>
        <w:szCs w:val="24"/>
        <w:u w:val="none"/>
      </w:rPr>
    </w:lvl>
    <w:lvl w:ilvl="6">
      <w:start w:val="1"/>
      <w:numFmt w:val="lowerRoman"/>
      <w:lvlText w:val="%7."/>
      <w:lvlJc w:val="left"/>
      <w:pPr>
        <w:tabs>
          <w:tab w:val="num" w:pos="5040"/>
        </w:tabs>
        <w:ind w:firstLine="4320"/>
      </w:pPr>
      <w:rPr>
        <w:rFonts w:ascii="Times New Roman" w:hAnsi="Times New Roman" w:cs="Times New Roman"/>
        <w:b w:val="0"/>
        <w:bCs w:val="0"/>
        <w:i w:val="0"/>
        <w:iCs w:val="0"/>
        <w:caps w:val="0"/>
        <w:color w:val="auto"/>
        <w:spacing w:val="0"/>
        <w:sz w:val="24"/>
        <w:szCs w:val="24"/>
        <w:u w:val="none"/>
      </w:rPr>
    </w:lvl>
    <w:lvl w:ilvl="7">
      <w:start w:val="1"/>
      <w:numFmt w:val="lowerLetter"/>
      <w:lvlText w:val="%8)"/>
      <w:lvlJc w:val="left"/>
      <w:pPr>
        <w:tabs>
          <w:tab w:val="num" w:pos="5760"/>
        </w:tabs>
        <w:ind w:firstLine="5040"/>
      </w:pPr>
      <w:rPr>
        <w:rFonts w:ascii="Times New Roman" w:hAnsi="Times New Roman" w:cs="Times New Roman"/>
        <w:b w:val="0"/>
        <w:bCs w:val="0"/>
        <w:i w:val="0"/>
        <w:iCs w:val="0"/>
        <w:caps w:val="0"/>
        <w:color w:val="auto"/>
        <w:spacing w:val="0"/>
        <w:sz w:val="24"/>
        <w:szCs w:val="24"/>
        <w:u w:val="none"/>
      </w:rPr>
    </w:lvl>
    <w:lvl w:ilvl="8">
      <w:start w:val="1"/>
      <w:numFmt w:val="lowerRoman"/>
      <w:lvlText w:val="%9)"/>
      <w:lvlJc w:val="left"/>
      <w:pPr>
        <w:tabs>
          <w:tab w:val="num" w:pos="6480"/>
        </w:tabs>
        <w:ind w:firstLine="5760"/>
      </w:pPr>
      <w:rPr>
        <w:rFonts w:ascii="Times New Roman" w:hAnsi="Times New Roman" w:cs="Times New Roman"/>
        <w:b w:val="0"/>
        <w:bCs w:val="0"/>
        <w:i w:val="0"/>
        <w:iCs w:val="0"/>
        <w:caps w:val="0"/>
        <w:color w:val="auto"/>
        <w:spacing w:val="0"/>
        <w:sz w:val="24"/>
        <w:szCs w:val="24"/>
        <w:u w:val="none"/>
      </w:rPr>
    </w:lvl>
  </w:abstractNum>
  <w:abstractNum w:abstractNumId="23" w15:restartNumberingAfterBreak="0">
    <w:nsid w:val="00000017"/>
    <w:multiLevelType w:val="hybridMultilevel"/>
    <w:tmpl w:val="9F645A08"/>
    <w:lvl w:ilvl="0" w:tplc="04090011">
      <w:start w:val="1"/>
      <w:numFmt w:val="decimal"/>
      <w:lvlText w:val="%1)"/>
      <w:lvlJc w:val="left"/>
      <w:pPr>
        <w:tabs>
          <w:tab w:val="num" w:pos="1080"/>
        </w:tabs>
        <w:ind w:left="1080" w:hanging="360"/>
      </w:pPr>
    </w:lvl>
    <w:lvl w:ilvl="1" w:tplc="A6F48E32">
      <w:start w:val="1"/>
      <w:numFmt w:val="lowerRoman"/>
      <w:lvlText w:val="(%2)"/>
      <w:lvlJc w:val="left"/>
      <w:pPr>
        <w:tabs>
          <w:tab w:val="num" w:pos="2160"/>
        </w:tabs>
        <w:ind w:left="2160" w:hanging="720"/>
      </w:pPr>
      <w:rPr>
        <w:rFonts w:hint="eastAsia"/>
      </w:r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24" w15:restartNumberingAfterBreak="0">
    <w:nsid w:val="00000018"/>
    <w:multiLevelType w:val="multilevel"/>
    <w:tmpl w:val="04767AE8"/>
    <w:lvl w:ilvl="0">
      <w:start w:val="1"/>
      <w:numFmt w:val="lowerRoman"/>
      <w:lvlText w:val="%1."/>
      <w:lvlJc w:val="left"/>
      <w:pPr>
        <w:tabs>
          <w:tab w:val="num" w:pos="1440"/>
        </w:tabs>
        <w:ind w:left="1440" w:hanging="360"/>
      </w:pPr>
      <w:rPr>
        <w:rFonts w:hint="eastAsia"/>
      </w:rPr>
    </w:lvl>
    <w:lvl w:ilvl="1">
      <w:start w:val="1"/>
      <w:numFmt w:val="decimal"/>
      <w:lvlText w:val="%2."/>
      <w:lvlJc w:val="left"/>
      <w:pPr>
        <w:tabs>
          <w:tab w:val="num" w:pos="2160"/>
        </w:tabs>
        <w:ind w:left="2160" w:hanging="360"/>
      </w:pPr>
    </w:lvl>
    <w:lvl w:ilvl="2">
      <w:start w:val="1"/>
      <w:numFmt w:val="decimal"/>
      <w:lvlText w:val="%3."/>
      <w:lvlJc w:val="left"/>
      <w:pPr>
        <w:tabs>
          <w:tab w:val="num" w:pos="2880"/>
        </w:tabs>
        <w:ind w:left="2880" w:hanging="360"/>
      </w:pPr>
    </w:lvl>
    <w:lvl w:ilvl="3">
      <w:start w:val="1"/>
      <w:numFmt w:val="decimal"/>
      <w:lvlText w:val="%4."/>
      <w:lvlJc w:val="left"/>
      <w:pPr>
        <w:tabs>
          <w:tab w:val="num" w:pos="3600"/>
        </w:tabs>
        <w:ind w:left="3600" w:hanging="360"/>
      </w:pPr>
    </w:lvl>
    <w:lvl w:ilvl="4">
      <w:start w:val="1"/>
      <w:numFmt w:val="decimal"/>
      <w:lvlText w:val="%5."/>
      <w:lvlJc w:val="left"/>
      <w:pPr>
        <w:tabs>
          <w:tab w:val="num" w:pos="4320"/>
        </w:tabs>
        <w:ind w:left="4320" w:hanging="360"/>
      </w:pPr>
    </w:lvl>
    <w:lvl w:ilvl="5">
      <w:start w:val="1"/>
      <w:numFmt w:val="decimal"/>
      <w:lvlText w:val="%6."/>
      <w:lvlJc w:val="left"/>
      <w:pPr>
        <w:tabs>
          <w:tab w:val="num" w:pos="5040"/>
        </w:tabs>
        <w:ind w:left="5040" w:hanging="360"/>
      </w:pPr>
    </w:lvl>
    <w:lvl w:ilvl="6">
      <w:start w:val="1"/>
      <w:numFmt w:val="decimal"/>
      <w:lvlText w:val="%7."/>
      <w:lvlJc w:val="left"/>
      <w:pPr>
        <w:tabs>
          <w:tab w:val="num" w:pos="5760"/>
        </w:tabs>
        <w:ind w:left="5760" w:hanging="360"/>
      </w:pPr>
    </w:lvl>
    <w:lvl w:ilvl="7">
      <w:start w:val="1"/>
      <w:numFmt w:val="decimal"/>
      <w:lvlText w:val="%8."/>
      <w:lvlJc w:val="left"/>
      <w:pPr>
        <w:tabs>
          <w:tab w:val="num" w:pos="6480"/>
        </w:tabs>
        <w:ind w:left="6480" w:hanging="360"/>
      </w:pPr>
    </w:lvl>
    <w:lvl w:ilvl="8">
      <w:start w:val="1"/>
      <w:numFmt w:val="decimal"/>
      <w:lvlText w:val="%9."/>
      <w:lvlJc w:val="left"/>
      <w:pPr>
        <w:tabs>
          <w:tab w:val="num" w:pos="7200"/>
        </w:tabs>
        <w:ind w:left="7200" w:hanging="360"/>
      </w:pPr>
    </w:lvl>
  </w:abstractNum>
  <w:abstractNum w:abstractNumId="25" w15:restartNumberingAfterBreak="0">
    <w:nsid w:val="035B56EC"/>
    <w:multiLevelType w:val="multilevel"/>
    <w:tmpl w:val="D40ED006"/>
    <w:lvl w:ilvl="0">
      <w:start w:val="1"/>
      <w:numFmt w:val="decimal"/>
      <w:lvlText w:val="%1)"/>
      <w:lvlJc w:val="left"/>
      <w:pPr>
        <w:ind w:left="720" w:hanging="360"/>
      </w:pPr>
      <w:rPr>
        <w:rFonts w:hint="default"/>
      </w:rPr>
    </w:lvl>
    <w:lvl w:ilvl="1">
      <w:start w:val="1"/>
      <w:numFmt w:val="decimal"/>
      <w:lvlText w:val="%2.1"/>
      <w:lvlJc w:val="left"/>
      <w:pPr>
        <w:ind w:left="1080" w:hanging="360"/>
      </w:pPr>
      <w:rPr>
        <w:rFonts w:ascii="Arial" w:hAnsi="Arial" w:hint="default"/>
        <w:sz w:val="22"/>
      </w:rPr>
    </w:lvl>
    <w:lvl w:ilvl="2">
      <w:start w:val="1"/>
      <w:numFmt w:val="none"/>
      <w:lvlText w:val="1.1.1"/>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6" w15:restartNumberingAfterBreak="0">
    <w:nsid w:val="03AE47FB"/>
    <w:multiLevelType w:val="hybridMultilevel"/>
    <w:tmpl w:val="32987CD8"/>
    <w:lvl w:ilvl="0" w:tplc="A6F48E32">
      <w:start w:val="1"/>
      <w:numFmt w:val="lowerRoman"/>
      <w:lvlText w:val="(%1)"/>
      <w:lvlJc w:val="left"/>
      <w:pPr>
        <w:tabs>
          <w:tab w:val="num" w:pos="2160"/>
        </w:tabs>
        <w:ind w:left="2160" w:hanging="720"/>
      </w:pPr>
      <w:rPr>
        <w:rFonts w:hint="default"/>
      </w:rPr>
    </w:lvl>
    <w:lvl w:ilvl="1" w:tplc="0C72DA54">
      <w:start w:val="2"/>
      <w:numFmt w:val="lowerLetter"/>
      <w:lvlText w:val="(%2)"/>
      <w:lvlJc w:val="left"/>
      <w:pPr>
        <w:tabs>
          <w:tab w:val="num" w:pos="1800"/>
        </w:tabs>
        <w:ind w:left="1800" w:hanging="720"/>
      </w:pPr>
      <w:rPr>
        <w:rFonts w:hint="default"/>
      </w:rPr>
    </w:lvl>
    <w:lvl w:ilvl="2" w:tplc="B526EA3A">
      <w:start w:val="7"/>
      <w:numFmt w:val="decimal"/>
      <w:lvlText w:val="%3."/>
      <w:lvlJc w:val="left"/>
      <w:pPr>
        <w:tabs>
          <w:tab w:val="num" w:pos="2700"/>
        </w:tabs>
        <w:ind w:left="2700" w:hanging="720"/>
      </w:pPr>
      <w:rPr>
        <w:rFonts w:hint="default"/>
        <w:sz w:val="22"/>
      </w:rPr>
    </w:lvl>
    <w:lvl w:ilvl="3" w:tplc="D622844A">
      <w:start w:val="3"/>
      <w:numFmt w:val="upperLetter"/>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045B3CFC"/>
    <w:multiLevelType w:val="multilevel"/>
    <w:tmpl w:val="57C0BAE2"/>
    <w:lvl w:ilvl="0">
      <w:start w:val="1"/>
      <w:numFmt w:val="decimal"/>
      <w:lvlText w:val="%1"/>
      <w:lvlJc w:val="left"/>
      <w:pPr>
        <w:ind w:left="372" w:hanging="372"/>
      </w:pPr>
      <w:rPr>
        <w:rFonts w:hint="default"/>
      </w:rPr>
    </w:lvl>
    <w:lvl w:ilvl="1">
      <w:start w:val="1"/>
      <w:numFmt w:val="upperLetter"/>
      <w:lvlText w:val="%2."/>
      <w:lvlJc w:val="left"/>
      <w:pPr>
        <w:ind w:left="720" w:hanging="360"/>
      </w:p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8" w15:restartNumberingAfterBreak="0">
    <w:nsid w:val="05EC5FA1"/>
    <w:multiLevelType w:val="hybridMultilevel"/>
    <w:tmpl w:val="5652E144"/>
    <w:lvl w:ilvl="0" w:tplc="90F6B18E">
      <w:start w:val="4"/>
      <w:numFmt w:val="upperLetter"/>
      <w:lvlText w:val="(%1)"/>
      <w:lvlJc w:val="left"/>
      <w:pPr>
        <w:tabs>
          <w:tab w:val="num" w:pos="1080"/>
        </w:tabs>
        <w:ind w:left="1080" w:hanging="360"/>
      </w:pPr>
      <w:rPr>
        <w:rFonts w:hint="default"/>
      </w:rPr>
    </w:lvl>
    <w:lvl w:ilvl="1" w:tplc="99EEA754">
      <w:start w:val="1"/>
      <w:numFmt w:val="lowerRoman"/>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06A633EA"/>
    <w:multiLevelType w:val="hybridMultilevel"/>
    <w:tmpl w:val="EB2ED14E"/>
    <w:lvl w:ilvl="0" w:tplc="CD42021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081E2A1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08403A45"/>
    <w:multiLevelType w:val="multilevel"/>
    <w:tmpl w:val="57C0BAE2"/>
    <w:lvl w:ilvl="0">
      <w:start w:val="1"/>
      <w:numFmt w:val="decimal"/>
      <w:lvlText w:val="%1"/>
      <w:lvlJc w:val="left"/>
      <w:pPr>
        <w:ind w:left="372" w:hanging="372"/>
      </w:pPr>
      <w:rPr>
        <w:rFonts w:hint="default"/>
      </w:rPr>
    </w:lvl>
    <w:lvl w:ilvl="1">
      <w:start w:val="1"/>
      <w:numFmt w:val="upperLetter"/>
      <w:lvlText w:val="%2."/>
      <w:lvlJc w:val="left"/>
      <w:pPr>
        <w:ind w:left="720" w:hanging="360"/>
      </w:p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2" w15:restartNumberingAfterBreak="0">
    <w:nsid w:val="095A6E7D"/>
    <w:multiLevelType w:val="multilevel"/>
    <w:tmpl w:val="D40ED006"/>
    <w:lvl w:ilvl="0">
      <w:start w:val="1"/>
      <w:numFmt w:val="decimal"/>
      <w:lvlText w:val="%1)"/>
      <w:lvlJc w:val="left"/>
      <w:pPr>
        <w:ind w:left="720" w:hanging="360"/>
      </w:pPr>
      <w:rPr>
        <w:rFonts w:hint="default"/>
      </w:rPr>
    </w:lvl>
    <w:lvl w:ilvl="1">
      <w:start w:val="1"/>
      <w:numFmt w:val="decimal"/>
      <w:lvlText w:val="%2.1"/>
      <w:lvlJc w:val="left"/>
      <w:pPr>
        <w:ind w:left="1080" w:hanging="360"/>
      </w:pPr>
      <w:rPr>
        <w:rFonts w:ascii="Arial" w:hAnsi="Arial" w:hint="default"/>
        <w:sz w:val="22"/>
      </w:rPr>
    </w:lvl>
    <w:lvl w:ilvl="2">
      <w:start w:val="1"/>
      <w:numFmt w:val="none"/>
      <w:lvlText w:val="1.1.1"/>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33" w15:restartNumberingAfterBreak="0">
    <w:nsid w:val="098142C3"/>
    <w:multiLevelType w:val="multilevel"/>
    <w:tmpl w:val="5F40AA9E"/>
    <w:lvl w:ilvl="0">
      <w:start w:val="1"/>
      <w:numFmt w:val="decimal"/>
      <w:suff w:val="space"/>
      <w:lvlText w:val="ARTICLE %1"/>
      <w:lvlJc w:val="left"/>
      <w:rPr>
        <w:b/>
        <w:bCs/>
        <w:i w:val="0"/>
        <w:iCs w:val="0"/>
        <w:caps w:val="0"/>
        <w:smallCaps w:val="0"/>
        <w:spacing w:val="0"/>
        <w:sz w:val="20"/>
        <w:szCs w:val="20"/>
        <w:u w:val="single"/>
      </w:rPr>
    </w:lvl>
    <w:lvl w:ilvl="1">
      <w:start w:val="1"/>
      <w:numFmt w:val="decimal"/>
      <w:lvlText w:val="%1.%2"/>
      <w:lvlJc w:val="left"/>
      <w:pPr>
        <w:tabs>
          <w:tab w:val="num" w:pos="1440"/>
        </w:tabs>
        <w:ind w:firstLine="720"/>
      </w:pPr>
      <w:rPr>
        <w:b w:val="0"/>
        <w:bCs w:val="0"/>
        <w:i w:val="0"/>
        <w:iCs w:val="0"/>
        <w:caps w:val="0"/>
        <w:smallCaps w:val="0"/>
        <w:spacing w:val="0"/>
        <w:sz w:val="20"/>
        <w:szCs w:val="20"/>
        <w:u w:val="none"/>
      </w:rPr>
    </w:lvl>
    <w:lvl w:ilvl="2">
      <w:start w:val="1"/>
      <w:numFmt w:val="lowerLetter"/>
      <w:lvlText w:val="%3."/>
      <w:lvlJc w:val="left"/>
      <w:pPr>
        <w:tabs>
          <w:tab w:val="num" w:pos="1440"/>
        </w:tabs>
        <w:ind w:firstLine="720"/>
      </w:pPr>
      <w:rPr>
        <w:b w:val="0"/>
        <w:bCs w:val="0"/>
        <w:i w:val="0"/>
        <w:iCs w:val="0"/>
        <w:caps w:val="0"/>
        <w:smallCaps w:val="0"/>
        <w:spacing w:val="0"/>
        <w:sz w:val="20"/>
        <w:szCs w:val="20"/>
        <w:u w:val="none"/>
      </w:rPr>
    </w:lvl>
    <w:lvl w:ilvl="3">
      <w:start w:val="1"/>
      <w:numFmt w:val="lowerRoman"/>
      <w:lvlText w:val="(%4)"/>
      <w:lvlJc w:val="left"/>
      <w:pPr>
        <w:tabs>
          <w:tab w:val="num" w:pos="2160"/>
        </w:tabs>
        <w:ind w:firstLine="1440"/>
      </w:pPr>
      <w:rPr>
        <w:b w:val="0"/>
        <w:bCs w:val="0"/>
        <w:i w:val="0"/>
        <w:iCs w:val="0"/>
        <w:caps w:val="0"/>
        <w:smallCaps w:val="0"/>
        <w:spacing w:val="0"/>
        <w:sz w:val="20"/>
        <w:szCs w:val="20"/>
        <w:u w:val="none"/>
      </w:rPr>
    </w:lvl>
    <w:lvl w:ilvl="4">
      <w:start w:val="1"/>
      <w:numFmt w:val="lowerLetter"/>
      <w:lvlText w:val="(%4)%5"/>
      <w:lvlJc w:val="left"/>
      <w:pPr>
        <w:tabs>
          <w:tab w:val="num" w:pos="2160"/>
        </w:tabs>
        <w:ind w:firstLine="1440"/>
      </w:pPr>
      <w:rPr>
        <w:b w:val="0"/>
        <w:bCs w:val="0"/>
        <w:i w:val="0"/>
        <w:iCs w:val="0"/>
        <w:caps w:val="0"/>
        <w:smallCaps w:val="0"/>
        <w:spacing w:val="0"/>
        <w:sz w:val="20"/>
        <w:szCs w:val="20"/>
        <w:u w:val="none"/>
      </w:rPr>
    </w:lvl>
    <w:lvl w:ilvl="5">
      <w:start w:val="1"/>
      <w:numFmt w:val="lowerRoman"/>
      <w:lvlText w:val=""/>
      <w:lvlJc w:val="left"/>
      <w:pPr>
        <w:tabs>
          <w:tab w:val="num" w:pos="2160"/>
        </w:tabs>
        <w:ind w:left="2160" w:hanging="360"/>
      </w:pPr>
    </w:lvl>
    <w:lvl w:ilvl="6">
      <w:start w:val="1"/>
      <w:numFmt w:val="decimal"/>
      <w:lvlText w:val=""/>
      <w:lvlJc w:val="left"/>
      <w:pPr>
        <w:tabs>
          <w:tab w:val="num" w:pos="2520"/>
        </w:tabs>
        <w:ind w:left="2520" w:hanging="360"/>
      </w:pPr>
    </w:lvl>
    <w:lvl w:ilvl="7">
      <w:start w:val="1"/>
      <w:numFmt w:val="lowerLetter"/>
      <w:lvlText w:val=""/>
      <w:lvlJc w:val="left"/>
      <w:pPr>
        <w:tabs>
          <w:tab w:val="num" w:pos="2880"/>
        </w:tabs>
        <w:ind w:left="2880" w:hanging="360"/>
      </w:pPr>
    </w:lvl>
    <w:lvl w:ilvl="8">
      <w:start w:val="1"/>
      <w:numFmt w:val="lowerRoman"/>
      <w:lvlText w:val="2"/>
      <w:lvlJc w:val="left"/>
      <w:pPr>
        <w:tabs>
          <w:tab w:val="num" w:pos="3240"/>
        </w:tabs>
        <w:ind w:left="3240" w:hanging="360"/>
      </w:pPr>
    </w:lvl>
  </w:abstractNum>
  <w:abstractNum w:abstractNumId="34" w15:restartNumberingAfterBreak="0">
    <w:nsid w:val="0AE07767"/>
    <w:multiLevelType w:val="multilevel"/>
    <w:tmpl w:val="FB36F16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0E8A6C5C"/>
    <w:multiLevelType w:val="hybridMultilevel"/>
    <w:tmpl w:val="84C6488C"/>
    <w:lvl w:ilvl="0" w:tplc="CC100018">
      <w:start w:val="1"/>
      <w:numFmt w:val="upperLetter"/>
      <w:lvlText w:val="(%1)"/>
      <w:lvlJc w:val="left"/>
      <w:pPr>
        <w:ind w:left="1440" w:hanging="720"/>
      </w:pPr>
      <w:rPr>
        <w:rFonts w:hint="default"/>
      </w:rPr>
    </w:lvl>
    <w:lvl w:ilvl="1" w:tplc="D21E3F36">
      <w:start w:val="1"/>
      <w:numFmt w:val="lowerRoman"/>
      <w:lvlText w:val="%2."/>
      <w:lvlJc w:val="left"/>
      <w:pPr>
        <w:ind w:left="1800" w:hanging="720"/>
      </w:pPr>
      <w:rPr>
        <w:rFonts w:hint="default"/>
      </w:rPr>
    </w:lvl>
    <w:lvl w:ilvl="2" w:tplc="814E0208">
      <w:start w:val="1"/>
      <w:numFmt w:val="upperRoman"/>
      <w:lvlText w:val="%3."/>
      <w:lvlJc w:val="lef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11325372"/>
    <w:multiLevelType w:val="hybridMultilevel"/>
    <w:tmpl w:val="6D8289D8"/>
    <w:lvl w:ilvl="0" w:tplc="1B5272E0">
      <w:start w:val="29"/>
      <w:numFmt w:val="decimal"/>
      <w:lvlText w:val="%1."/>
      <w:lvlJc w:val="left"/>
      <w:pPr>
        <w:tabs>
          <w:tab w:val="num" w:pos="930"/>
        </w:tabs>
        <w:ind w:left="930" w:hanging="5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127015CB"/>
    <w:multiLevelType w:val="hybridMultilevel"/>
    <w:tmpl w:val="640A46D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1320572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1B2D48EF"/>
    <w:multiLevelType w:val="multilevel"/>
    <w:tmpl w:val="3C5AB230"/>
    <w:lvl w:ilvl="0">
      <w:start w:val="1"/>
      <w:numFmt w:val="upperLetter"/>
      <w:lvlText w:val="%1."/>
      <w:lvlJc w:val="left"/>
      <w:pPr>
        <w:ind w:left="720" w:hanging="360"/>
      </w:pPr>
      <w:rPr>
        <w:rFonts w:ascii="Trebuchet MS" w:eastAsia="Arial" w:hAnsi="Trebuchet MS" w:cs="Arial" w:hint="default"/>
        <w:b w:val="0"/>
        <w:i w:val="0"/>
        <w:sz w:val="22"/>
        <w:szCs w:val="22"/>
      </w:rPr>
    </w:lvl>
    <w:lvl w:ilvl="1">
      <w:start w:val="1"/>
      <w:numFmt w:val="decimal"/>
      <w:lvlText w:val="%2)"/>
      <w:lvlJc w:val="left"/>
      <w:pPr>
        <w:ind w:left="1080" w:hanging="360"/>
      </w:pPr>
    </w:lvl>
    <w:lvl w:ilvl="2">
      <w:start w:val="1"/>
      <w:numFmt w:val="lowerLetter"/>
      <w:lvlText w:val="%3)"/>
      <w:lvlJc w:val="left"/>
      <w:pPr>
        <w:ind w:left="180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15:restartNumberingAfterBreak="0">
    <w:nsid w:val="1BF11875"/>
    <w:multiLevelType w:val="hybridMultilevel"/>
    <w:tmpl w:val="0AC80E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1FAE09A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15:restartNumberingAfterBreak="0">
    <w:nsid w:val="231D5046"/>
    <w:multiLevelType w:val="multilevel"/>
    <w:tmpl w:val="D9785568"/>
    <w:lvl w:ilvl="0">
      <w:start w:val="1"/>
      <w:numFmt w:val="upperLetter"/>
      <w:pStyle w:val="Level3"/>
      <w:lvlText w:val="%1."/>
      <w:lvlJc w:val="left"/>
      <w:pPr>
        <w:ind w:left="720" w:hanging="360"/>
      </w:pPr>
      <w:rPr>
        <w:rFonts w:asciiTheme="majorHAnsi" w:eastAsia="Arial" w:hAnsiTheme="majorHAnsi" w:cs="Arial" w:hint="default"/>
        <w:b w:val="0"/>
        <w:i w:val="0"/>
        <w:sz w:val="22"/>
        <w:szCs w:val="22"/>
      </w:rPr>
    </w:lvl>
    <w:lvl w:ilvl="1">
      <w:start w:val="1"/>
      <w:numFmt w:val="decimal"/>
      <w:lvlText w:val="%2)"/>
      <w:lvlJc w:val="left"/>
      <w:pPr>
        <w:ind w:left="1080" w:hanging="360"/>
      </w:pPr>
    </w:lvl>
    <w:lvl w:ilvl="2">
      <w:start w:val="1"/>
      <w:numFmt w:val="lowerLetter"/>
      <w:lvlText w:val="%3)"/>
      <w:lvlJc w:val="left"/>
      <w:pPr>
        <w:ind w:left="180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15:restartNumberingAfterBreak="0">
    <w:nsid w:val="2A8D16EC"/>
    <w:multiLevelType w:val="multilevel"/>
    <w:tmpl w:val="1598C174"/>
    <w:lvl w:ilvl="0">
      <w:start w:val="1"/>
      <w:numFmt w:val="lowerRoman"/>
      <w:lvlText w:val="%1."/>
      <w:lvlJc w:val="right"/>
      <w:pPr>
        <w:tabs>
          <w:tab w:val="num" w:pos="1440"/>
        </w:tabs>
        <w:ind w:left="1440" w:hanging="360"/>
      </w:pPr>
    </w:lvl>
    <w:lvl w:ilvl="1">
      <w:start w:val="1"/>
      <w:numFmt w:val="decimal"/>
      <w:lvlText w:val="%2."/>
      <w:lvlJc w:val="left"/>
      <w:pPr>
        <w:tabs>
          <w:tab w:val="num" w:pos="2160"/>
        </w:tabs>
        <w:ind w:left="2160" w:hanging="360"/>
      </w:pPr>
    </w:lvl>
    <w:lvl w:ilvl="2">
      <w:start w:val="1"/>
      <w:numFmt w:val="decimal"/>
      <w:lvlText w:val="%3."/>
      <w:lvlJc w:val="left"/>
      <w:pPr>
        <w:tabs>
          <w:tab w:val="num" w:pos="2880"/>
        </w:tabs>
        <w:ind w:left="2880" w:hanging="360"/>
      </w:pPr>
    </w:lvl>
    <w:lvl w:ilvl="3">
      <w:start w:val="1"/>
      <w:numFmt w:val="decimal"/>
      <w:lvlText w:val="%4."/>
      <w:lvlJc w:val="left"/>
      <w:pPr>
        <w:tabs>
          <w:tab w:val="num" w:pos="3600"/>
        </w:tabs>
        <w:ind w:left="3600" w:hanging="360"/>
      </w:pPr>
    </w:lvl>
    <w:lvl w:ilvl="4">
      <w:start w:val="1"/>
      <w:numFmt w:val="decimal"/>
      <w:lvlText w:val="%5."/>
      <w:lvlJc w:val="left"/>
      <w:pPr>
        <w:tabs>
          <w:tab w:val="num" w:pos="4320"/>
        </w:tabs>
        <w:ind w:left="4320" w:hanging="360"/>
      </w:pPr>
    </w:lvl>
    <w:lvl w:ilvl="5">
      <w:start w:val="1"/>
      <w:numFmt w:val="decimal"/>
      <w:lvlText w:val="%6."/>
      <w:lvlJc w:val="left"/>
      <w:pPr>
        <w:tabs>
          <w:tab w:val="num" w:pos="5040"/>
        </w:tabs>
        <w:ind w:left="5040" w:hanging="360"/>
      </w:pPr>
    </w:lvl>
    <w:lvl w:ilvl="6">
      <w:start w:val="1"/>
      <w:numFmt w:val="decimal"/>
      <w:lvlText w:val="%7."/>
      <w:lvlJc w:val="left"/>
      <w:pPr>
        <w:tabs>
          <w:tab w:val="num" w:pos="5760"/>
        </w:tabs>
        <w:ind w:left="5760" w:hanging="360"/>
      </w:pPr>
    </w:lvl>
    <w:lvl w:ilvl="7">
      <w:start w:val="1"/>
      <w:numFmt w:val="decimal"/>
      <w:lvlText w:val="%8."/>
      <w:lvlJc w:val="left"/>
      <w:pPr>
        <w:tabs>
          <w:tab w:val="num" w:pos="6480"/>
        </w:tabs>
        <w:ind w:left="6480" w:hanging="360"/>
      </w:pPr>
    </w:lvl>
    <w:lvl w:ilvl="8">
      <w:start w:val="1"/>
      <w:numFmt w:val="decimal"/>
      <w:lvlText w:val="%9."/>
      <w:lvlJc w:val="left"/>
      <w:pPr>
        <w:tabs>
          <w:tab w:val="num" w:pos="7200"/>
        </w:tabs>
        <w:ind w:left="7200" w:hanging="360"/>
      </w:pPr>
    </w:lvl>
  </w:abstractNum>
  <w:abstractNum w:abstractNumId="44" w15:restartNumberingAfterBreak="0">
    <w:nsid w:val="2B1631BE"/>
    <w:multiLevelType w:val="hybridMultilevel"/>
    <w:tmpl w:val="382AF808"/>
    <w:lvl w:ilvl="0" w:tplc="C52A7746">
      <w:start w:val="100"/>
      <w:numFmt w:val="lowerRoman"/>
      <w:lvlText w:val="(%1)"/>
      <w:lvlJc w:val="left"/>
      <w:pPr>
        <w:tabs>
          <w:tab w:val="num" w:pos="1620"/>
        </w:tabs>
        <w:ind w:left="1620" w:hanging="72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45" w15:restartNumberingAfterBreak="0">
    <w:nsid w:val="2F6F62FD"/>
    <w:multiLevelType w:val="hybridMultilevel"/>
    <w:tmpl w:val="AACCC548"/>
    <w:lvl w:ilvl="0" w:tplc="0EB20B4C">
      <w:start w:val="3"/>
      <w:numFmt w:val="upperLetter"/>
      <w:lvlText w:val="(%1)"/>
      <w:lvlJc w:val="left"/>
      <w:pPr>
        <w:tabs>
          <w:tab w:val="num" w:pos="1440"/>
        </w:tabs>
        <w:ind w:left="1440" w:hanging="10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35B514E3"/>
    <w:multiLevelType w:val="hybridMultilevel"/>
    <w:tmpl w:val="8DF091A8"/>
    <w:lvl w:ilvl="0" w:tplc="5BE03D64">
      <w:start w:val="7"/>
      <w:numFmt w:val="decimal"/>
      <w:lvlText w:val="%1)"/>
      <w:lvlJc w:val="left"/>
      <w:pPr>
        <w:tabs>
          <w:tab w:val="num" w:pos="378"/>
        </w:tabs>
        <w:ind w:left="378" w:hanging="360"/>
      </w:pPr>
      <w:rPr>
        <w:rFonts w:hint="default"/>
      </w:rPr>
    </w:lvl>
    <w:lvl w:ilvl="1" w:tplc="04090019" w:tentative="1">
      <w:start w:val="1"/>
      <w:numFmt w:val="lowerLetter"/>
      <w:lvlText w:val="%2."/>
      <w:lvlJc w:val="left"/>
      <w:pPr>
        <w:tabs>
          <w:tab w:val="num" w:pos="1098"/>
        </w:tabs>
        <w:ind w:left="1098" w:hanging="360"/>
      </w:pPr>
    </w:lvl>
    <w:lvl w:ilvl="2" w:tplc="0409001B" w:tentative="1">
      <w:start w:val="1"/>
      <w:numFmt w:val="lowerRoman"/>
      <w:lvlText w:val="%3."/>
      <w:lvlJc w:val="right"/>
      <w:pPr>
        <w:tabs>
          <w:tab w:val="num" w:pos="1818"/>
        </w:tabs>
        <w:ind w:left="1818" w:hanging="180"/>
      </w:pPr>
    </w:lvl>
    <w:lvl w:ilvl="3" w:tplc="0409000F" w:tentative="1">
      <w:start w:val="1"/>
      <w:numFmt w:val="decimal"/>
      <w:lvlText w:val="%4."/>
      <w:lvlJc w:val="left"/>
      <w:pPr>
        <w:tabs>
          <w:tab w:val="num" w:pos="2538"/>
        </w:tabs>
        <w:ind w:left="2538" w:hanging="360"/>
      </w:pPr>
    </w:lvl>
    <w:lvl w:ilvl="4" w:tplc="04090019" w:tentative="1">
      <w:start w:val="1"/>
      <w:numFmt w:val="lowerLetter"/>
      <w:lvlText w:val="%5."/>
      <w:lvlJc w:val="left"/>
      <w:pPr>
        <w:tabs>
          <w:tab w:val="num" w:pos="3258"/>
        </w:tabs>
        <w:ind w:left="3258" w:hanging="360"/>
      </w:pPr>
    </w:lvl>
    <w:lvl w:ilvl="5" w:tplc="0409001B" w:tentative="1">
      <w:start w:val="1"/>
      <w:numFmt w:val="lowerRoman"/>
      <w:lvlText w:val="%6."/>
      <w:lvlJc w:val="right"/>
      <w:pPr>
        <w:tabs>
          <w:tab w:val="num" w:pos="3978"/>
        </w:tabs>
        <w:ind w:left="3978" w:hanging="180"/>
      </w:pPr>
    </w:lvl>
    <w:lvl w:ilvl="6" w:tplc="0409000F" w:tentative="1">
      <w:start w:val="1"/>
      <w:numFmt w:val="decimal"/>
      <w:lvlText w:val="%7."/>
      <w:lvlJc w:val="left"/>
      <w:pPr>
        <w:tabs>
          <w:tab w:val="num" w:pos="4698"/>
        </w:tabs>
        <w:ind w:left="4698" w:hanging="360"/>
      </w:pPr>
    </w:lvl>
    <w:lvl w:ilvl="7" w:tplc="04090019" w:tentative="1">
      <w:start w:val="1"/>
      <w:numFmt w:val="lowerLetter"/>
      <w:lvlText w:val="%8."/>
      <w:lvlJc w:val="left"/>
      <w:pPr>
        <w:tabs>
          <w:tab w:val="num" w:pos="5418"/>
        </w:tabs>
        <w:ind w:left="5418" w:hanging="360"/>
      </w:pPr>
    </w:lvl>
    <w:lvl w:ilvl="8" w:tplc="0409001B" w:tentative="1">
      <w:start w:val="1"/>
      <w:numFmt w:val="lowerRoman"/>
      <w:lvlText w:val="%9."/>
      <w:lvlJc w:val="right"/>
      <w:pPr>
        <w:tabs>
          <w:tab w:val="num" w:pos="6138"/>
        </w:tabs>
        <w:ind w:left="6138" w:hanging="180"/>
      </w:pPr>
    </w:lvl>
  </w:abstractNum>
  <w:abstractNum w:abstractNumId="47" w15:restartNumberingAfterBreak="0">
    <w:nsid w:val="3EC845B6"/>
    <w:multiLevelType w:val="multilevel"/>
    <w:tmpl w:val="09627030"/>
    <w:lvl w:ilvl="0">
      <w:start w:val="1"/>
      <w:numFmt w:val="decimal"/>
      <w:pStyle w:val="Heading2"/>
      <w:lvlText w:val="%1."/>
      <w:lvlJc w:val="left"/>
      <w:pPr>
        <w:ind w:left="1992" w:hanging="372"/>
      </w:pPr>
      <w:rPr>
        <w:rFonts w:hint="default"/>
      </w:rPr>
    </w:lvl>
    <w:lvl w:ilvl="1">
      <w:start w:val="1"/>
      <w:numFmt w:val="upperLetter"/>
      <w:lvlText w:val="%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8" w15:restartNumberingAfterBreak="0">
    <w:nsid w:val="48912E12"/>
    <w:multiLevelType w:val="multilevel"/>
    <w:tmpl w:val="3BCEC6EC"/>
    <w:lvl w:ilvl="0">
      <w:start w:val="1"/>
      <w:numFmt w:val="decimal"/>
      <w:lvlText w:val="%1"/>
      <w:lvlJc w:val="left"/>
      <w:pPr>
        <w:ind w:left="372" w:hanging="372"/>
      </w:pPr>
      <w:rPr>
        <w:rFonts w:hint="default"/>
      </w:rPr>
    </w:lvl>
    <w:lvl w:ilvl="1">
      <w:start w:val="1"/>
      <w:numFmt w:val="upperLetter"/>
      <w:lvlText w:val="%2."/>
      <w:lvlJc w:val="left"/>
      <w:pPr>
        <w:ind w:left="720" w:hanging="360"/>
      </w:p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9" w15:restartNumberingAfterBreak="0">
    <w:nsid w:val="50552524"/>
    <w:multiLevelType w:val="hybridMultilevel"/>
    <w:tmpl w:val="3F2E2B12"/>
    <w:lvl w:ilvl="0" w:tplc="488208FA">
      <w:start w:val="3"/>
      <w:numFmt w:val="upperLetter"/>
      <w:lvlText w:val="(%1)"/>
      <w:lvlJc w:val="left"/>
      <w:pPr>
        <w:tabs>
          <w:tab w:val="num" w:pos="1260"/>
        </w:tabs>
        <w:ind w:left="1260" w:hanging="360"/>
      </w:pPr>
      <w:rPr>
        <w:rFonts w:hint="default"/>
      </w:rPr>
    </w:lvl>
    <w:lvl w:ilvl="1" w:tplc="C53E5422">
      <w:start w:val="6"/>
      <w:numFmt w:val="upperLetter"/>
      <w:lvlText w:val="(%2)"/>
      <w:lvlJc w:val="left"/>
      <w:pPr>
        <w:tabs>
          <w:tab w:val="num" w:pos="1440"/>
        </w:tabs>
        <w:ind w:left="1440" w:hanging="360"/>
      </w:pPr>
      <w:rPr>
        <w:rFonts w:hint="default"/>
      </w:rPr>
    </w:lvl>
    <w:lvl w:ilvl="2" w:tplc="BC22F012">
      <w:start w:val="4"/>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15:restartNumberingAfterBreak="0">
    <w:nsid w:val="51E80958"/>
    <w:multiLevelType w:val="multilevel"/>
    <w:tmpl w:val="518840EE"/>
    <w:lvl w:ilvl="0">
      <w:start w:val="1"/>
      <w:numFmt w:val="upperLetter"/>
      <w:lvlText w:val="%1."/>
      <w:lvlJc w:val="left"/>
      <w:pPr>
        <w:ind w:left="360" w:hanging="360"/>
      </w:pPr>
      <w:rPr>
        <w:rFonts w:ascii="Trebuchet MS" w:eastAsia="Arial" w:hAnsi="Trebuchet MS" w:cs="Arial" w:hint="default"/>
        <w:b w:val="0"/>
        <w:i w:val="0"/>
        <w:sz w:val="22"/>
        <w:szCs w:val="22"/>
      </w:rPr>
    </w:lvl>
    <w:lvl w:ilvl="1">
      <w:start w:val="1"/>
      <w:numFmt w:val="decimal"/>
      <w:lvlText w:val="%2)"/>
      <w:lvlJc w:val="left"/>
      <w:pPr>
        <w:ind w:left="1080" w:hanging="360"/>
      </w:pPr>
    </w:lvl>
    <w:lvl w:ilvl="2">
      <w:start w:val="1"/>
      <w:numFmt w:val="lowerLetter"/>
      <w:lvlText w:val="%3)"/>
      <w:lvlJc w:val="left"/>
      <w:pPr>
        <w:ind w:left="180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1" w15:restartNumberingAfterBreak="0">
    <w:nsid w:val="53204451"/>
    <w:multiLevelType w:val="hybridMultilevel"/>
    <w:tmpl w:val="ADF0411C"/>
    <w:lvl w:ilvl="0" w:tplc="858026C4">
      <w:start w:val="1"/>
      <w:numFmt w:val="bullet"/>
      <w:lvlText w:val="-"/>
      <w:lvlJc w:val="left"/>
      <w:pPr>
        <w:tabs>
          <w:tab w:val="num" w:pos="1080"/>
        </w:tabs>
        <w:ind w:left="1080" w:hanging="720"/>
      </w:pPr>
      <w:rPr>
        <w:rFonts w:ascii="Arial" w:eastAsia="Times New Roman" w:hAnsi="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54C54547"/>
    <w:multiLevelType w:val="multilevel"/>
    <w:tmpl w:val="0BEE0662"/>
    <w:lvl w:ilvl="0">
      <w:start w:val="1"/>
      <w:numFmt w:val="decimal"/>
      <w:lvlText w:val="%1"/>
      <w:lvlJc w:val="left"/>
      <w:pPr>
        <w:ind w:left="372" w:hanging="372"/>
      </w:pPr>
      <w:rPr>
        <w:rFonts w:hint="default"/>
      </w:rPr>
    </w:lvl>
    <w:lvl w:ilvl="1">
      <w:start w:val="1"/>
      <w:numFmt w:val="decimal"/>
      <w:lvlText w:val="%1.%2"/>
      <w:lvlJc w:val="left"/>
      <w:pPr>
        <w:ind w:left="732" w:hanging="372"/>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3" w15:restartNumberingAfterBreak="0">
    <w:nsid w:val="57EC4A4F"/>
    <w:multiLevelType w:val="hybridMultilevel"/>
    <w:tmpl w:val="CA9EB596"/>
    <w:lvl w:ilvl="0" w:tplc="04090011">
      <w:start w:val="1"/>
      <w:numFmt w:val="decimal"/>
      <w:lvlText w:val="%1)"/>
      <w:lvlJc w:val="left"/>
      <w:pPr>
        <w:tabs>
          <w:tab w:val="num" w:pos="1080"/>
        </w:tabs>
        <w:ind w:left="1080" w:hanging="360"/>
      </w:pPr>
    </w:lvl>
    <w:lvl w:ilvl="1" w:tplc="A6F48E32">
      <w:start w:val="1"/>
      <w:numFmt w:val="lowerRoman"/>
      <w:lvlText w:val="(%2)"/>
      <w:lvlJc w:val="left"/>
      <w:pPr>
        <w:tabs>
          <w:tab w:val="num" w:pos="2160"/>
        </w:tabs>
        <w:ind w:left="2160" w:hanging="720"/>
      </w:pPr>
      <w:rPr>
        <w:rFonts w:hint="default"/>
      </w:rPr>
    </w:lvl>
    <w:lvl w:ilvl="2" w:tplc="B18E131E">
      <w:start w:val="23"/>
      <w:numFmt w:val="decimal"/>
      <w:lvlText w:val="%3."/>
      <w:lvlJc w:val="left"/>
      <w:pPr>
        <w:tabs>
          <w:tab w:val="num" w:pos="990"/>
        </w:tabs>
        <w:ind w:left="990" w:hanging="720"/>
      </w:pPr>
      <w:rPr>
        <w:rFonts w:hint="default"/>
        <w:sz w:val="22"/>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4" w15:restartNumberingAfterBreak="0">
    <w:nsid w:val="57F6457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5" w15:restartNumberingAfterBreak="0">
    <w:nsid w:val="5E4665A3"/>
    <w:multiLevelType w:val="multilevel"/>
    <w:tmpl w:val="57C0BAE2"/>
    <w:lvl w:ilvl="0">
      <w:start w:val="1"/>
      <w:numFmt w:val="decimal"/>
      <w:lvlText w:val="%1"/>
      <w:lvlJc w:val="left"/>
      <w:pPr>
        <w:ind w:left="372" w:hanging="372"/>
      </w:pPr>
      <w:rPr>
        <w:rFonts w:hint="default"/>
      </w:rPr>
    </w:lvl>
    <w:lvl w:ilvl="1">
      <w:start w:val="1"/>
      <w:numFmt w:val="upperLetter"/>
      <w:lvlText w:val="%2."/>
      <w:lvlJc w:val="left"/>
      <w:pPr>
        <w:ind w:left="720" w:hanging="360"/>
      </w:p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6" w15:restartNumberingAfterBreak="0">
    <w:nsid w:val="618F7AE9"/>
    <w:multiLevelType w:val="hybridMultilevel"/>
    <w:tmpl w:val="E9783044"/>
    <w:lvl w:ilvl="0" w:tplc="CC100018">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7" w15:restartNumberingAfterBreak="0">
    <w:nsid w:val="6ACC67EE"/>
    <w:multiLevelType w:val="hybridMultilevel"/>
    <w:tmpl w:val="0C1CF6B8"/>
    <w:lvl w:ilvl="0" w:tplc="45B22A6E">
      <w:start w:val="1"/>
      <w:numFmt w:val="decimal"/>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6E51731F"/>
    <w:multiLevelType w:val="multilevel"/>
    <w:tmpl w:val="31F63518"/>
    <w:lvl w:ilvl="0">
      <w:start w:val="1"/>
      <w:numFmt w:val="decimal"/>
      <w:lvlText w:val="%1"/>
      <w:lvlJc w:val="left"/>
      <w:pPr>
        <w:ind w:left="372" w:hanging="372"/>
      </w:pPr>
      <w:rPr>
        <w:rFonts w:hint="default"/>
      </w:rPr>
    </w:lvl>
    <w:lvl w:ilvl="1">
      <w:start w:val="3"/>
      <w:numFmt w:val="upperLetter"/>
      <w:lvlText w:val="%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9" w15:restartNumberingAfterBreak="0">
    <w:nsid w:val="6E7677DA"/>
    <w:multiLevelType w:val="multilevel"/>
    <w:tmpl w:val="62560DE0"/>
    <w:lvl w:ilvl="0">
      <w:start w:val="1"/>
      <w:numFmt w:val="upperLetter"/>
      <w:lvlText w:val="%1."/>
      <w:lvlJc w:val="left"/>
      <w:pPr>
        <w:ind w:left="720" w:hanging="360"/>
      </w:pPr>
      <w:rPr>
        <w:rFonts w:ascii="Arial" w:eastAsia="Arial" w:hAnsi="Arial" w:cs="Arial"/>
        <w:b w:val="0"/>
        <w:i w:val="0"/>
        <w:sz w:val="22"/>
        <w:szCs w:val="22"/>
      </w:rPr>
    </w:lvl>
    <w:lvl w:ilvl="1">
      <w:start w:val="1"/>
      <w:numFmt w:val="decimal"/>
      <w:lvlText w:val="%2)"/>
      <w:lvlJc w:val="left"/>
      <w:pPr>
        <w:ind w:left="1080" w:hanging="360"/>
      </w:pPr>
    </w:lvl>
    <w:lvl w:ilvl="2">
      <w:start w:val="1"/>
      <w:numFmt w:val="lowerLetter"/>
      <w:lvlText w:val="%3)"/>
      <w:lvlJc w:val="left"/>
      <w:pPr>
        <w:ind w:left="180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0" w15:restartNumberingAfterBreak="0">
    <w:nsid w:val="74E65B4A"/>
    <w:multiLevelType w:val="multilevel"/>
    <w:tmpl w:val="D40ED006"/>
    <w:lvl w:ilvl="0">
      <w:start w:val="1"/>
      <w:numFmt w:val="decimal"/>
      <w:lvlText w:val="%1)"/>
      <w:lvlJc w:val="left"/>
      <w:pPr>
        <w:ind w:left="720" w:hanging="360"/>
      </w:pPr>
      <w:rPr>
        <w:rFonts w:hint="default"/>
      </w:rPr>
    </w:lvl>
    <w:lvl w:ilvl="1">
      <w:start w:val="1"/>
      <w:numFmt w:val="decimal"/>
      <w:lvlText w:val="%2.1"/>
      <w:lvlJc w:val="left"/>
      <w:pPr>
        <w:ind w:left="1080" w:hanging="360"/>
      </w:pPr>
      <w:rPr>
        <w:rFonts w:ascii="Arial" w:hAnsi="Arial" w:hint="default"/>
        <w:sz w:val="22"/>
      </w:rPr>
    </w:lvl>
    <w:lvl w:ilvl="2">
      <w:start w:val="1"/>
      <w:numFmt w:val="none"/>
      <w:lvlText w:val="1.1.1"/>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61" w15:restartNumberingAfterBreak="0">
    <w:nsid w:val="77C87D96"/>
    <w:multiLevelType w:val="multilevel"/>
    <w:tmpl w:val="57C0BAE2"/>
    <w:lvl w:ilvl="0">
      <w:start w:val="1"/>
      <w:numFmt w:val="decimal"/>
      <w:lvlText w:val="%1"/>
      <w:lvlJc w:val="left"/>
      <w:pPr>
        <w:ind w:left="372" w:hanging="372"/>
      </w:pPr>
      <w:rPr>
        <w:rFonts w:hint="default"/>
      </w:rPr>
    </w:lvl>
    <w:lvl w:ilvl="1">
      <w:start w:val="1"/>
      <w:numFmt w:val="upperLetter"/>
      <w:lvlText w:val="%2."/>
      <w:lvlJc w:val="left"/>
      <w:pPr>
        <w:ind w:left="720" w:hanging="360"/>
      </w:p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2" w15:restartNumberingAfterBreak="0">
    <w:nsid w:val="78622AF2"/>
    <w:multiLevelType w:val="multilevel"/>
    <w:tmpl w:val="1598C174"/>
    <w:lvl w:ilvl="0">
      <w:start w:val="1"/>
      <w:numFmt w:val="lowerRoman"/>
      <w:lvlText w:val="%1."/>
      <w:lvlJc w:val="right"/>
      <w:pPr>
        <w:tabs>
          <w:tab w:val="num" w:pos="1440"/>
        </w:tabs>
        <w:ind w:left="1440" w:hanging="360"/>
      </w:pPr>
    </w:lvl>
    <w:lvl w:ilvl="1">
      <w:start w:val="1"/>
      <w:numFmt w:val="decimal"/>
      <w:lvlText w:val="%2."/>
      <w:lvlJc w:val="left"/>
      <w:pPr>
        <w:tabs>
          <w:tab w:val="num" w:pos="2160"/>
        </w:tabs>
        <w:ind w:left="2160" w:hanging="360"/>
      </w:pPr>
    </w:lvl>
    <w:lvl w:ilvl="2">
      <w:start w:val="1"/>
      <w:numFmt w:val="decimal"/>
      <w:lvlText w:val="%3."/>
      <w:lvlJc w:val="left"/>
      <w:pPr>
        <w:tabs>
          <w:tab w:val="num" w:pos="2880"/>
        </w:tabs>
        <w:ind w:left="2880" w:hanging="360"/>
      </w:pPr>
    </w:lvl>
    <w:lvl w:ilvl="3">
      <w:start w:val="1"/>
      <w:numFmt w:val="decimal"/>
      <w:lvlText w:val="%4."/>
      <w:lvlJc w:val="left"/>
      <w:pPr>
        <w:tabs>
          <w:tab w:val="num" w:pos="3600"/>
        </w:tabs>
        <w:ind w:left="3600" w:hanging="360"/>
      </w:pPr>
    </w:lvl>
    <w:lvl w:ilvl="4">
      <w:start w:val="1"/>
      <w:numFmt w:val="decimal"/>
      <w:lvlText w:val="%5."/>
      <w:lvlJc w:val="left"/>
      <w:pPr>
        <w:tabs>
          <w:tab w:val="num" w:pos="4320"/>
        </w:tabs>
        <w:ind w:left="4320" w:hanging="360"/>
      </w:pPr>
    </w:lvl>
    <w:lvl w:ilvl="5">
      <w:start w:val="1"/>
      <w:numFmt w:val="decimal"/>
      <w:lvlText w:val="%6."/>
      <w:lvlJc w:val="left"/>
      <w:pPr>
        <w:tabs>
          <w:tab w:val="num" w:pos="5040"/>
        </w:tabs>
        <w:ind w:left="5040" w:hanging="360"/>
      </w:pPr>
    </w:lvl>
    <w:lvl w:ilvl="6">
      <w:start w:val="1"/>
      <w:numFmt w:val="decimal"/>
      <w:lvlText w:val="%7."/>
      <w:lvlJc w:val="left"/>
      <w:pPr>
        <w:tabs>
          <w:tab w:val="num" w:pos="5760"/>
        </w:tabs>
        <w:ind w:left="5760" w:hanging="360"/>
      </w:pPr>
    </w:lvl>
    <w:lvl w:ilvl="7">
      <w:start w:val="1"/>
      <w:numFmt w:val="decimal"/>
      <w:lvlText w:val="%8."/>
      <w:lvlJc w:val="left"/>
      <w:pPr>
        <w:tabs>
          <w:tab w:val="num" w:pos="6480"/>
        </w:tabs>
        <w:ind w:left="6480" w:hanging="360"/>
      </w:pPr>
    </w:lvl>
    <w:lvl w:ilvl="8">
      <w:start w:val="1"/>
      <w:numFmt w:val="decimal"/>
      <w:lvlText w:val="%9."/>
      <w:lvlJc w:val="left"/>
      <w:pPr>
        <w:tabs>
          <w:tab w:val="num" w:pos="7200"/>
        </w:tabs>
        <w:ind w:left="7200" w:hanging="360"/>
      </w:pPr>
    </w:lvl>
  </w:abstractNum>
  <w:abstractNum w:abstractNumId="63" w15:restartNumberingAfterBreak="0">
    <w:nsid w:val="796324B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4" w15:restartNumberingAfterBreak="0">
    <w:nsid w:val="7C7A1FF6"/>
    <w:multiLevelType w:val="multilevel"/>
    <w:tmpl w:val="BE206F92"/>
    <w:lvl w:ilvl="0">
      <w:start w:val="27"/>
      <w:numFmt w:val="decimal"/>
      <w:lvlText w:val="%1"/>
      <w:lvlJc w:val="left"/>
      <w:pPr>
        <w:ind w:left="384" w:hanging="384"/>
      </w:pPr>
      <w:rPr>
        <w:rFonts w:hint="default"/>
        <w:b/>
      </w:rPr>
    </w:lvl>
    <w:lvl w:ilvl="1">
      <w:start w:val="1"/>
      <w:numFmt w:val="decimal"/>
      <w:lvlText w:val="%1.%2"/>
      <w:lvlJc w:val="left"/>
      <w:pPr>
        <w:ind w:left="384" w:hanging="384"/>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65" w15:restartNumberingAfterBreak="0">
    <w:nsid w:val="7CA3487B"/>
    <w:multiLevelType w:val="hybridMultilevel"/>
    <w:tmpl w:val="6D20CCFA"/>
    <w:lvl w:ilvl="0" w:tplc="F0F8EE56">
      <w:start w:val="1"/>
      <w:numFmt w:val="lowerRoman"/>
      <w:lvlText w:val="(%1)"/>
      <w:lvlJc w:val="left"/>
      <w:pPr>
        <w:tabs>
          <w:tab w:val="num" w:pos="3420"/>
        </w:tabs>
        <w:ind w:left="3420" w:hanging="720"/>
      </w:pPr>
      <w:rPr>
        <w:rFonts w:hint="default"/>
      </w:rPr>
    </w:lvl>
    <w:lvl w:ilvl="1" w:tplc="4AF60CD8">
      <w:start w:val="1"/>
      <w:numFmt w:val="lowerRoman"/>
      <w:lvlText w:val="(%2)"/>
      <w:lvlJc w:val="left"/>
      <w:pPr>
        <w:tabs>
          <w:tab w:val="num" w:pos="1800"/>
        </w:tabs>
        <w:ind w:left="1800" w:hanging="720"/>
      </w:pPr>
      <w:rPr>
        <w:rFonts w:hint="default"/>
      </w:rPr>
    </w:lvl>
    <w:lvl w:ilvl="2" w:tplc="1CD0DB3C">
      <w:start w:val="1"/>
      <w:numFmt w:val="upperLetter"/>
      <w:lvlText w:val="(%3)"/>
      <w:lvlJc w:val="left"/>
      <w:pPr>
        <w:tabs>
          <w:tab w:val="num" w:pos="2700"/>
        </w:tabs>
        <w:ind w:left="2700" w:hanging="720"/>
      </w:pPr>
      <w:rPr>
        <w:rFonts w:hint="default"/>
      </w:rPr>
    </w:lvl>
    <w:lvl w:ilvl="3" w:tplc="1AF0B59C">
      <w:start w:val="29"/>
      <w:numFmt w:val="decimal"/>
      <w:lvlText w:val="%4."/>
      <w:lvlJc w:val="left"/>
      <w:pPr>
        <w:tabs>
          <w:tab w:val="num" w:pos="2880"/>
        </w:tabs>
        <w:ind w:left="2880" w:hanging="360"/>
      </w:pPr>
      <w:rPr>
        <w:rFonts w:hint="default"/>
        <w:sz w:val="22"/>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6" w15:restartNumberingAfterBreak="0">
    <w:nsid w:val="7D7E2D56"/>
    <w:multiLevelType w:val="hybridMultilevel"/>
    <w:tmpl w:val="F6F4AFEA"/>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7" w15:restartNumberingAfterBreak="0">
    <w:nsid w:val="7F02498E"/>
    <w:multiLevelType w:val="multilevel"/>
    <w:tmpl w:val="04767AE8"/>
    <w:lvl w:ilvl="0">
      <w:start w:val="1"/>
      <w:numFmt w:val="lowerRoman"/>
      <w:lvlText w:val="%1."/>
      <w:lvlJc w:val="left"/>
      <w:pPr>
        <w:tabs>
          <w:tab w:val="num" w:pos="1440"/>
        </w:tabs>
        <w:ind w:left="1440" w:hanging="360"/>
      </w:pPr>
      <w:rPr>
        <w:rFonts w:hint="default"/>
      </w:rPr>
    </w:lvl>
    <w:lvl w:ilvl="1">
      <w:start w:val="1"/>
      <w:numFmt w:val="decimal"/>
      <w:lvlText w:val="%2."/>
      <w:lvlJc w:val="left"/>
      <w:pPr>
        <w:tabs>
          <w:tab w:val="num" w:pos="2160"/>
        </w:tabs>
        <w:ind w:left="2160" w:hanging="360"/>
      </w:pPr>
    </w:lvl>
    <w:lvl w:ilvl="2">
      <w:start w:val="1"/>
      <w:numFmt w:val="decimal"/>
      <w:lvlText w:val="%3."/>
      <w:lvlJc w:val="left"/>
      <w:pPr>
        <w:tabs>
          <w:tab w:val="num" w:pos="2880"/>
        </w:tabs>
        <w:ind w:left="2880" w:hanging="360"/>
      </w:pPr>
    </w:lvl>
    <w:lvl w:ilvl="3">
      <w:start w:val="1"/>
      <w:numFmt w:val="decimal"/>
      <w:lvlText w:val="%4."/>
      <w:lvlJc w:val="left"/>
      <w:pPr>
        <w:tabs>
          <w:tab w:val="num" w:pos="3600"/>
        </w:tabs>
        <w:ind w:left="3600" w:hanging="360"/>
      </w:pPr>
    </w:lvl>
    <w:lvl w:ilvl="4">
      <w:start w:val="1"/>
      <w:numFmt w:val="decimal"/>
      <w:lvlText w:val="%5."/>
      <w:lvlJc w:val="left"/>
      <w:pPr>
        <w:tabs>
          <w:tab w:val="num" w:pos="4320"/>
        </w:tabs>
        <w:ind w:left="4320" w:hanging="360"/>
      </w:pPr>
    </w:lvl>
    <w:lvl w:ilvl="5">
      <w:start w:val="1"/>
      <w:numFmt w:val="decimal"/>
      <w:lvlText w:val="%6."/>
      <w:lvlJc w:val="left"/>
      <w:pPr>
        <w:tabs>
          <w:tab w:val="num" w:pos="5040"/>
        </w:tabs>
        <w:ind w:left="5040" w:hanging="360"/>
      </w:pPr>
    </w:lvl>
    <w:lvl w:ilvl="6">
      <w:start w:val="1"/>
      <w:numFmt w:val="decimal"/>
      <w:lvlText w:val="%7."/>
      <w:lvlJc w:val="left"/>
      <w:pPr>
        <w:tabs>
          <w:tab w:val="num" w:pos="5760"/>
        </w:tabs>
        <w:ind w:left="5760" w:hanging="360"/>
      </w:pPr>
    </w:lvl>
    <w:lvl w:ilvl="7">
      <w:start w:val="1"/>
      <w:numFmt w:val="decimal"/>
      <w:lvlText w:val="%8."/>
      <w:lvlJc w:val="left"/>
      <w:pPr>
        <w:tabs>
          <w:tab w:val="num" w:pos="6480"/>
        </w:tabs>
        <w:ind w:left="6480" w:hanging="360"/>
      </w:pPr>
    </w:lvl>
    <w:lvl w:ilvl="8">
      <w:start w:val="1"/>
      <w:numFmt w:val="decimal"/>
      <w:lvlText w:val="%9."/>
      <w:lvlJc w:val="left"/>
      <w:pPr>
        <w:tabs>
          <w:tab w:val="num" w:pos="7200"/>
        </w:tabs>
        <w:ind w:left="7200" w:hanging="360"/>
      </w:pPr>
    </w:lvl>
  </w:abstractNum>
  <w:num w:numId="1" w16cid:durableId="67044706">
    <w:abstractNumId w:val="8"/>
    <w:lvlOverride w:ilvl="0">
      <w:lvl w:ilvl="0">
        <w:numFmt w:val="bullet"/>
        <w:lvlText w:val="%1"/>
        <w:legacy w:legacy="1" w:legacySpace="0" w:legacyIndent="360"/>
        <w:lvlJc w:val="left"/>
        <w:rPr>
          <w:rFonts w:ascii="Symbol" w:hAnsi="Symbol" w:hint="default"/>
        </w:rPr>
      </w:lvl>
    </w:lvlOverride>
  </w:num>
  <w:num w:numId="2" w16cid:durableId="261256199">
    <w:abstractNumId w:val="36"/>
  </w:num>
  <w:num w:numId="3" w16cid:durableId="791486653">
    <w:abstractNumId w:val="53"/>
  </w:num>
  <w:num w:numId="4" w16cid:durableId="53091781">
    <w:abstractNumId w:val="26"/>
  </w:num>
  <w:num w:numId="5" w16cid:durableId="893928572">
    <w:abstractNumId w:val="65"/>
  </w:num>
  <w:num w:numId="6" w16cid:durableId="1784763038">
    <w:abstractNumId w:val="28"/>
  </w:num>
  <w:num w:numId="7" w16cid:durableId="1352336186">
    <w:abstractNumId w:val="49"/>
  </w:num>
  <w:num w:numId="8" w16cid:durableId="1347632338">
    <w:abstractNumId w:val="44"/>
  </w:num>
  <w:num w:numId="9" w16cid:durableId="2098282067">
    <w:abstractNumId w:val="66"/>
  </w:num>
  <w:num w:numId="10" w16cid:durableId="1043335761">
    <w:abstractNumId w:val="67"/>
  </w:num>
  <w:num w:numId="11" w16cid:durableId="1877423393">
    <w:abstractNumId w:val="62"/>
  </w:num>
  <w:num w:numId="12" w16cid:durableId="488597136">
    <w:abstractNumId w:val="43"/>
  </w:num>
  <w:num w:numId="13" w16cid:durableId="779645299">
    <w:abstractNumId w:val="46"/>
  </w:num>
  <w:num w:numId="14" w16cid:durableId="1630697364">
    <w:abstractNumId w:val="45"/>
  </w:num>
  <w:num w:numId="15" w16cid:durableId="891817329">
    <w:abstractNumId w:val="11"/>
    <w:lvlOverride w:ilvl="0">
      <w:lvl w:ilvl="0">
        <w:numFmt w:val="bullet"/>
        <w:lvlText w:val="%1"/>
        <w:legacy w:legacy="1" w:legacySpace="0" w:legacyIndent="360"/>
        <w:lvlJc w:val="left"/>
        <w:rPr>
          <w:rFonts w:ascii="Symbol" w:hAnsi="Symbol" w:cs="Symbol" w:hint="default"/>
          <w:spacing w:val="0"/>
        </w:rPr>
      </w:lvl>
    </w:lvlOverride>
  </w:num>
  <w:num w:numId="16" w16cid:durableId="798184343">
    <w:abstractNumId w:val="14"/>
  </w:num>
  <w:num w:numId="17" w16cid:durableId="1743218300">
    <w:abstractNumId w:val="18"/>
  </w:num>
  <w:num w:numId="18" w16cid:durableId="2030372628">
    <w:abstractNumId w:val="12"/>
  </w:num>
  <w:num w:numId="19" w16cid:durableId="730691602">
    <w:abstractNumId w:val="19"/>
  </w:num>
  <w:num w:numId="20" w16cid:durableId="1293563198">
    <w:abstractNumId w:val="13"/>
  </w:num>
  <w:num w:numId="21" w16cid:durableId="303701209">
    <w:abstractNumId w:val="17"/>
  </w:num>
  <w:num w:numId="22" w16cid:durableId="1389109206">
    <w:abstractNumId w:val="15"/>
  </w:num>
  <w:num w:numId="23" w16cid:durableId="544879470">
    <w:abstractNumId w:val="20"/>
  </w:num>
  <w:num w:numId="24" w16cid:durableId="416168857">
    <w:abstractNumId w:val="16"/>
  </w:num>
  <w:num w:numId="25" w16cid:durableId="874124670">
    <w:abstractNumId w:val="22"/>
  </w:num>
  <w:num w:numId="26" w16cid:durableId="401177593">
    <w:abstractNumId w:val="13"/>
    <w:lvlOverride w:ilvl="0">
      <w:lvl w:ilvl="0" w:tplc="90F6B18E">
        <w:start w:val="4"/>
        <w:numFmt w:val="upperLetter"/>
        <w:lvlText w:val="(%1)"/>
        <w:lvlJc w:val="left"/>
        <w:pPr>
          <w:tabs>
            <w:tab w:val="num" w:pos="1080"/>
          </w:tabs>
          <w:ind w:left="1080" w:hanging="360"/>
        </w:pPr>
        <w:rPr>
          <w:rFonts w:hint="default"/>
          <w:color w:val="0000FF"/>
          <w:spacing w:val="0"/>
          <w:u w:val="double"/>
        </w:rPr>
      </w:lvl>
    </w:lvlOverride>
    <w:lvlOverride w:ilvl="1">
      <w:lvl w:ilvl="1" w:tplc="99EEA754">
        <w:start w:val="1"/>
        <w:numFmt w:val="lowerRoman"/>
        <w:lvlText w:val="(%2)"/>
        <w:lvlJc w:val="left"/>
        <w:pPr>
          <w:tabs>
            <w:tab w:val="num" w:pos="1800"/>
          </w:tabs>
          <w:ind w:left="1800" w:hanging="720"/>
        </w:pPr>
        <w:rPr>
          <w:rFonts w:hint="eastAsia"/>
          <w:color w:val="0000FF"/>
          <w:spacing w:val="0"/>
          <w:u w:val="double"/>
        </w:rPr>
      </w:lvl>
    </w:lvlOverride>
    <w:lvlOverride w:ilvl="2">
      <w:lvl w:ilvl="2" w:tplc="0409001B">
        <w:start w:val="1"/>
        <w:numFmt w:val="lowerRoman"/>
        <w:lvlText w:val="%3."/>
        <w:lvlJc w:val="right"/>
        <w:pPr>
          <w:tabs>
            <w:tab w:val="num" w:pos="2160"/>
          </w:tabs>
          <w:ind w:left="2160" w:hanging="180"/>
        </w:pPr>
        <w:rPr>
          <w:color w:val="0000FF"/>
          <w:spacing w:val="0"/>
          <w:u w:val="double"/>
        </w:rPr>
      </w:lvl>
    </w:lvlOverride>
    <w:lvlOverride w:ilvl="3">
      <w:lvl w:ilvl="3" w:tplc="0409000F">
        <w:start w:val="1"/>
        <w:numFmt w:val="decimal"/>
        <w:lvlText w:val="%4."/>
        <w:lvlJc w:val="left"/>
        <w:pPr>
          <w:tabs>
            <w:tab w:val="num" w:pos="2880"/>
          </w:tabs>
          <w:ind w:left="2880" w:hanging="360"/>
        </w:pPr>
        <w:rPr>
          <w:color w:val="0000FF"/>
          <w:spacing w:val="0"/>
          <w:u w:val="double"/>
        </w:rPr>
      </w:lvl>
    </w:lvlOverride>
    <w:lvlOverride w:ilvl="4">
      <w:lvl w:ilvl="4" w:tplc="04090019">
        <w:start w:val="1"/>
        <w:numFmt w:val="lowerLetter"/>
        <w:lvlText w:val="%5."/>
        <w:lvlJc w:val="left"/>
        <w:pPr>
          <w:tabs>
            <w:tab w:val="num" w:pos="3600"/>
          </w:tabs>
          <w:ind w:left="3600" w:hanging="360"/>
        </w:pPr>
        <w:rPr>
          <w:color w:val="0000FF"/>
          <w:spacing w:val="0"/>
          <w:u w:val="double"/>
        </w:rPr>
      </w:lvl>
    </w:lvlOverride>
    <w:lvlOverride w:ilvl="5">
      <w:lvl w:ilvl="5" w:tplc="0409001B">
        <w:start w:val="1"/>
        <w:numFmt w:val="lowerRoman"/>
        <w:lvlText w:val="%6."/>
        <w:lvlJc w:val="right"/>
        <w:pPr>
          <w:tabs>
            <w:tab w:val="num" w:pos="4320"/>
          </w:tabs>
          <w:ind w:left="4320" w:hanging="180"/>
        </w:pPr>
        <w:rPr>
          <w:color w:val="0000FF"/>
          <w:spacing w:val="0"/>
          <w:u w:val="double"/>
        </w:rPr>
      </w:lvl>
    </w:lvlOverride>
    <w:lvlOverride w:ilvl="6">
      <w:lvl w:ilvl="6" w:tplc="0409000F">
        <w:start w:val="1"/>
        <w:numFmt w:val="decimal"/>
        <w:lvlText w:val="%7."/>
        <w:lvlJc w:val="left"/>
        <w:pPr>
          <w:tabs>
            <w:tab w:val="num" w:pos="5040"/>
          </w:tabs>
          <w:ind w:left="5040" w:hanging="360"/>
        </w:pPr>
        <w:rPr>
          <w:color w:val="0000FF"/>
          <w:spacing w:val="0"/>
          <w:u w:val="double"/>
        </w:rPr>
      </w:lvl>
    </w:lvlOverride>
    <w:lvlOverride w:ilvl="7">
      <w:lvl w:ilvl="7" w:tplc="04090019">
        <w:start w:val="1"/>
        <w:numFmt w:val="lowerLetter"/>
        <w:lvlText w:val="%8."/>
        <w:lvlJc w:val="left"/>
        <w:pPr>
          <w:tabs>
            <w:tab w:val="num" w:pos="5760"/>
          </w:tabs>
          <w:ind w:left="5760" w:hanging="360"/>
        </w:pPr>
        <w:rPr>
          <w:color w:val="0000FF"/>
          <w:spacing w:val="0"/>
          <w:u w:val="double"/>
        </w:rPr>
      </w:lvl>
    </w:lvlOverride>
    <w:lvlOverride w:ilvl="8">
      <w:lvl w:ilvl="8" w:tplc="0409001B">
        <w:start w:val="1"/>
        <w:numFmt w:val="lowerRoman"/>
        <w:lvlText w:val="%9."/>
        <w:lvlJc w:val="right"/>
        <w:pPr>
          <w:tabs>
            <w:tab w:val="num" w:pos="6480"/>
          </w:tabs>
          <w:ind w:left="6480" w:hanging="180"/>
        </w:pPr>
        <w:rPr>
          <w:color w:val="0000FF"/>
          <w:spacing w:val="0"/>
          <w:u w:val="double"/>
        </w:rPr>
      </w:lvl>
    </w:lvlOverride>
  </w:num>
  <w:num w:numId="27" w16cid:durableId="639574593">
    <w:abstractNumId w:val="21"/>
  </w:num>
  <w:num w:numId="28" w16cid:durableId="1066806454">
    <w:abstractNumId w:val="23"/>
  </w:num>
  <w:num w:numId="29" w16cid:durableId="1303803418">
    <w:abstractNumId w:val="24"/>
  </w:num>
  <w:num w:numId="30" w16cid:durableId="604461107">
    <w:abstractNumId w:val="33"/>
  </w:num>
  <w:num w:numId="31" w16cid:durableId="680014119">
    <w:abstractNumId w:val="23"/>
    <w:lvlOverride w:ilvl="0">
      <w:lvl w:ilvl="0" w:tplc="04090011">
        <w:start w:val="1"/>
        <w:numFmt w:val="decimal"/>
        <w:lvlText w:val="%1)"/>
        <w:lvlJc w:val="left"/>
        <w:pPr>
          <w:tabs>
            <w:tab w:val="num" w:pos="1080"/>
          </w:tabs>
          <w:ind w:left="1080" w:hanging="360"/>
        </w:pPr>
        <w:rPr>
          <w:color w:val="0000FF"/>
          <w:spacing w:val="0"/>
          <w:u w:val="double"/>
        </w:rPr>
      </w:lvl>
    </w:lvlOverride>
    <w:lvlOverride w:ilvl="1">
      <w:lvl w:ilvl="1" w:tplc="A6F48E32">
        <w:start w:val="1"/>
        <w:numFmt w:val="lowerRoman"/>
        <w:lvlText w:val="(%2)"/>
        <w:lvlJc w:val="left"/>
        <w:pPr>
          <w:tabs>
            <w:tab w:val="num" w:pos="2160"/>
          </w:tabs>
          <w:ind w:left="2160" w:hanging="720"/>
        </w:pPr>
        <w:rPr>
          <w:rFonts w:hint="eastAsia"/>
          <w:color w:val="0000FF"/>
          <w:spacing w:val="0"/>
          <w:u w:val="double"/>
        </w:rPr>
      </w:lvl>
    </w:lvlOverride>
    <w:lvlOverride w:ilvl="2">
      <w:lvl w:ilvl="2" w:tplc="0409001B">
        <w:start w:val="1"/>
        <w:numFmt w:val="lowerRoman"/>
        <w:lvlText w:val="%3."/>
        <w:lvlJc w:val="right"/>
        <w:pPr>
          <w:tabs>
            <w:tab w:val="num" w:pos="2520"/>
          </w:tabs>
          <w:ind w:left="2520" w:hanging="180"/>
        </w:pPr>
        <w:rPr>
          <w:color w:val="0000FF"/>
          <w:spacing w:val="0"/>
          <w:u w:val="double"/>
        </w:rPr>
      </w:lvl>
    </w:lvlOverride>
    <w:lvlOverride w:ilvl="3">
      <w:lvl w:ilvl="3" w:tplc="0409000F">
        <w:start w:val="1"/>
        <w:numFmt w:val="decimal"/>
        <w:lvlText w:val="%4."/>
        <w:lvlJc w:val="left"/>
        <w:pPr>
          <w:tabs>
            <w:tab w:val="num" w:pos="3240"/>
          </w:tabs>
          <w:ind w:left="3240" w:hanging="360"/>
        </w:pPr>
        <w:rPr>
          <w:color w:val="0000FF"/>
          <w:spacing w:val="0"/>
          <w:u w:val="double"/>
        </w:rPr>
      </w:lvl>
    </w:lvlOverride>
    <w:lvlOverride w:ilvl="4">
      <w:lvl w:ilvl="4" w:tplc="04090019">
        <w:start w:val="1"/>
        <w:numFmt w:val="lowerLetter"/>
        <w:lvlText w:val="%5."/>
        <w:lvlJc w:val="left"/>
        <w:pPr>
          <w:tabs>
            <w:tab w:val="num" w:pos="3960"/>
          </w:tabs>
          <w:ind w:left="3960" w:hanging="360"/>
        </w:pPr>
        <w:rPr>
          <w:color w:val="0000FF"/>
          <w:spacing w:val="0"/>
          <w:u w:val="double"/>
        </w:rPr>
      </w:lvl>
    </w:lvlOverride>
    <w:lvlOverride w:ilvl="5">
      <w:lvl w:ilvl="5" w:tplc="0409001B">
        <w:start w:val="1"/>
        <w:numFmt w:val="lowerRoman"/>
        <w:lvlText w:val="%6."/>
        <w:lvlJc w:val="right"/>
        <w:pPr>
          <w:tabs>
            <w:tab w:val="num" w:pos="4680"/>
          </w:tabs>
          <w:ind w:left="4680" w:hanging="180"/>
        </w:pPr>
        <w:rPr>
          <w:color w:val="0000FF"/>
          <w:spacing w:val="0"/>
          <w:u w:val="double"/>
        </w:rPr>
      </w:lvl>
    </w:lvlOverride>
    <w:lvlOverride w:ilvl="6">
      <w:lvl w:ilvl="6" w:tplc="0409000F">
        <w:start w:val="1"/>
        <w:numFmt w:val="decimal"/>
        <w:lvlText w:val="%7."/>
        <w:lvlJc w:val="left"/>
        <w:pPr>
          <w:tabs>
            <w:tab w:val="num" w:pos="5400"/>
          </w:tabs>
          <w:ind w:left="5400" w:hanging="360"/>
        </w:pPr>
        <w:rPr>
          <w:color w:val="0000FF"/>
          <w:spacing w:val="0"/>
          <w:u w:val="double"/>
        </w:rPr>
      </w:lvl>
    </w:lvlOverride>
    <w:lvlOverride w:ilvl="7">
      <w:lvl w:ilvl="7" w:tplc="04090019">
        <w:start w:val="1"/>
        <w:numFmt w:val="lowerLetter"/>
        <w:lvlText w:val="%8."/>
        <w:lvlJc w:val="left"/>
        <w:pPr>
          <w:tabs>
            <w:tab w:val="num" w:pos="6120"/>
          </w:tabs>
          <w:ind w:left="6120" w:hanging="360"/>
        </w:pPr>
        <w:rPr>
          <w:color w:val="0000FF"/>
          <w:spacing w:val="0"/>
          <w:u w:val="double"/>
        </w:rPr>
      </w:lvl>
    </w:lvlOverride>
    <w:lvlOverride w:ilvl="8">
      <w:lvl w:ilvl="8" w:tplc="0409001B">
        <w:start w:val="1"/>
        <w:numFmt w:val="lowerRoman"/>
        <w:lvlText w:val="%9."/>
        <w:lvlJc w:val="right"/>
        <w:pPr>
          <w:tabs>
            <w:tab w:val="num" w:pos="6840"/>
          </w:tabs>
          <w:ind w:left="6840" w:hanging="180"/>
        </w:pPr>
        <w:rPr>
          <w:color w:val="0000FF"/>
          <w:spacing w:val="0"/>
          <w:u w:val="double"/>
        </w:rPr>
      </w:lvl>
    </w:lvlOverride>
  </w:num>
  <w:num w:numId="32" w16cid:durableId="1357347762">
    <w:abstractNumId w:val="12"/>
    <w:lvlOverride w:ilvl="0">
      <w:lvl w:ilvl="0" w:tplc="A6F48E32">
        <w:start w:val="1"/>
        <w:numFmt w:val="lowerRoman"/>
        <w:lvlText w:val="(%1)"/>
        <w:lvlJc w:val="left"/>
        <w:pPr>
          <w:tabs>
            <w:tab w:val="num" w:pos="2160"/>
          </w:tabs>
          <w:ind w:left="2160" w:hanging="720"/>
        </w:pPr>
        <w:rPr>
          <w:rFonts w:hint="eastAsia"/>
          <w:color w:val="0000FF"/>
          <w:spacing w:val="0"/>
          <w:u w:val="double"/>
        </w:rPr>
      </w:lvl>
    </w:lvlOverride>
    <w:lvlOverride w:ilvl="1">
      <w:lvl w:ilvl="1" w:tplc="0C72DA54">
        <w:start w:val="2"/>
        <w:numFmt w:val="lowerLetter"/>
        <w:lvlText w:val="(%2)"/>
        <w:lvlJc w:val="left"/>
        <w:pPr>
          <w:tabs>
            <w:tab w:val="num" w:pos="1800"/>
          </w:tabs>
          <w:ind w:left="1800" w:hanging="720"/>
        </w:pPr>
        <w:rPr>
          <w:rFonts w:hint="cs"/>
          <w:color w:val="0000FF"/>
          <w:spacing w:val="0"/>
          <w:u w:val="double"/>
        </w:rPr>
      </w:lvl>
    </w:lvlOverride>
    <w:lvlOverride w:ilvl="2">
      <w:lvl w:ilvl="2" w:tplc="B526EA3A">
        <w:start w:val="7"/>
        <w:numFmt w:val="decimal"/>
        <w:lvlText w:val="%3."/>
        <w:lvlJc w:val="left"/>
        <w:pPr>
          <w:tabs>
            <w:tab w:val="num" w:pos="2700"/>
          </w:tabs>
          <w:ind w:left="2700" w:hanging="720"/>
        </w:pPr>
        <w:rPr>
          <w:rFonts w:hint="default"/>
          <w:color w:val="0000FF"/>
          <w:spacing w:val="0"/>
          <w:sz w:val="22"/>
          <w:szCs w:val="22"/>
          <w:u w:val="double"/>
        </w:rPr>
      </w:lvl>
    </w:lvlOverride>
    <w:lvlOverride w:ilvl="3">
      <w:lvl w:ilvl="3" w:tplc="D622844A">
        <w:start w:val="3"/>
        <w:numFmt w:val="upperLetter"/>
        <w:lvlText w:val="(%4)"/>
        <w:lvlJc w:val="left"/>
        <w:pPr>
          <w:tabs>
            <w:tab w:val="num" w:pos="2880"/>
          </w:tabs>
          <w:ind w:left="2880" w:hanging="360"/>
        </w:pPr>
        <w:rPr>
          <w:rFonts w:hint="default"/>
          <w:color w:val="0000FF"/>
          <w:spacing w:val="0"/>
          <w:u w:val="double"/>
        </w:rPr>
      </w:lvl>
    </w:lvlOverride>
    <w:lvlOverride w:ilvl="4">
      <w:lvl w:ilvl="4" w:tplc="04090019">
        <w:start w:val="1"/>
        <w:numFmt w:val="lowerLetter"/>
        <w:lvlText w:val="%5."/>
        <w:lvlJc w:val="left"/>
        <w:pPr>
          <w:tabs>
            <w:tab w:val="num" w:pos="3600"/>
          </w:tabs>
          <w:ind w:left="3600" w:hanging="360"/>
        </w:pPr>
        <w:rPr>
          <w:color w:val="0000FF"/>
          <w:spacing w:val="0"/>
          <w:u w:val="double"/>
        </w:rPr>
      </w:lvl>
    </w:lvlOverride>
    <w:lvlOverride w:ilvl="5">
      <w:lvl w:ilvl="5" w:tplc="0409001B">
        <w:start w:val="1"/>
        <w:numFmt w:val="lowerRoman"/>
        <w:lvlText w:val="%6."/>
        <w:lvlJc w:val="right"/>
        <w:pPr>
          <w:tabs>
            <w:tab w:val="num" w:pos="4320"/>
          </w:tabs>
          <w:ind w:left="4320" w:hanging="180"/>
        </w:pPr>
        <w:rPr>
          <w:color w:val="0000FF"/>
          <w:spacing w:val="0"/>
          <w:u w:val="double"/>
        </w:rPr>
      </w:lvl>
    </w:lvlOverride>
    <w:lvlOverride w:ilvl="6">
      <w:lvl w:ilvl="6" w:tplc="0409000F">
        <w:start w:val="1"/>
        <w:numFmt w:val="decimal"/>
        <w:lvlText w:val="%7."/>
        <w:lvlJc w:val="left"/>
        <w:pPr>
          <w:tabs>
            <w:tab w:val="num" w:pos="5040"/>
          </w:tabs>
          <w:ind w:left="5040" w:hanging="360"/>
        </w:pPr>
        <w:rPr>
          <w:color w:val="0000FF"/>
          <w:spacing w:val="0"/>
          <w:u w:val="double"/>
        </w:rPr>
      </w:lvl>
    </w:lvlOverride>
    <w:lvlOverride w:ilvl="7">
      <w:lvl w:ilvl="7" w:tplc="04090019">
        <w:start w:val="1"/>
        <w:numFmt w:val="lowerLetter"/>
        <w:lvlText w:val="%8."/>
        <w:lvlJc w:val="left"/>
        <w:pPr>
          <w:tabs>
            <w:tab w:val="num" w:pos="5760"/>
          </w:tabs>
          <w:ind w:left="5760" w:hanging="360"/>
        </w:pPr>
        <w:rPr>
          <w:color w:val="0000FF"/>
          <w:spacing w:val="0"/>
          <w:u w:val="double"/>
        </w:rPr>
      </w:lvl>
    </w:lvlOverride>
    <w:lvlOverride w:ilvl="8">
      <w:lvl w:ilvl="8" w:tplc="0409001B">
        <w:start w:val="1"/>
        <w:numFmt w:val="lowerRoman"/>
        <w:lvlText w:val="%9."/>
        <w:lvlJc w:val="right"/>
        <w:pPr>
          <w:tabs>
            <w:tab w:val="num" w:pos="6480"/>
          </w:tabs>
          <w:ind w:left="6480" w:hanging="180"/>
        </w:pPr>
        <w:rPr>
          <w:color w:val="0000FF"/>
          <w:spacing w:val="0"/>
          <w:u w:val="double"/>
        </w:rPr>
      </w:lvl>
    </w:lvlOverride>
  </w:num>
  <w:num w:numId="33" w16cid:durableId="22677049">
    <w:abstractNumId w:val="24"/>
    <w:lvlOverride w:ilvl="0">
      <w:lvl w:ilvl="0">
        <w:start w:val="1"/>
        <w:numFmt w:val="lowerRoman"/>
        <w:lvlText w:val="%1."/>
        <w:lvlJc w:val="left"/>
        <w:pPr>
          <w:tabs>
            <w:tab w:val="num" w:pos="1440"/>
          </w:tabs>
          <w:ind w:left="1440" w:hanging="360"/>
        </w:pPr>
        <w:rPr>
          <w:rFonts w:hint="eastAsia"/>
          <w:color w:val="0000FF"/>
          <w:spacing w:val="0"/>
          <w:u w:val="double"/>
        </w:rPr>
      </w:lvl>
    </w:lvlOverride>
    <w:lvlOverride w:ilvl="1">
      <w:lvl w:ilvl="1">
        <w:start w:val="1"/>
        <w:numFmt w:val="decimal"/>
        <w:lvlText w:val="%2."/>
        <w:lvlJc w:val="left"/>
        <w:pPr>
          <w:tabs>
            <w:tab w:val="num" w:pos="2160"/>
          </w:tabs>
          <w:ind w:left="2160" w:hanging="360"/>
        </w:pPr>
        <w:rPr>
          <w:color w:val="0000FF"/>
          <w:spacing w:val="0"/>
          <w:u w:val="double"/>
        </w:rPr>
      </w:lvl>
    </w:lvlOverride>
    <w:lvlOverride w:ilvl="2">
      <w:lvl w:ilvl="2">
        <w:start w:val="1"/>
        <w:numFmt w:val="decimal"/>
        <w:lvlText w:val="%3."/>
        <w:lvlJc w:val="left"/>
        <w:pPr>
          <w:tabs>
            <w:tab w:val="num" w:pos="2880"/>
          </w:tabs>
          <w:ind w:left="2880" w:hanging="360"/>
        </w:pPr>
        <w:rPr>
          <w:color w:val="0000FF"/>
          <w:spacing w:val="0"/>
          <w:u w:val="double"/>
        </w:rPr>
      </w:lvl>
    </w:lvlOverride>
    <w:lvlOverride w:ilvl="3">
      <w:lvl w:ilvl="3">
        <w:start w:val="1"/>
        <w:numFmt w:val="decimal"/>
        <w:lvlText w:val="%4."/>
        <w:lvlJc w:val="left"/>
        <w:pPr>
          <w:tabs>
            <w:tab w:val="num" w:pos="3600"/>
          </w:tabs>
          <w:ind w:left="3600" w:hanging="360"/>
        </w:pPr>
        <w:rPr>
          <w:color w:val="0000FF"/>
          <w:spacing w:val="0"/>
          <w:u w:val="double"/>
        </w:rPr>
      </w:lvl>
    </w:lvlOverride>
    <w:lvlOverride w:ilvl="4">
      <w:lvl w:ilvl="4">
        <w:start w:val="1"/>
        <w:numFmt w:val="decimal"/>
        <w:lvlText w:val="%5."/>
        <w:lvlJc w:val="left"/>
        <w:pPr>
          <w:tabs>
            <w:tab w:val="num" w:pos="4320"/>
          </w:tabs>
          <w:ind w:left="4320" w:hanging="360"/>
        </w:pPr>
        <w:rPr>
          <w:color w:val="0000FF"/>
          <w:spacing w:val="0"/>
          <w:u w:val="double"/>
        </w:rPr>
      </w:lvl>
    </w:lvlOverride>
    <w:lvlOverride w:ilvl="5">
      <w:lvl w:ilvl="5">
        <w:start w:val="1"/>
        <w:numFmt w:val="decimal"/>
        <w:lvlText w:val="%6."/>
        <w:lvlJc w:val="left"/>
        <w:pPr>
          <w:tabs>
            <w:tab w:val="num" w:pos="5040"/>
          </w:tabs>
          <w:ind w:left="5040" w:hanging="360"/>
        </w:pPr>
        <w:rPr>
          <w:color w:val="0000FF"/>
          <w:spacing w:val="0"/>
          <w:u w:val="double"/>
        </w:rPr>
      </w:lvl>
    </w:lvlOverride>
    <w:lvlOverride w:ilvl="6">
      <w:lvl w:ilvl="6">
        <w:start w:val="1"/>
        <w:numFmt w:val="decimal"/>
        <w:lvlText w:val="%7."/>
        <w:lvlJc w:val="left"/>
        <w:pPr>
          <w:tabs>
            <w:tab w:val="num" w:pos="5760"/>
          </w:tabs>
          <w:ind w:left="5760" w:hanging="360"/>
        </w:pPr>
        <w:rPr>
          <w:color w:val="0000FF"/>
          <w:spacing w:val="0"/>
          <w:u w:val="double"/>
        </w:rPr>
      </w:lvl>
    </w:lvlOverride>
    <w:lvlOverride w:ilvl="7">
      <w:lvl w:ilvl="7">
        <w:start w:val="1"/>
        <w:numFmt w:val="decimal"/>
        <w:lvlText w:val="%8."/>
        <w:lvlJc w:val="left"/>
        <w:pPr>
          <w:tabs>
            <w:tab w:val="num" w:pos="6480"/>
          </w:tabs>
          <w:ind w:left="6480" w:hanging="360"/>
        </w:pPr>
        <w:rPr>
          <w:color w:val="0000FF"/>
          <w:spacing w:val="0"/>
          <w:u w:val="double"/>
        </w:rPr>
      </w:lvl>
    </w:lvlOverride>
    <w:lvlOverride w:ilvl="8">
      <w:lvl w:ilvl="8">
        <w:start w:val="1"/>
        <w:numFmt w:val="decimal"/>
        <w:lvlText w:val="%9."/>
        <w:lvlJc w:val="left"/>
        <w:pPr>
          <w:tabs>
            <w:tab w:val="num" w:pos="7200"/>
          </w:tabs>
          <w:ind w:left="7200" w:hanging="360"/>
        </w:pPr>
        <w:rPr>
          <w:color w:val="0000FF"/>
          <w:spacing w:val="0"/>
          <w:u w:val="double"/>
        </w:rPr>
      </w:lvl>
    </w:lvlOverride>
  </w:num>
  <w:num w:numId="34" w16cid:durableId="565654393">
    <w:abstractNumId w:val="10"/>
  </w:num>
  <w:num w:numId="35" w16cid:durableId="2006472308">
    <w:abstractNumId w:val="9"/>
  </w:num>
  <w:num w:numId="36" w16cid:durableId="125465090">
    <w:abstractNumId w:val="51"/>
  </w:num>
  <w:num w:numId="37" w16cid:durableId="1916162616">
    <w:abstractNumId w:val="40"/>
  </w:num>
  <w:num w:numId="38" w16cid:durableId="870462528">
    <w:abstractNumId w:val="56"/>
  </w:num>
  <w:num w:numId="39" w16cid:durableId="1479959839">
    <w:abstractNumId w:val="35"/>
  </w:num>
  <w:num w:numId="40" w16cid:durableId="319964067">
    <w:abstractNumId w:val="37"/>
  </w:num>
  <w:num w:numId="41" w16cid:durableId="2013364083">
    <w:abstractNumId w:val="38"/>
  </w:num>
  <w:num w:numId="42" w16cid:durableId="1877503314">
    <w:abstractNumId w:val="64"/>
  </w:num>
  <w:num w:numId="43" w16cid:durableId="73359910">
    <w:abstractNumId w:val="6"/>
  </w:num>
  <w:num w:numId="44" w16cid:durableId="615601593">
    <w:abstractNumId w:val="6"/>
  </w:num>
  <w:num w:numId="45" w16cid:durableId="687102395">
    <w:abstractNumId w:val="6"/>
  </w:num>
  <w:num w:numId="46" w16cid:durableId="1164979962">
    <w:abstractNumId w:val="60"/>
  </w:num>
  <w:num w:numId="47" w16cid:durableId="1260914632">
    <w:abstractNumId w:val="25"/>
  </w:num>
  <w:num w:numId="48" w16cid:durableId="1883588972">
    <w:abstractNumId w:val="32"/>
  </w:num>
  <w:num w:numId="49" w16cid:durableId="534998295">
    <w:abstractNumId w:val="52"/>
  </w:num>
  <w:num w:numId="50" w16cid:durableId="1829251572">
    <w:abstractNumId w:val="55"/>
  </w:num>
  <w:num w:numId="51" w16cid:durableId="1341202635">
    <w:abstractNumId w:val="27"/>
  </w:num>
  <w:num w:numId="52" w16cid:durableId="911623182">
    <w:abstractNumId w:val="48"/>
  </w:num>
  <w:num w:numId="53" w16cid:durableId="994260086">
    <w:abstractNumId w:val="31"/>
  </w:num>
  <w:num w:numId="54" w16cid:durableId="1465002390">
    <w:abstractNumId w:val="57"/>
  </w:num>
  <w:num w:numId="55" w16cid:durableId="1081559952">
    <w:abstractNumId w:val="59"/>
  </w:num>
  <w:num w:numId="56" w16cid:durableId="479537674">
    <w:abstractNumId w:val="58"/>
  </w:num>
  <w:num w:numId="57" w16cid:durableId="1504399191">
    <w:abstractNumId w:val="61"/>
  </w:num>
  <w:num w:numId="58" w16cid:durableId="811218978">
    <w:abstractNumId w:val="47"/>
  </w:num>
  <w:num w:numId="59" w16cid:durableId="2137604893">
    <w:abstractNumId w:val="29"/>
  </w:num>
  <w:num w:numId="60" w16cid:durableId="2085882029">
    <w:abstractNumId w:val="47"/>
  </w:num>
  <w:num w:numId="61" w16cid:durableId="1074350185">
    <w:abstractNumId w:val="47"/>
  </w:num>
  <w:num w:numId="62" w16cid:durableId="1296061752">
    <w:abstractNumId w:val="7"/>
  </w:num>
  <w:num w:numId="63" w16cid:durableId="1793556160">
    <w:abstractNumId w:val="5"/>
  </w:num>
  <w:num w:numId="64" w16cid:durableId="1071121377">
    <w:abstractNumId w:val="4"/>
  </w:num>
  <w:num w:numId="65" w16cid:durableId="1028531515">
    <w:abstractNumId w:val="3"/>
  </w:num>
  <w:num w:numId="66" w16cid:durableId="963391672">
    <w:abstractNumId w:val="6"/>
  </w:num>
  <w:num w:numId="67" w16cid:durableId="923761421">
    <w:abstractNumId w:val="2"/>
  </w:num>
  <w:num w:numId="68" w16cid:durableId="1859733966">
    <w:abstractNumId w:val="1"/>
  </w:num>
  <w:num w:numId="69" w16cid:durableId="1326663893">
    <w:abstractNumId w:val="0"/>
  </w:num>
  <w:num w:numId="70" w16cid:durableId="998650454">
    <w:abstractNumId w:val="6"/>
  </w:num>
  <w:num w:numId="71" w16cid:durableId="846746528">
    <w:abstractNumId w:val="2"/>
  </w:num>
  <w:num w:numId="72" w16cid:durableId="554849996">
    <w:abstractNumId w:val="1"/>
  </w:num>
  <w:num w:numId="73" w16cid:durableId="722296383">
    <w:abstractNumId w:val="0"/>
  </w:num>
  <w:num w:numId="74" w16cid:durableId="1309937186">
    <w:abstractNumId w:val="50"/>
  </w:num>
  <w:num w:numId="75" w16cid:durableId="809513576">
    <w:abstractNumId w:val="30"/>
  </w:num>
  <w:num w:numId="76" w16cid:durableId="566040771">
    <w:abstractNumId w:val="54"/>
  </w:num>
  <w:num w:numId="77" w16cid:durableId="393309636">
    <w:abstractNumId w:val="34"/>
  </w:num>
  <w:num w:numId="78" w16cid:durableId="1871257601">
    <w:abstractNumId w:val="47"/>
  </w:num>
  <w:num w:numId="79" w16cid:durableId="925576943">
    <w:abstractNumId w:val="47"/>
  </w:num>
  <w:num w:numId="80" w16cid:durableId="744693265">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1599748383">
    <w:abstractNumId w:val="47"/>
  </w:num>
  <w:num w:numId="82" w16cid:durableId="295259730">
    <w:abstractNumId w:val="47"/>
  </w:num>
  <w:num w:numId="83" w16cid:durableId="479150448">
    <w:abstractNumId w:val="47"/>
  </w:num>
  <w:num w:numId="84" w16cid:durableId="119031476">
    <w:abstractNumId w:val="47"/>
  </w:num>
  <w:num w:numId="85" w16cid:durableId="2030598422">
    <w:abstractNumId w:val="47"/>
  </w:num>
  <w:num w:numId="86" w16cid:durableId="1524250839">
    <w:abstractNumId w:val="47"/>
  </w:num>
  <w:num w:numId="87" w16cid:durableId="838345775">
    <w:abstractNumId w:val="47"/>
  </w:num>
  <w:num w:numId="88" w16cid:durableId="321616487">
    <w:abstractNumId w:val="47"/>
  </w:num>
  <w:num w:numId="89" w16cid:durableId="200019890">
    <w:abstractNumId w:val="63"/>
  </w:num>
  <w:num w:numId="90" w16cid:durableId="795485871">
    <w:abstractNumId w:val="47"/>
  </w:num>
  <w:num w:numId="91" w16cid:durableId="161819830">
    <w:abstractNumId w:val="47"/>
  </w:num>
  <w:num w:numId="92" w16cid:durableId="1240210156">
    <w:abstractNumId w:val="47"/>
  </w:num>
  <w:num w:numId="93" w16cid:durableId="799030831">
    <w:abstractNumId w:val="47"/>
  </w:num>
  <w:num w:numId="94" w16cid:durableId="146092549">
    <w:abstractNumId w:val="47"/>
  </w:num>
  <w:num w:numId="95" w16cid:durableId="775179276">
    <w:abstractNumId w:val="47"/>
  </w:num>
  <w:num w:numId="96" w16cid:durableId="88548990">
    <w:abstractNumId w:val="47"/>
  </w:num>
  <w:num w:numId="97" w16cid:durableId="1424063604">
    <w:abstractNumId w:val="47"/>
  </w:num>
  <w:num w:numId="98" w16cid:durableId="1885217130">
    <w:abstractNumId w:val="47"/>
  </w:num>
  <w:num w:numId="99" w16cid:durableId="1002471071">
    <w:abstractNumId w:val="47"/>
  </w:num>
  <w:num w:numId="100" w16cid:durableId="398015400">
    <w:abstractNumId w:val="47"/>
  </w:num>
  <w:num w:numId="101" w16cid:durableId="2027636383">
    <w:abstractNumId w:val="47"/>
  </w:num>
  <w:num w:numId="102" w16cid:durableId="237130081">
    <w:abstractNumId w:val="47"/>
  </w:num>
  <w:num w:numId="103" w16cid:durableId="1511260264">
    <w:abstractNumId w:val="47"/>
  </w:num>
  <w:num w:numId="104" w16cid:durableId="1896039833">
    <w:abstractNumId w:val="47"/>
  </w:num>
  <w:num w:numId="105" w16cid:durableId="1797486363">
    <w:abstractNumId w:val="47"/>
  </w:num>
  <w:num w:numId="106" w16cid:durableId="259801023">
    <w:abstractNumId w:val="47"/>
  </w:num>
  <w:num w:numId="107" w16cid:durableId="1404915931">
    <w:abstractNumId w:val="47"/>
  </w:num>
  <w:num w:numId="108" w16cid:durableId="1938055815">
    <w:abstractNumId w:val="47"/>
  </w:num>
  <w:num w:numId="109" w16cid:durableId="613370303">
    <w:abstractNumId w:val="47"/>
  </w:num>
  <w:num w:numId="110" w16cid:durableId="1112558303">
    <w:abstractNumId w:val="47"/>
  </w:num>
  <w:num w:numId="111" w16cid:durableId="914976860">
    <w:abstractNumId w:val="47"/>
  </w:num>
  <w:num w:numId="112" w16cid:durableId="1981953636">
    <w:abstractNumId w:val="47"/>
  </w:num>
  <w:num w:numId="113" w16cid:durableId="673802074">
    <w:abstractNumId w:val="47"/>
  </w:num>
  <w:num w:numId="114" w16cid:durableId="894705650">
    <w:abstractNumId w:val="47"/>
  </w:num>
  <w:num w:numId="115" w16cid:durableId="1453523968">
    <w:abstractNumId w:val="39"/>
  </w:num>
  <w:num w:numId="116" w16cid:durableId="197666826">
    <w:abstractNumId w:val="42"/>
  </w:num>
  <w:num w:numId="117" w16cid:durableId="1137723119">
    <w:abstractNumId w:val="41"/>
  </w:num>
  <w:num w:numId="118" w16cid:durableId="655836640">
    <w:abstractNumId w:val="4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fr-FR" w:vendorID="64" w:dllVersion="6" w:nlCheck="1" w:checkStyle="0"/>
  <w:activeWritingStyle w:appName="MSWord" w:lang="en-US" w:vendorID="64" w:dllVersion="6" w:nlCheck="1" w:checkStyle="1"/>
  <w:activeWritingStyle w:appName="MSWord" w:lang="en-US" w:vendorID="64" w:dllVersion="0" w:nlCheck="1" w:checkStyle="0"/>
  <w:proofState w:spelling="clean"/>
  <w:stylePaneFormatFilter w:val="F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1"/>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451C"/>
    <w:rsid w:val="00000976"/>
    <w:rsid w:val="00002E76"/>
    <w:rsid w:val="000046B3"/>
    <w:rsid w:val="000053AC"/>
    <w:rsid w:val="00005C0D"/>
    <w:rsid w:val="000103D1"/>
    <w:rsid w:val="00011610"/>
    <w:rsid w:val="00013C6C"/>
    <w:rsid w:val="00013D72"/>
    <w:rsid w:val="00013DA2"/>
    <w:rsid w:val="000156FC"/>
    <w:rsid w:val="0001650C"/>
    <w:rsid w:val="000171FB"/>
    <w:rsid w:val="0002027C"/>
    <w:rsid w:val="00023B6E"/>
    <w:rsid w:val="00023D5A"/>
    <w:rsid w:val="00026073"/>
    <w:rsid w:val="0002715F"/>
    <w:rsid w:val="00033C3F"/>
    <w:rsid w:val="00040A82"/>
    <w:rsid w:val="0004168B"/>
    <w:rsid w:val="00043820"/>
    <w:rsid w:val="000551FF"/>
    <w:rsid w:val="00056358"/>
    <w:rsid w:val="0006165B"/>
    <w:rsid w:val="00061C04"/>
    <w:rsid w:val="00061DCF"/>
    <w:rsid w:val="00061E77"/>
    <w:rsid w:val="000641D6"/>
    <w:rsid w:val="00064850"/>
    <w:rsid w:val="00065271"/>
    <w:rsid w:val="000700BA"/>
    <w:rsid w:val="00072D58"/>
    <w:rsid w:val="00072F88"/>
    <w:rsid w:val="0007446D"/>
    <w:rsid w:val="0008216F"/>
    <w:rsid w:val="000823DC"/>
    <w:rsid w:val="00082C4B"/>
    <w:rsid w:val="0008480B"/>
    <w:rsid w:val="000930D4"/>
    <w:rsid w:val="00095CC1"/>
    <w:rsid w:val="00095FE8"/>
    <w:rsid w:val="00096323"/>
    <w:rsid w:val="000A1D4E"/>
    <w:rsid w:val="000A3516"/>
    <w:rsid w:val="000A399B"/>
    <w:rsid w:val="000A68D3"/>
    <w:rsid w:val="000B31EC"/>
    <w:rsid w:val="000B735F"/>
    <w:rsid w:val="000C26E6"/>
    <w:rsid w:val="000C517C"/>
    <w:rsid w:val="000C5B18"/>
    <w:rsid w:val="000D07BB"/>
    <w:rsid w:val="000D0857"/>
    <w:rsid w:val="000D1E06"/>
    <w:rsid w:val="000D2980"/>
    <w:rsid w:val="000D37A9"/>
    <w:rsid w:val="000D3E05"/>
    <w:rsid w:val="000D6DBC"/>
    <w:rsid w:val="000E14AB"/>
    <w:rsid w:val="000E371B"/>
    <w:rsid w:val="000E7160"/>
    <w:rsid w:val="000E75A7"/>
    <w:rsid w:val="000F1447"/>
    <w:rsid w:val="000F155A"/>
    <w:rsid w:val="000F2308"/>
    <w:rsid w:val="000F2DE2"/>
    <w:rsid w:val="000F4E44"/>
    <w:rsid w:val="000F750F"/>
    <w:rsid w:val="000F7F1B"/>
    <w:rsid w:val="00100A07"/>
    <w:rsid w:val="001047EE"/>
    <w:rsid w:val="00104CE7"/>
    <w:rsid w:val="00105E2A"/>
    <w:rsid w:val="00107222"/>
    <w:rsid w:val="0010731D"/>
    <w:rsid w:val="001075A5"/>
    <w:rsid w:val="00107D7E"/>
    <w:rsid w:val="00111DD1"/>
    <w:rsid w:val="00112470"/>
    <w:rsid w:val="00113136"/>
    <w:rsid w:val="001167F7"/>
    <w:rsid w:val="0012000C"/>
    <w:rsid w:val="001219A0"/>
    <w:rsid w:val="00125055"/>
    <w:rsid w:val="0012680F"/>
    <w:rsid w:val="0012699C"/>
    <w:rsid w:val="00131597"/>
    <w:rsid w:val="001351D8"/>
    <w:rsid w:val="00135F8E"/>
    <w:rsid w:val="00140122"/>
    <w:rsid w:val="00140A3F"/>
    <w:rsid w:val="0014145D"/>
    <w:rsid w:val="001426F2"/>
    <w:rsid w:val="00144FE1"/>
    <w:rsid w:val="00145E1D"/>
    <w:rsid w:val="00152AF7"/>
    <w:rsid w:val="00155BBD"/>
    <w:rsid w:val="0016153B"/>
    <w:rsid w:val="001618E7"/>
    <w:rsid w:val="00162DE3"/>
    <w:rsid w:val="00164C75"/>
    <w:rsid w:val="00166A99"/>
    <w:rsid w:val="001674A6"/>
    <w:rsid w:val="00170370"/>
    <w:rsid w:val="00170C6C"/>
    <w:rsid w:val="00170C6E"/>
    <w:rsid w:val="00173489"/>
    <w:rsid w:val="001741E5"/>
    <w:rsid w:val="00174421"/>
    <w:rsid w:val="00185D3C"/>
    <w:rsid w:val="001879E3"/>
    <w:rsid w:val="00190AA7"/>
    <w:rsid w:val="00191292"/>
    <w:rsid w:val="001916CA"/>
    <w:rsid w:val="00192F0D"/>
    <w:rsid w:val="001956C8"/>
    <w:rsid w:val="001A07DF"/>
    <w:rsid w:val="001A60C3"/>
    <w:rsid w:val="001A66F2"/>
    <w:rsid w:val="001B35A0"/>
    <w:rsid w:val="001B448C"/>
    <w:rsid w:val="001B53FD"/>
    <w:rsid w:val="001B7F4B"/>
    <w:rsid w:val="001C2D96"/>
    <w:rsid w:val="001C4C4A"/>
    <w:rsid w:val="001C6B54"/>
    <w:rsid w:val="001D7CF4"/>
    <w:rsid w:val="001E4468"/>
    <w:rsid w:val="001E59D7"/>
    <w:rsid w:val="001E5F26"/>
    <w:rsid w:val="001E6193"/>
    <w:rsid w:val="001E73FE"/>
    <w:rsid w:val="001F03F4"/>
    <w:rsid w:val="001F51B9"/>
    <w:rsid w:val="001F7E36"/>
    <w:rsid w:val="00205862"/>
    <w:rsid w:val="0020774B"/>
    <w:rsid w:val="00220121"/>
    <w:rsid w:val="00223843"/>
    <w:rsid w:val="002253D1"/>
    <w:rsid w:val="00233624"/>
    <w:rsid w:val="0023393F"/>
    <w:rsid w:val="0023493D"/>
    <w:rsid w:val="0023556A"/>
    <w:rsid w:val="00235FB5"/>
    <w:rsid w:val="00236C54"/>
    <w:rsid w:val="00240418"/>
    <w:rsid w:val="00240F00"/>
    <w:rsid w:val="002414D4"/>
    <w:rsid w:val="00243DCA"/>
    <w:rsid w:val="002458BF"/>
    <w:rsid w:val="00252416"/>
    <w:rsid w:val="00252FE1"/>
    <w:rsid w:val="002542D2"/>
    <w:rsid w:val="00254FDB"/>
    <w:rsid w:val="00257FDE"/>
    <w:rsid w:val="002616E7"/>
    <w:rsid w:val="00265490"/>
    <w:rsid w:val="00265C53"/>
    <w:rsid w:val="00266DF4"/>
    <w:rsid w:val="00270224"/>
    <w:rsid w:val="00271358"/>
    <w:rsid w:val="00275052"/>
    <w:rsid w:val="0027531F"/>
    <w:rsid w:val="002778C3"/>
    <w:rsid w:val="00283330"/>
    <w:rsid w:val="0028405D"/>
    <w:rsid w:val="00284175"/>
    <w:rsid w:val="00296172"/>
    <w:rsid w:val="002A08D7"/>
    <w:rsid w:val="002A0E77"/>
    <w:rsid w:val="002A3901"/>
    <w:rsid w:val="002A5403"/>
    <w:rsid w:val="002B451C"/>
    <w:rsid w:val="002B789D"/>
    <w:rsid w:val="002C18D9"/>
    <w:rsid w:val="002C3941"/>
    <w:rsid w:val="002C59B4"/>
    <w:rsid w:val="002C6B87"/>
    <w:rsid w:val="002C6C32"/>
    <w:rsid w:val="002C7A7D"/>
    <w:rsid w:val="002D3D6B"/>
    <w:rsid w:val="002E0633"/>
    <w:rsid w:val="002E2F11"/>
    <w:rsid w:val="002E5A98"/>
    <w:rsid w:val="002F42FF"/>
    <w:rsid w:val="002F4804"/>
    <w:rsid w:val="002F5EDD"/>
    <w:rsid w:val="002F61D3"/>
    <w:rsid w:val="002F65AE"/>
    <w:rsid w:val="00301CC6"/>
    <w:rsid w:val="00304595"/>
    <w:rsid w:val="00305D6B"/>
    <w:rsid w:val="003122D2"/>
    <w:rsid w:val="00315490"/>
    <w:rsid w:val="0031626C"/>
    <w:rsid w:val="0031784F"/>
    <w:rsid w:val="00320906"/>
    <w:rsid w:val="00320B1C"/>
    <w:rsid w:val="00321BFD"/>
    <w:rsid w:val="00323B52"/>
    <w:rsid w:val="0033058D"/>
    <w:rsid w:val="0033091F"/>
    <w:rsid w:val="0033148B"/>
    <w:rsid w:val="00331E71"/>
    <w:rsid w:val="0033428A"/>
    <w:rsid w:val="00335A97"/>
    <w:rsid w:val="003364C9"/>
    <w:rsid w:val="00341794"/>
    <w:rsid w:val="00343A42"/>
    <w:rsid w:val="00347993"/>
    <w:rsid w:val="00350DF8"/>
    <w:rsid w:val="00351BB9"/>
    <w:rsid w:val="00351CCE"/>
    <w:rsid w:val="0035432D"/>
    <w:rsid w:val="0035493F"/>
    <w:rsid w:val="0035740C"/>
    <w:rsid w:val="00357637"/>
    <w:rsid w:val="003620B8"/>
    <w:rsid w:val="00364766"/>
    <w:rsid w:val="0036656F"/>
    <w:rsid w:val="0037391F"/>
    <w:rsid w:val="00374E00"/>
    <w:rsid w:val="00381217"/>
    <w:rsid w:val="00381248"/>
    <w:rsid w:val="003817B4"/>
    <w:rsid w:val="003838E6"/>
    <w:rsid w:val="0039069C"/>
    <w:rsid w:val="003906C9"/>
    <w:rsid w:val="003911D3"/>
    <w:rsid w:val="003919FF"/>
    <w:rsid w:val="003959D8"/>
    <w:rsid w:val="0039658C"/>
    <w:rsid w:val="003B33EC"/>
    <w:rsid w:val="003B35B6"/>
    <w:rsid w:val="003B433E"/>
    <w:rsid w:val="003B71C5"/>
    <w:rsid w:val="003C6A05"/>
    <w:rsid w:val="003D26B8"/>
    <w:rsid w:val="003D65EB"/>
    <w:rsid w:val="003D76B1"/>
    <w:rsid w:val="003E034E"/>
    <w:rsid w:val="003E0C1B"/>
    <w:rsid w:val="003E0FD7"/>
    <w:rsid w:val="003E3285"/>
    <w:rsid w:val="003E3CCD"/>
    <w:rsid w:val="003E4546"/>
    <w:rsid w:val="003F01CC"/>
    <w:rsid w:val="003F028E"/>
    <w:rsid w:val="003F1B71"/>
    <w:rsid w:val="003F1F2D"/>
    <w:rsid w:val="003F38A0"/>
    <w:rsid w:val="003F3E1C"/>
    <w:rsid w:val="003F6056"/>
    <w:rsid w:val="00400543"/>
    <w:rsid w:val="00402868"/>
    <w:rsid w:val="00411777"/>
    <w:rsid w:val="00414452"/>
    <w:rsid w:val="00416C60"/>
    <w:rsid w:val="004223E4"/>
    <w:rsid w:val="0042247A"/>
    <w:rsid w:val="0042643C"/>
    <w:rsid w:val="00430070"/>
    <w:rsid w:val="00433A72"/>
    <w:rsid w:val="0043651C"/>
    <w:rsid w:val="00442B49"/>
    <w:rsid w:val="0044634B"/>
    <w:rsid w:val="004502CC"/>
    <w:rsid w:val="0045105D"/>
    <w:rsid w:val="00451728"/>
    <w:rsid w:val="00454AB8"/>
    <w:rsid w:val="00457DF2"/>
    <w:rsid w:val="00460DA7"/>
    <w:rsid w:val="00466C5E"/>
    <w:rsid w:val="0047050B"/>
    <w:rsid w:val="004741A8"/>
    <w:rsid w:val="004802A7"/>
    <w:rsid w:val="00481B86"/>
    <w:rsid w:val="00481D09"/>
    <w:rsid w:val="00486306"/>
    <w:rsid w:val="004916DF"/>
    <w:rsid w:val="004A2406"/>
    <w:rsid w:val="004A35F5"/>
    <w:rsid w:val="004A3C59"/>
    <w:rsid w:val="004A4336"/>
    <w:rsid w:val="004A5464"/>
    <w:rsid w:val="004A60C8"/>
    <w:rsid w:val="004B1201"/>
    <w:rsid w:val="004B50BE"/>
    <w:rsid w:val="004C3398"/>
    <w:rsid w:val="004C36FA"/>
    <w:rsid w:val="004D064A"/>
    <w:rsid w:val="004D2ADB"/>
    <w:rsid w:val="004D61C8"/>
    <w:rsid w:val="004D65ED"/>
    <w:rsid w:val="004D79D0"/>
    <w:rsid w:val="004E7FE3"/>
    <w:rsid w:val="004F1B7F"/>
    <w:rsid w:val="004F3DFD"/>
    <w:rsid w:val="00503FDB"/>
    <w:rsid w:val="00505C71"/>
    <w:rsid w:val="00505E5A"/>
    <w:rsid w:val="00513393"/>
    <w:rsid w:val="00516D28"/>
    <w:rsid w:val="00516E0B"/>
    <w:rsid w:val="00516E9B"/>
    <w:rsid w:val="005232BC"/>
    <w:rsid w:val="00523329"/>
    <w:rsid w:val="00524A40"/>
    <w:rsid w:val="005364BC"/>
    <w:rsid w:val="00540068"/>
    <w:rsid w:val="00542216"/>
    <w:rsid w:val="005605BB"/>
    <w:rsid w:val="00567882"/>
    <w:rsid w:val="00574AAD"/>
    <w:rsid w:val="0058347A"/>
    <w:rsid w:val="00583531"/>
    <w:rsid w:val="00584310"/>
    <w:rsid w:val="005857CC"/>
    <w:rsid w:val="00587234"/>
    <w:rsid w:val="00590D0C"/>
    <w:rsid w:val="00596E8E"/>
    <w:rsid w:val="005A0852"/>
    <w:rsid w:val="005A1CC1"/>
    <w:rsid w:val="005A3F46"/>
    <w:rsid w:val="005A4E4E"/>
    <w:rsid w:val="005A54FA"/>
    <w:rsid w:val="005B1305"/>
    <w:rsid w:val="005B1A9F"/>
    <w:rsid w:val="005B1F45"/>
    <w:rsid w:val="005B51E0"/>
    <w:rsid w:val="005B7B45"/>
    <w:rsid w:val="005C59F1"/>
    <w:rsid w:val="005C67C0"/>
    <w:rsid w:val="005E0693"/>
    <w:rsid w:val="005E0B4F"/>
    <w:rsid w:val="005F3369"/>
    <w:rsid w:val="005F341A"/>
    <w:rsid w:val="005F42B0"/>
    <w:rsid w:val="005F67C7"/>
    <w:rsid w:val="00604874"/>
    <w:rsid w:val="00610917"/>
    <w:rsid w:val="0061169E"/>
    <w:rsid w:val="00612C7E"/>
    <w:rsid w:val="00614B6D"/>
    <w:rsid w:val="00616741"/>
    <w:rsid w:val="006178C9"/>
    <w:rsid w:val="00617A9C"/>
    <w:rsid w:val="00620D18"/>
    <w:rsid w:val="0062604C"/>
    <w:rsid w:val="00626F1D"/>
    <w:rsid w:val="00632929"/>
    <w:rsid w:val="0063359B"/>
    <w:rsid w:val="00633B0C"/>
    <w:rsid w:val="00640728"/>
    <w:rsid w:val="00641281"/>
    <w:rsid w:val="00641F33"/>
    <w:rsid w:val="006446AD"/>
    <w:rsid w:val="006450A0"/>
    <w:rsid w:val="00646ECE"/>
    <w:rsid w:val="00651A4C"/>
    <w:rsid w:val="0065729B"/>
    <w:rsid w:val="00663218"/>
    <w:rsid w:val="006640AC"/>
    <w:rsid w:val="006641F0"/>
    <w:rsid w:val="0066480E"/>
    <w:rsid w:val="00665224"/>
    <w:rsid w:val="006738F5"/>
    <w:rsid w:val="00675A05"/>
    <w:rsid w:val="00675EBB"/>
    <w:rsid w:val="00676608"/>
    <w:rsid w:val="0067783F"/>
    <w:rsid w:val="00677890"/>
    <w:rsid w:val="00682931"/>
    <w:rsid w:val="0069070F"/>
    <w:rsid w:val="00690C2B"/>
    <w:rsid w:val="0069474F"/>
    <w:rsid w:val="00695C18"/>
    <w:rsid w:val="006A0021"/>
    <w:rsid w:val="006A3DDB"/>
    <w:rsid w:val="006A50B0"/>
    <w:rsid w:val="006A61C9"/>
    <w:rsid w:val="006B373D"/>
    <w:rsid w:val="006C1353"/>
    <w:rsid w:val="006D4449"/>
    <w:rsid w:val="006D69AF"/>
    <w:rsid w:val="006D74DD"/>
    <w:rsid w:val="006D7CFF"/>
    <w:rsid w:val="006D7E4B"/>
    <w:rsid w:val="006E496C"/>
    <w:rsid w:val="006E79B9"/>
    <w:rsid w:val="006E7A19"/>
    <w:rsid w:val="00701EA1"/>
    <w:rsid w:val="0070474C"/>
    <w:rsid w:val="00704822"/>
    <w:rsid w:val="0071047B"/>
    <w:rsid w:val="00710E8B"/>
    <w:rsid w:val="00711024"/>
    <w:rsid w:val="0071165B"/>
    <w:rsid w:val="007123C2"/>
    <w:rsid w:val="00713AA6"/>
    <w:rsid w:val="00713BF5"/>
    <w:rsid w:val="0071403E"/>
    <w:rsid w:val="00714767"/>
    <w:rsid w:val="00716416"/>
    <w:rsid w:val="00721873"/>
    <w:rsid w:val="00722427"/>
    <w:rsid w:val="007249D3"/>
    <w:rsid w:val="007361AE"/>
    <w:rsid w:val="00736940"/>
    <w:rsid w:val="007403EE"/>
    <w:rsid w:val="00751C57"/>
    <w:rsid w:val="00760A05"/>
    <w:rsid w:val="007628DB"/>
    <w:rsid w:val="007641B0"/>
    <w:rsid w:val="0076422B"/>
    <w:rsid w:val="0076527A"/>
    <w:rsid w:val="00767C76"/>
    <w:rsid w:val="00772E6F"/>
    <w:rsid w:val="007748A5"/>
    <w:rsid w:val="00776972"/>
    <w:rsid w:val="00776FB2"/>
    <w:rsid w:val="00780B22"/>
    <w:rsid w:val="007825CC"/>
    <w:rsid w:val="00791704"/>
    <w:rsid w:val="0079747D"/>
    <w:rsid w:val="007A295C"/>
    <w:rsid w:val="007A5E12"/>
    <w:rsid w:val="007A6165"/>
    <w:rsid w:val="007A6D50"/>
    <w:rsid w:val="007A7AB7"/>
    <w:rsid w:val="007B0408"/>
    <w:rsid w:val="007B2264"/>
    <w:rsid w:val="007B3C04"/>
    <w:rsid w:val="007B4271"/>
    <w:rsid w:val="007B4704"/>
    <w:rsid w:val="007C15FB"/>
    <w:rsid w:val="007C4B95"/>
    <w:rsid w:val="007C611C"/>
    <w:rsid w:val="007C6AA8"/>
    <w:rsid w:val="007C772F"/>
    <w:rsid w:val="007D0F22"/>
    <w:rsid w:val="007D13D7"/>
    <w:rsid w:val="007D1CEC"/>
    <w:rsid w:val="007D3CAC"/>
    <w:rsid w:val="007E38A7"/>
    <w:rsid w:val="007E5135"/>
    <w:rsid w:val="007E73BB"/>
    <w:rsid w:val="007F0265"/>
    <w:rsid w:val="007F1357"/>
    <w:rsid w:val="007F2CE5"/>
    <w:rsid w:val="007F3BD9"/>
    <w:rsid w:val="007F42FE"/>
    <w:rsid w:val="007F5A76"/>
    <w:rsid w:val="007F673B"/>
    <w:rsid w:val="007F6CD5"/>
    <w:rsid w:val="008012E4"/>
    <w:rsid w:val="0080182E"/>
    <w:rsid w:val="0080265A"/>
    <w:rsid w:val="0080773E"/>
    <w:rsid w:val="00807D47"/>
    <w:rsid w:val="00814DB7"/>
    <w:rsid w:val="00815966"/>
    <w:rsid w:val="008166EF"/>
    <w:rsid w:val="00817202"/>
    <w:rsid w:val="00820443"/>
    <w:rsid w:val="00820C7C"/>
    <w:rsid w:val="00821AB6"/>
    <w:rsid w:val="00822D7A"/>
    <w:rsid w:val="00827825"/>
    <w:rsid w:val="00830F25"/>
    <w:rsid w:val="00832FB9"/>
    <w:rsid w:val="008463F3"/>
    <w:rsid w:val="00846805"/>
    <w:rsid w:val="00852227"/>
    <w:rsid w:val="0085225E"/>
    <w:rsid w:val="00853519"/>
    <w:rsid w:val="008555EC"/>
    <w:rsid w:val="00856349"/>
    <w:rsid w:val="00861D29"/>
    <w:rsid w:val="00863161"/>
    <w:rsid w:val="00866DFA"/>
    <w:rsid w:val="00873C83"/>
    <w:rsid w:val="00874976"/>
    <w:rsid w:val="00877CE6"/>
    <w:rsid w:val="00882FF2"/>
    <w:rsid w:val="008863CE"/>
    <w:rsid w:val="00887D11"/>
    <w:rsid w:val="00890187"/>
    <w:rsid w:val="008951F3"/>
    <w:rsid w:val="00897430"/>
    <w:rsid w:val="008A121C"/>
    <w:rsid w:val="008A27FE"/>
    <w:rsid w:val="008A2843"/>
    <w:rsid w:val="008A5DAB"/>
    <w:rsid w:val="008A6937"/>
    <w:rsid w:val="008A77B3"/>
    <w:rsid w:val="008B09F5"/>
    <w:rsid w:val="008B1137"/>
    <w:rsid w:val="008B3E1C"/>
    <w:rsid w:val="008B4143"/>
    <w:rsid w:val="008B47C0"/>
    <w:rsid w:val="008C56CF"/>
    <w:rsid w:val="008C661E"/>
    <w:rsid w:val="008C6649"/>
    <w:rsid w:val="008C7DC8"/>
    <w:rsid w:val="008D2E6C"/>
    <w:rsid w:val="008D4E39"/>
    <w:rsid w:val="008E00E3"/>
    <w:rsid w:val="008E2300"/>
    <w:rsid w:val="008E25CF"/>
    <w:rsid w:val="008E3646"/>
    <w:rsid w:val="008E7F4E"/>
    <w:rsid w:val="008F240D"/>
    <w:rsid w:val="008F3B3B"/>
    <w:rsid w:val="008F3FA1"/>
    <w:rsid w:val="008F49C9"/>
    <w:rsid w:val="008F4EDA"/>
    <w:rsid w:val="00901048"/>
    <w:rsid w:val="00901836"/>
    <w:rsid w:val="0090224B"/>
    <w:rsid w:val="009028E6"/>
    <w:rsid w:val="00905DBA"/>
    <w:rsid w:val="0091034D"/>
    <w:rsid w:val="00911683"/>
    <w:rsid w:val="009119D4"/>
    <w:rsid w:val="0091319C"/>
    <w:rsid w:val="00914945"/>
    <w:rsid w:val="0091495E"/>
    <w:rsid w:val="00915066"/>
    <w:rsid w:val="0091793D"/>
    <w:rsid w:val="009204D5"/>
    <w:rsid w:val="009220C5"/>
    <w:rsid w:val="00934003"/>
    <w:rsid w:val="009346CD"/>
    <w:rsid w:val="009377FE"/>
    <w:rsid w:val="00937878"/>
    <w:rsid w:val="00937DD1"/>
    <w:rsid w:val="0094156A"/>
    <w:rsid w:val="00944A14"/>
    <w:rsid w:val="009462F8"/>
    <w:rsid w:val="0094765D"/>
    <w:rsid w:val="00947AD2"/>
    <w:rsid w:val="00950CF8"/>
    <w:rsid w:val="00950EE4"/>
    <w:rsid w:val="00951DAA"/>
    <w:rsid w:val="0095291E"/>
    <w:rsid w:val="009536E0"/>
    <w:rsid w:val="009561B0"/>
    <w:rsid w:val="009656ED"/>
    <w:rsid w:val="00965BF1"/>
    <w:rsid w:val="00966AA0"/>
    <w:rsid w:val="00966B83"/>
    <w:rsid w:val="00967A7D"/>
    <w:rsid w:val="00970B1D"/>
    <w:rsid w:val="0097108E"/>
    <w:rsid w:val="009724B0"/>
    <w:rsid w:val="0097273E"/>
    <w:rsid w:val="00973B80"/>
    <w:rsid w:val="009742D1"/>
    <w:rsid w:val="00974BDA"/>
    <w:rsid w:val="00974FF3"/>
    <w:rsid w:val="00980EFC"/>
    <w:rsid w:val="009812C2"/>
    <w:rsid w:val="00984D7D"/>
    <w:rsid w:val="00985579"/>
    <w:rsid w:val="00985724"/>
    <w:rsid w:val="00990870"/>
    <w:rsid w:val="00992743"/>
    <w:rsid w:val="00994233"/>
    <w:rsid w:val="00997462"/>
    <w:rsid w:val="00997969"/>
    <w:rsid w:val="009A25D2"/>
    <w:rsid w:val="009A57FC"/>
    <w:rsid w:val="009A586F"/>
    <w:rsid w:val="009A7464"/>
    <w:rsid w:val="009B00A9"/>
    <w:rsid w:val="009B361E"/>
    <w:rsid w:val="009B481F"/>
    <w:rsid w:val="009B48E3"/>
    <w:rsid w:val="009B56D3"/>
    <w:rsid w:val="009C11CB"/>
    <w:rsid w:val="009C1FF9"/>
    <w:rsid w:val="009C2FF3"/>
    <w:rsid w:val="009C639D"/>
    <w:rsid w:val="009C679F"/>
    <w:rsid w:val="009D0AD6"/>
    <w:rsid w:val="009D315C"/>
    <w:rsid w:val="009D3CB7"/>
    <w:rsid w:val="009D3EA1"/>
    <w:rsid w:val="009D633C"/>
    <w:rsid w:val="009E10BE"/>
    <w:rsid w:val="009F04FD"/>
    <w:rsid w:val="009F1718"/>
    <w:rsid w:val="009F1ED3"/>
    <w:rsid w:val="009F48D7"/>
    <w:rsid w:val="009F7BD0"/>
    <w:rsid w:val="00A00BA4"/>
    <w:rsid w:val="00A016D5"/>
    <w:rsid w:val="00A0762A"/>
    <w:rsid w:val="00A10E43"/>
    <w:rsid w:val="00A147A4"/>
    <w:rsid w:val="00A14D1F"/>
    <w:rsid w:val="00A16DC3"/>
    <w:rsid w:val="00A21F7A"/>
    <w:rsid w:val="00A23646"/>
    <w:rsid w:val="00A25C5F"/>
    <w:rsid w:val="00A331F5"/>
    <w:rsid w:val="00A36030"/>
    <w:rsid w:val="00A51882"/>
    <w:rsid w:val="00A568FD"/>
    <w:rsid w:val="00A63A56"/>
    <w:rsid w:val="00A649C2"/>
    <w:rsid w:val="00A666D9"/>
    <w:rsid w:val="00A70A63"/>
    <w:rsid w:val="00A7268C"/>
    <w:rsid w:val="00A72D32"/>
    <w:rsid w:val="00A736FD"/>
    <w:rsid w:val="00A73741"/>
    <w:rsid w:val="00A7457C"/>
    <w:rsid w:val="00A74CEB"/>
    <w:rsid w:val="00A7602E"/>
    <w:rsid w:val="00A7690E"/>
    <w:rsid w:val="00A87F3A"/>
    <w:rsid w:val="00A91E2D"/>
    <w:rsid w:val="00A9310D"/>
    <w:rsid w:val="00A95F3A"/>
    <w:rsid w:val="00AA2AB5"/>
    <w:rsid w:val="00AA6DA2"/>
    <w:rsid w:val="00AC1C2D"/>
    <w:rsid w:val="00AC55E0"/>
    <w:rsid w:val="00AD4B92"/>
    <w:rsid w:val="00AE608E"/>
    <w:rsid w:val="00AF0CC6"/>
    <w:rsid w:val="00AF1008"/>
    <w:rsid w:val="00AF2D14"/>
    <w:rsid w:val="00AF61E3"/>
    <w:rsid w:val="00AF634C"/>
    <w:rsid w:val="00AF7C1A"/>
    <w:rsid w:val="00B017EF"/>
    <w:rsid w:val="00B030CA"/>
    <w:rsid w:val="00B1234B"/>
    <w:rsid w:val="00B12EFB"/>
    <w:rsid w:val="00B13B9D"/>
    <w:rsid w:val="00B14587"/>
    <w:rsid w:val="00B158AC"/>
    <w:rsid w:val="00B1601B"/>
    <w:rsid w:val="00B178BE"/>
    <w:rsid w:val="00B216E8"/>
    <w:rsid w:val="00B23B56"/>
    <w:rsid w:val="00B275B4"/>
    <w:rsid w:val="00B3128E"/>
    <w:rsid w:val="00B3173F"/>
    <w:rsid w:val="00B352E0"/>
    <w:rsid w:val="00B40154"/>
    <w:rsid w:val="00B4266C"/>
    <w:rsid w:val="00B436FB"/>
    <w:rsid w:val="00B4428C"/>
    <w:rsid w:val="00B4458E"/>
    <w:rsid w:val="00B453A8"/>
    <w:rsid w:val="00B455B9"/>
    <w:rsid w:val="00B51B27"/>
    <w:rsid w:val="00B55FAF"/>
    <w:rsid w:val="00B5681B"/>
    <w:rsid w:val="00B60D05"/>
    <w:rsid w:val="00B621F6"/>
    <w:rsid w:val="00B640E1"/>
    <w:rsid w:val="00B65AA0"/>
    <w:rsid w:val="00B65E40"/>
    <w:rsid w:val="00B675E0"/>
    <w:rsid w:val="00B70B7B"/>
    <w:rsid w:val="00B70D79"/>
    <w:rsid w:val="00B72C43"/>
    <w:rsid w:val="00B735B0"/>
    <w:rsid w:val="00B8317A"/>
    <w:rsid w:val="00B8330B"/>
    <w:rsid w:val="00B853EF"/>
    <w:rsid w:val="00B924D8"/>
    <w:rsid w:val="00B92FEA"/>
    <w:rsid w:val="00B96080"/>
    <w:rsid w:val="00BA33C9"/>
    <w:rsid w:val="00BA7DC2"/>
    <w:rsid w:val="00BB1134"/>
    <w:rsid w:val="00BB2023"/>
    <w:rsid w:val="00BB53B4"/>
    <w:rsid w:val="00BC12EA"/>
    <w:rsid w:val="00BC6BC6"/>
    <w:rsid w:val="00BD010C"/>
    <w:rsid w:val="00BD02CC"/>
    <w:rsid w:val="00BD147D"/>
    <w:rsid w:val="00BD3FC6"/>
    <w:rsid w:val="00BD61A9"/>
    <w:rsid w:val="00BE74EC"/>
    <w:rsid w:val="00BF0F1D"/>
    <w:rsid w:val="00BF1407"/>
    <w:rsid w:val="00BF1C2F"/>
    <w:rsid w:val="00BF27AB"/>
    <w:rsid w:val="00BF2871"/>
    <w:rsid w:val="00BF4C97"/>
    <w:rsid w:val="00BF6232"/>
    <w:rsid w:val="00BF6F10"/>
    <w:rsid w:val="00BF6FC8"/>
    <w:rsid w:val="00C00BEA"/>
    <w:rsid w:val="00C00C5B"/>
    <w:rsid w:val="00C01911"/>
    <w:rsid w:val="00C06C12"/>
    <w:rsid w:val="00C10F9C"/>
    <w:rsid w:val="00C178A1"/>
    <w:rsid w:val="00C2073F"/>
    <w:rsid w:val="00C21DA5"/>
    <w:rsid w:val="00C30FD5"/>
    <w:rsid w:val="00C31825"/>
    <w:rsid w:val="00C36672"/>
    <w:rsid w:val="00C41C32"/>
    <w:rsid w:val="00C44229"/>
    <w:rsid w:val="00C4428D"/>
    <w:rsid w:val="00C447FD"/>
    <w:rsid w:val="00C46730"/>
    <w:rsid w:val="00C4706C"/>
    <w:rsid w:val="00C52A8D"/>
    <w:rsid w:val="00C57AD2"/>
    <w:rsid w:val="00C603D7"/>
    <w:rsid w:val="00C71AC6"/>
    <w:rsid w:val="00C7316D"/>
    <w:rsid w:val="00C74C27"/>
    <w:rsid w:val="00C80ECE"/>
    <w:rsid w:val="00C82D27"/>
    <w:rsid w:val="00C83799"/>
    <w:rsid w:val="00C86CE8"/>
    <w:rsid w:val="00C87E7B"/>
    <w:rsid w:val="00C90BFD"/>
    <w:rsid w:val="00C90E85"/>
    <w:rsid w:val="00C919C4"/>
    <w:rsid w:val="00C92A10"/>
    <w:rsid w:val="00C960D9"/>
    <w:rsid w:val="00CA35BC"/>
    <w:rsid w:val="00CB0174"/>
    <w:rsid w:val="00CB374F"/>
    <w:rsid w:val="00CB4BBD"/>
    <w:rsid w:val="00CB6CAF"/>
    <w:rsid w:val="00CB7A8E"/>
    <w:rsid w:val="00CC0DF5"/>
    <w:rsid w:val="00CC2FF8"/>
    <w:rsid w:val="00CC735D"/>
    <w:rsid w:val="00CC73DF"/>
    <w:rsid w:val="00CC78D5"/>
    <w:rsid w:val="00CD09D0"/>
    <w:rsid w:val="00CD17A8"/>
    <w:rsid w:val="00CD34B5"/>
    <w:rsid w:val="00CD4461"/>
    <w:rsid w:val="00CD4AEC"/>
    <w:rsid w:val="00CE48D1"/>
    <w:rsid w:val="00CE66FB"/>
    <w:rsid w:val="00CE7CBF"/>
    <w:rsid w:val="00CF16E4"/>
    <w:rsid w:val="00CF2236"/>
    <w:rsid w:val="00CF3196"/>
    <w:rsid w:val="00CF35C1"/>
    <w:rsid w:val="00CF77FF"/>
    <w:rsid w:val="00D022A5"/>
    <w:rsid w:val="00D060ED"/>
    <w:rsid w:val="00D10558"/>
    <w:rsid w:val="00D12AFF"/>
    <w:rsid w:val="00D16DEC"/>
    <w:rsid w:val="00D20B79"/>
    <w:rsid w:val="00D21B66"/>
    <w:rsid w:val="00D2406D"/>
    <w:rsid w:val="00D246D3"/>
    <w:rsid w:val="00D25001"/>
    <w:rsid w:val="00D256D3"/>
    <w:rsid w:val="00D25E73"/>
    <w:rsid w:val="00D27205"/>
    <w:rsid w:val="00D27AF9"/>
    <w:rsid w:val="00D333D0"/>
    <w:rsid w:val="00D3361F"/>
    <w:rsid w:val="00D41903"/>
    <w:rsid w:val="00D424A6"/>
    <w:rsid w:val="00D42CEB"/>
    <w:rsid w:val="00D440CE"/>
    <w:rsid w:val="00D47C1D"/>
    <w:rsid w:val="00D54DFF"/>
    <w:rsid w:val="00D55DF8"/>
    <w:rsid w:val="00D7308F"/>
    <w:rsid w:val="00D735C8"/>
    <w:rsid w:val="00D73A91"/>
    <w:rsid w:val="00D82595"/>
    <w:rsid w:val="00D843FA"/>
    <w:rsid w:val="00D85237"/>
    <w:rsid w:val="00D85ED8"/>
    <w:rsid w:val="00D86AAB"/>
    <w:rsid w:val="00D9281E"/>
    <w:rsid w:val="00D96B53"/>
    <w:rsid w:val="00DA0678"/>
    <w:rsid w:val="00DA1556"/>
    <w:rsid w:val="00DA509C"/>
    <w:rsid w:val="00DA7463"/>
    <w:rsid w:val="00DA7510"/>
    <w:rsid w:val="00DA7728"/>
    <w:rsid w:val="00DB0046"/>
    <w:rsid w:val="00DB2323"/>
    <w:rsid w:val="00DB3C46"/>
    <w:rsid w:val="00DB5ECD"/>
    <w:rsid w:val="00DB6F1C"/>
    <w:rsid w:val="00DC2610"/>
    <w:rsid w:val="00DC2A89"/>
    <w:rsid w:val="00DC7175"/>
    <w:rsid w:val="00DC76D7"/>
    <w:rsid w:val="00DC771F"/>
    <w:rsid w:val="00DD53AE"/>
    <w:rsid w:val="00DE003F"/>
    <w:rsid w:val="00DE0ED9"/>
    <w:rsid w:val="00DE2D00"/>
    <w:rsid w:val="00DE6ADC"/>
    <w:rsid w:val="00DE6D9B"/>
    <w:rsid w:val="00DE74B2"/>
    <w:rsid w:val="00DF1818"/>
    <w:rsid w:val="00DF377D"/>
    <w:rsid w:val="00DF6F52"/>
    <w:rsid w:val="00E01859"/>
    <w:rsid w:val="00E02637"/>
    <w:rsid w:val="00E05777"/>
    <w:rsid w:val="00E05A42"/>
    <w:rsid w:val="00E2047A"/>
    <w:rsid w:val="00E20C3A"/>
    <w:rsid w:val="00E30731"/>
    <w:rsid w:val="00E35EFE"/>
    <w:rsid w:val="00E378F3"/>
    <w:rsid w:val="00E457D5"/>
    <w:rsid w:val="00E460AE"/>
    <w:rsid w:val="00E465F0"/>
    <w:rsid w:val="00E56278"/>
    <w:rsid w:val="00E619BB"/>
    <w:rsid w:val="00E671E6"/>
    <w:rsid w:val="00E73900"/>
    <w:rsid w:val="00E807A3"/>
    <w:rsid w:val="00E822CE"/>
    <w:rsid w:val="00E82F02"/>
    <w:rsid w:val="00E833BE"/>
    <w:rsid w:val="00E85E18"/>
    <w:rsid w:val="00E87106"/>
    <w:rsid w:val="00E871DB"/>
    <w:rsid w:val="00E874C2"/>
    <w:rsid w:val="00E9094B"/>
    <w:rsid w:val="00E917DB"/>
    <w:rsid w:val="00E91EA0"/>
    <w:rsid w:val="00E93E98"/>
    <w:rsid w:val="00EA17C4"/>
    <w:rsid w:val="00EA3D84"/>
    <w:rsid w:val="00EA7004"/>
    <w:rsid w:val="00EC0002"/>
    <w:rsid w:val="00EC05D1"/>
    <w:rsid w:val="00EC51CD"/>
    <w:rsid w:val="00EC5E96"/>
    <w:rsid w:val="00EC6FE8"/>
    <w:rsid w:val="00ED0189"/>
    <w:rsid w:val="00ED3510"/>
    <w:rsid w:val="00ED3640"/>
    <w:rsid w:val="00ED40C8"/>
    <w:rsid w:val="00EE60AB"/>
    <w:rsid w:val="00EE7553"/>
    <w:rsid w:val="00EF18DD"/>
    <w:rsid w:val="00EF5DBC"/>
    <w:rsid w:val="00EF7509"/>
    <w:rsid w:val="00F00499"/>
    <w:rsid w:val="00F00E39"/>
    <w:rsid w:val="00F0281D"/>
    <w:rsid w:val="00F02BA0"/>
    <w:rsid w:val="00F03FC1"/>
    <w:rsid w:val="00F05622"/>
    <w:rsid w:val="00F076C5"/>
    <w:rsid w:val="00F07CF9"/>
    <w:rsid w:val="00F07D92"/>
    <w:rsid w:val="00F11DDE"/>
    <w:rsid w:val="00F15BB1"/>
    <w:rsid w:val="00F2061B"/>
    <w:rsid w:val="00F22945"/>
    <w:rsid w:val="00F25023"/>
    <w:rsid w:val="00F25274"/>
    <w:rsid w:val="00F26BFB"/>
    <w:rsid w:val="00F314FA"/>
    <w:rsid w:val="00F3340A"/>
    <w:rsid w:val="00F41473"/>
    <w:rsid w:val="00F4407C"/>
    <w:rsid w:val="00F444F5"/>
    <w:rsid w:val="00F462F0"/>
    <w:rsid w:val="00F51D42"/>
    <w:rsid w:val="00F52838"/>
    <w:rsid w:val="00F5286E"/>
    <w:rsid w:val="00F536CF"/>
    <w:rsid w:val="00F53729"/>
    <w:rsid w:val="00F56710"/>
    <w:rsid w:val="00F56C30"/>
    <w:rsid w:val="00F63DE0"/>
    <w:rsid w:val="00F65F04"/>
    <w:rsid w:val="00F7549B"/>
    <w:rsid w:val="00F75A2B"/>
    <w:rsid w:val="00F763FD"/>
    <w:rsid w:val="00F77DD0"/>
    <w:rsid w:val="00F818C4"/>
    <w:rsid w:val="00F83F0B"/>
    <w:rsid w:val="00F85A14"/>
    <w:rsid w:val="00F85AAB"/>
    <w:rsid w:val="00F86731"/>
    <w:rsid w:val="00F872C2"/>
    <w:rsid w:val="00F9222D"/>
    <w:rsid w:val="00F92E4E"/>
    <w:rsid w:val="00FA1598"/>
    <w:rsid w:val="00FA2855"/>
    <w:rsid w:val="00FA37E0"/>
    <w:rsid w:val="00FA6051"/>
    <w:rsid w:val="00FB4EFD"/>
    <w:rsid w:val="00FB774A"/>
    <w:rsid w:val="00FC1479"/>
    <w:rsid w:val="00FC45B4"/>
    <w:rsid w:val="00FC5EFB"/>
    <w:rsid w:val="00FC7746"/>
    <w:rsid w:val="00FD1A42"/>
    <w:rsid w:val="00FD5B12"/>
    <w:rsid w:val="00FD5CF5"/>
    <w:rsid w:val="00FD6CB6"/>
    <w:rsid w:val="00FD6E3C"/>
    <w:rsid w:val="00FD799D"/>
    <w:rsid w:val="00FE142C"/>
    <w:rsid w:val="00FE210F"/>
    <w:rsid w:val="00FE4ADC"/>
    <w:rsid w:val="00FE69F8"/>
    <w:rsid w:val="00FF0ECB"/>
    <w:rsid w:val="00FF4F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A2EA08"/>
  <w15:docId w15:val="{4AEA1AA6-D454-4821-8720-00D7D8045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Schoolbook" w:eastAsia="Times New Roman" w:hAnsi="Century Schoolbook" w:cs="Times New Roman"/>
        <w:sz w:val="24"/>
        <w:szCs w:val="24"/>
        <w:lang w:val="en-US" w:eastAsia="en-US" w:bidi="ar-SA"/>
      </w:rPr>
    </w:rPrDefault>
    <w:pPrDefault>
      <w:pPr>
        <w:spacing w:before="120" w:after="120" w:line="360" w:lineRule="auto"/>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5" w:semiHidden="1" w:unhideWhenUsed="1"/>
    <w:lsdException w:name="List Bullet 5" w:semiHidden="1" w:unhideWhenUsed="1"/>
    <w:lsdException w:name="List Number 5" w:semiHidden="1" w:unhideWhenUsed="1"/>
    <w:lsdException w:name="Title" w:uiPriority="10" w:qFormat="1"/>
    <w:lsdException w:name="Closing" w:semiHidden="1" w:unhideWhenUsed="1"/>
    <w:lsdException w:name="Default Paragraph Font" w:semiHidden="1" w:unhideWhenUsed="1"/>
    <w:lsdException w:name="Body Text" w:semiHidden="1" w:unhideWhenUsed="1"/>
    <w:lsdException w:name="Body Text Indent"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E74EC"/>
    <w:pPr>
      <w:spacing w:before="200" w:after="200"/>
    </w:pPr>
    <w:rPr>
      <w:rFonts w:ascii="Trebuchet MS" w:eastAsia="Trebuchet MS" w:hAnsi="Trebuchet MS" w:cs="Trebuchet MS"/>
      <w:sz w:val="22"/>
    </w:rPr>
  </w:style>
  <w:style w:type="paragraph" w:styleId="Heading1">
    <w:name w:val="heading 1"/>
    <w:basedOn w:val="Normal"/>
    <w:next w:val="Normal"/>
    <w:link w:val="Heading1Char"/>
    <w:uiPriority w:val="9"/>
    <w:qFormat/>
    <w:rsid w:val="00B453A8"/>
    <w:pPr>
      <w:keepNext/>
      <w:keepLines/>
      <w:pBdr>
        <w:bottom w:val="single" w:sz="12" w:space="1" w:color="auto"/>
      </w:pBdr>
      <w:spacing w:line="276" w:lineRule="auto"/>
      <w:jc w:val="center"/>
      <w:outlineLvl w:val="0"/>
    </w:pPr>
    <w:rPr>
      <w:b/>
      <w:sz w:val="28"/>
      <w:szCs w:val="48"/>
    </w:rPr>
  </w:style>
  <w:style w:type="paragraph" w:styleId="Heading2">
    <w:name w:val="heading 2"/>
    <w:basedOn w:val="Normal"/>
    <w:next w:val="Normal"/>
    <w:link w:val="Heading2Char"/>
    <w:uiPriority w:val="9"/>
    <w:qFormat/>
    <w:rsid w:val="00516D28"/>
    <w:pPr>
      <w:numPr>
        <w:numId w:val="58"/>
      </w:numPr>
      <w:outlineLvl w:val="1"/>
    </w:pPr>
    <w:rPr>
      <w:szCs w:val="22"/>
    </w:rPr>
  </w:style>
  <w:style w:type="paragraph" w:styleId="Heading3">
    <w:name w:val="heading 3"/>
    <w:basedOn w:val="Normal"/>
    <w:next w:val="Normal"/>
    <w:link w:val="Heading3Char"/>
    <w:uiPriority w:val="9"/>
    <w:qFormat/>
    <w:rsid w:val="00BE74EC"/>
    <w:pPr>
      <w:keepNext/>
      <w:keepLines/>
      <w:spacing w:before="0" w:after="80"/>
      <w:outlineLvl w:val="2"/>
    </w:pPr>
    <w:rPr>
      <w:b/>
      <w:color w:val="434343"/>
      <w:sz w:val="32"/>
      <w:szCs w:val="32"/>
    </w:rPr>
  </w:style>
  <w:style w:type="paragraph" w:styleId="Heading4">
    <w:name w:val="heading 4"/>
    <w:basedOn w:val="Normal"/>
    <w:next w:val="Normal"/>
    <w:link w:val="Heading4Char"/>
    <w:uiPriority w:val="9"/>
    <w:unhideWhenUsed/>
    <w:qFormat/>
    <w:rsid w:val="00BE74EC"/>
    <w:pPr>
      <w:keepNext/>
      <w:keepLines/>
      <w:spacing w:line="240" w:lineRule="auto"/>
      <w:outlineLvl w:val="3"/>
    </w:pPr>
    <w:rPr>
      <w:sz w:val="28"/>
      <w:szCs w:val="28"/>
    </w:rPr>
  </w:style>
  <w:style w:type="paragraph" w:styleId="Heading5">
    <w:name w:val="heading 5"/>
    <w:basedOn w:val="Normal"/>
    <w:next w:val="Normal"/>
    <w:link w:val="Heading5Char"/>
    <w:uiPriority w:val="9"/>
    <w:unhideWhenUsed/>
    <w:qFormat/>
    <w:rsid w:val="00BE74EC"/>
    <w:pPr>
      <w:keepNext/>
      <w:keepLines/>
      <w:spacing w:before="240" w:after="80"/>
      <w:outlineLvl w:val="4"/>
    </w:pPr>
    <w:rPr>
      <w:color w:val="434343"/>
      <w:sz w:val="26"/>
      <w:szCs w:val="26"/>
    </w:rPr>
  </w:style>
  <w:style w:type="paragraph" w:styleId="Heading6">
    <w:name w:val="heading 6"/>
    <w:basedOn w:val="Normal"/>
    <w:next w:val="Normal"/>
    <w:link w:val="Heading6Char"/>
    <w:uiPriority w:val="9"/>
    <w:unhideWhenUsed/>
    <w:qFormat/>
    <w:rsid w:val="00BE74EC"/>
    <w:pPr>
      <w:keepNext/>
      <w:keepLines/>
      <w:outlineLvl w:val="5"/>
    </w:pPr>
    <w:rPr>
      <w:b/>
      <w:color w:val="141414"/>
    </w:rPr>
  </w:style>
  <w:style w:type="paragraph" w:styleId="Heading7">
    <w:name w:val="heading 7"/>
    <w:basedOn w:val="Normal"/>
    <w:next w:val="Normal"/>
    <w:link w:val="Heading7Char"/>
    <w:uiPriority w:val="9"/>
    <w:semiHidden/>
    <w:unhideWhenUsed/>
    <w:qFormat/>
    <w:rsid w:val="00BE74EC"/>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BE74EC"/>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BE74EC"/>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unhideWhenUsed/>
    <w:rsid w:val="006B373D"/>
    <w:pPr>
      <w:spacing w:after="100"/>
    </w:pPr>
  </w:style>
  <w:style w:type="paragraph" w:styleId="TOC2">
    <w:name w:val="toc 2"/>
    <w:basedOn w:val="Normal"/>
    <w:next w:val="Normal"/>
    <w:autoRedefine/>
    <w:uiPriority w:val="39"/>
    <w:rsid w:val="00FE142C"/>
    <w:pPr>
      <w:tabs>
        <w:tab w:val="left" w:pos="720"/>
        <w:tab w:val="right" w:leader="dot" w:pos="9926"/>
      </w:tabs>
      <w:spacing w:before="0" w:after="0"/>
      <w:ind w:left="220"/>
    </w:pPr>
    <w:rPr>
      <w:b/>
      <w:bCs/>
      <w:noProof/>
    </w:rPr>
  </w:style>
  <w:style w:type="character" w:styleId="Hyperlink">
    <w:name w:val="Hyperlink"/>
    <w:basedOn w:val="DefaultParagraphFont"/>
    <w:uiPriority w:val="99"/>
    <w:unhideWhenUsed/>
    <w:rsid w:val="006B373D"/>
    <w:rPr>
      <w:color w:val="0563C1" w:themeColor="hyperlink"/>
      <w:u w:val="single"/>
    </w:rPr>
  </w:style>
  <w:style w:type="paragraph" w:styleId="Header">
    <w:name w:val="header"/>
    <w:basedOn w:val="Normal"/>
    <w:link w:val="HeaderChar"/>
    <w:unhideWhenUsed/>
    <w:rsid w:val="00EC5E96"/>
    <w:pPr>
      <w:tabs>
        <w:tab w:val="center" w:pos="4680"/>
        <w:tab w:val="right" w:pos="9360"/>
      </w:tabs>
      <w:spacing w:before="0" w:after="0" w:line="240" w:lineRule="auto"/>
    </w:pPr>
  </w:style>
  <w:style w:type="character" w:customStyle="1" w:styleId="HeaderChar">
    <w:name w:val="Header Char"/>
    <w:basedOn w:val="DefaultParagraphFont"/>
    <w:link w:val="Header"/>
    <w:rsid w:val="00EC5E96"/>
    <w:rPr>
      <w:rFonts w:ascii="Trebuchet MS" w:eastAsia="Trebuchet MS" w:hAnsi="Trebuchet MS" w:cs="Trebuchet MS"/>
      <w:sz w:val="22"/>
    </w:rPr>
  </w:style>
  <w:style w:type="paragraph" w:styleId="Footer">
    <w:name w:val="footer"/>
    <w:basedOn w:val="Normal"/>
    <w:link w:val="FooterChar"/>
    <w:unhideWhenUsed/>
    <w:rsid w:val="00EC5E96"/>
    <w:pPr>
      <w:tabs>
        <w:tab w:val="center" w:pos="4680"/>
        <w:tab w:val="right" w:pos="9360"/>
      </w:tabs>
      <w:spacing w:before="0" w:after="0" w:line="240" w:lineRule="auto"/>
    </w:pPr>
  </w:style>
  <w:style w:type="character" w:customStyle="1" w:styleId="FooterChar">
    <w:name w:val="Footer Char"/>
    <w:basedOn w:val="DefaultParagraphFont"/>
    <w:link w:val="Footer"/>
    <w:rsid w:val="00EC5E96"/>
    <w:rPr>
      <w:rFonts w:ascii="Trebuchet MS" w:eastAsia="Trebuchet MS" w:hAnsi="Trebuchet MS" w:cs="Trebuchet MS"/>
      <w:sz w:val="22"/>
    </w:rPr>
  </w:style>
  <w:style w:type="paragraph" w:styleId="Revision">
    <w:name w:val="Revision"/>
    <w:hidden/>
    <w:uiPriority w:val="99"/>
    <w:semiHidden/>
    <w:rsid w:val="008463F3"/>
    <w:rPr>
      <w:rFonts w:ascii="Helv" w:hAnsi="Helv"/>
    </w:rPr>
  </w:style>
  <w:style w:type="character" w:customStyle="1" w:styleId="Heading1Char">
    <w:name w:val="Heading 1 Char"/>
    <w:basedOn w:val="DefaultParagraphFont"/>
    <w:link w:val="Heading1"/>
    <w:uiPriority w:val="9"/>
    <w:rsid w:val="00B453A8"/>
    <w:rPr>
      <w:rFonts w:ascii="Trebuchet MS" w:eastAsia="Trebuchet MS" w:hAnsi="Trebuchet MS" w:cs="Trebuchet MS"/>
      <w:b/>
      <w:sz w:val="28"/>
      <w:szCs w:val="48"/>
    </w:rPr>
  </w:style>
  <w:style w:type="character" w:customStyle="1" w:styleId="Heading2Char">
    <w:name w:val="Heading 2 Char"/>
    <w:basedOn w:val="DefaultParagraphFont"/>
    <w:link w:val="Heading2"/>
    <w:uiPriority w:val="9"/>
    <w:rsid w:val="00516D28"/>
    <w:rPr>
      <w:rFonts w:ascii="Trebuchet MS" w:eastAsia="Trebuchet MS" w:hAnsi="Trebuchet MS" w:cs="Trebuchet MS"/>
      <w:sz w:val="22"/>
      <w:szCs w:val="22"/>
    </w:rPr>
  </w:style>
  <w:style w:type="character" w:customStyle="1" w:styleId="Heading3Char">
    <w:name w:val="Heading 3 Char"/>
    <w:basedOn w:val="DefaultParagraphFont"/>
    <w:link w:val="Heading3"/>
    <w:uiPriority w:val="9"/>
    <w:rsid w:val="00BE74EC"/>
    <w:rPr>
      <w:rFonts w:ascii="Trebuchet MS" w:eastAsia="Trebuchet MS" w:hAnsi="Trebuchet MS" w:cs="Trebuchet MS"/>
      <w:b/>
      <w:color w:val="434343"/>
      <w:sz w:val="32"/>
      <w:szCs w:val="32"/>
    </w:rPr>
  </w:style>
  <w:style w:type="character" w:customStyle="1" w:styleId="Heading4Char">
    <w:name w:val="Heading 4 Char"/>
    <w:basedOn w:val="DefaultParagraphFont"/>
    <w:link w:val="Heading4"/>
    <w:uiPriority w:val="9"/>
    <w:rsid w:val="00BE74EC"/>
    <w:rPr>
      <w:rFonts w:ascii="Trebuchet MS" w:eastAsia="Trebuchet MS" w:hAnsi="Trebuchet MS" w:cs="Trebuchet MS"/>
      <w:sz w:val="28"/>
      <w:szCs w:val="28"/>
    </w:rPr>
  </w:style>
  <w:style w:type="character" w:customStyle="1" w:styleId="Heading5Char">
    <w:name w:val="Heading 5 Char"/>
    <w:basedOn w:val="DefaultParagraphFont"/>
    <w:link w:val="Heading5"/>
    <w:uiPriority w:val="9"/>
    <w:rsid w:val="00BE74EC"/>
    <w:rPr>
      <w:rFonts w:ascii="Trebuchet MS" w:eastAsia="Trebuchet MS" w:hAnsi="Trebuchet MS" w:cs="Trebuchet MS"/>
      <w:color w:val="434343"/>
      <w:sz w:val="26"/>
      <w:szCs w:val="26"/>
    </w:rPr>
  </w:style>
  <w:style w:type="character" w:customStyle="1" w:styleId="Heading6Char">
    <w:name w:val="Heading 6 Char"/>
    <w:basedOn w:val="DefaultParagraphFont"/>
    <w:link w:val="Heading6"/>
    <w:uiPriority w:val="9"/>
    <w:rsid w:val="00BE74EC"/>
    <w:rPr>
      <w:rFonts w:ascii="Trebuchet MS" w:eastAsia="Trebuchet MS" w:hAnsi="Trebuchet MS" w:cs="Trebuchet MS"/>
      <w:b/>
      <w:color w:val="141414"/>
    </w:rPr>
  </w:style>
  <w:style w:type="character" w:customStyle="1" w:styleId="Heading7Char">
    <w:name w:val="Heading 7 Char"/>
    <w:basedOn w:val="DefaultParagraphFont"/>
    <w:link w:val="Heading7"/>
    <w:uiPriority w:val="9"/>
    <w:semiHidden/>
    <w:rsid w:val="00BE74EC"/>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BE74EC"/>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BE74EC"/>
    <w:rPr>
      <w:rFonts w:asciiTheme="majorHAnsi" w:eastAsiaTheme="majorEastAsia" w:hAnsiTheme="majorHAnsi" w:cstheme="majorBidi"/>
      <w:i/>
      <w:iCs/>
      <w:color w:val="272727" w:themeColor="text1" w:themeTint="D8"/>
      <w:sz w:val="21"/>
      <w:szCs w:val="21"/>
    </w:rPr>
  </w:style>
  <w:style w:type="paragraph" w:customStyle="1" w:styleId="Level3">
    <w:name w:val="Level 3"/>
    <w:basedOn w:val="Normal"/>
    <w:qFormat/>
    <w:rsid w:val="001879E3"/>
    <w:pPr>
      <w:numPr>
        <w:numId w:val="116"/>
      </w:numPr>
      <w:spacing w:before="120" w:after="120" w:line="276" w:lineRule="auto"/>
      <w:jc w:val="both"/>
      <w:outlineLvl w:val="0"/>
    </w:pPr>
    <w:rPr>
      <w:rFonts w:ascii="Arial" w:eastAsia="Arial" w:hAnsi="Arial" w:cs="Arial"/>
      <w:sz w:val="20"/>
      <w:szCs w:val="22"/>
      <w:lang w:val="en"/>
    </w:rPr>
  </w:style>
  <w:style w:type="paragraph" w:styleId="ListParagraph">
    <w:name w:val="List Paragraph"/>
    <w:basedOn w:val="Normal"/>
    <w:uiPriority w:val="34"/>
    <w:qFormat/>
    <w:rsid w:val="001879E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3431699">
      <w:bodyDiv w:val="1"/>
      <w:marLeft w:val="0"/>
      <w:marRight w:val="0"/>
      <w:marTop w:val="0"/>
      <w:marBottom w:val="0"/>
      <w:divBdr>
        <w:top w:val="none" w:sz="0" w:space="0" w:color="auto"/>
        <w:left w:val="none" w:sz="0" w:space="0" w:color="auto"/>
        <w:bottom w:val="none" w:sz="0" w:space="0" w:color="auto"/>
        <w:right w:val="none" w:sz="0" w:space="0" w:color="auto"/>
      </w:divBdr>
    </w:div>
    <w:div w:id="1610746389">
      <w:bodyDiv w:val="1"/>
      <w:marLeft w:val="0"/>
      <w:marRight w:val="0"/>
      <w:marTop w:val="0"/>
      <w:marBottom w:val="0"/>
      <w:divBdr>
        <w:top w:val="none" w:sz="0" w:space="0" w:color="auto"/>
        <w:left w:val="none" w:sz="0" w:space="0" w:color="auto"/>
        <w:bottom w:val="none" w:sz="0" w:space="0" w:color="auto"/>
        <w:right w:val="none" w:sz="0" w:space="0" w:color="auto"/>
      </w:divBdr>
    </w:div>
    <w:div w:id="1726561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10.xml"/><Relationship Id="rId39" Type="http://schemas.openxmlformats.org/officeDocument/2006/relationships/header" Target="header19.xml"/><Relationship Id="rId21" Type="http://schemas.openxmlformats.org/officeDocument/2006/relationships/footer" Target="footer5.xml"/><Relationship Id="rId34" Type="http://schemas.openxmlformats.org/officeDocument/2006/relationships/footer" Target="footer9.xml"/><Relationship Id="rId42" Type="http://schemas.openxmlformats.org/officeDocument/2006/relationships/footer" Target="footer11.xml"/><Relationship Id="rId47" Type="http://schemas.openxmlformats.org/officeDocument/2006/relationships/header" Target="header25.xml"/><Relationship Id="rId50"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2.png"/><Relationship Id="rId29" Type="http://schemas.openxmlformats.org/officeDocument/2006/relationships/header" Target="header12.xml"/><Relationship Id="rId11" Type="http://schemas.openxmlformats.org/officeDocument/2006/relationships/header" Target="header2.xml"/><Relationship Id="rId24" Type="http://schemas.openxmlformats.org/officeDocument/2006/relationships/header" Target="header9.xml"/><Relationship Id="rId32" Type="http://schemas.openxmlformats.org/officeDocument/2006/relationships/header" Target="header14.xml"/><Relationship Id="rId37" Type="http://schemas.openxmlformats.org/officeDocument/2006/relationships/header" Target="header18.xml"/><Relationship Id="rId40" Type="http://schemas.openxmlformats.org/officeDocument/2006/relationships/header" Target="header20.xml"/><Relationship Id="rId45" Type="http://schemas.openxmlformats.org/officeDocument/2006/relationships/header" Target="header24.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header" Target="header11.xml"/><Relationship Id="rId36" Type="http://schemas.openxmlformats.org/officeDocument/2006/relationships/header" Target="header17.xml"/><Relationship Id="rId49" Type="http://schemas.openxmlformats.org/officeDocument/2006/relationships/glossaryDocument" Target="glossary/document.xml"/><Relationship Id="rId10" Type="http://schemas.openxmlformats.org/officeDocument/2006/relationships/header" Target="header1.xml"/><Relationship Id="rId19" Type="http://schemas.openxmlformats.org/officeDocument/2006/relationships/header" Target="header5.xml"/><Relationship Id="rId31" Type="http://schemas.openxmlformats.org/officeDocument/2006/relationships/header" Target="header13.xml"/><Relationship Id="rId44" Type="http://schemas.openxmlformats.org/officeDocument/2006/relationships/header" Target="header23.xml"/><Relationship Id="rId4" Type="http://schemas.openxmlformats.org/officeDocument/2006/relationships/settings" Target="settings.xml"/><Relationship Id="rId9" Type="http://schemas.openxmlformats.org/officeDocument/2006/relationships/hyperlink" Target="https://osa.colorado.gov/real-estate/policies-and-procedures" TargetMode="External"/><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7.xml"/><Relationship Id="rId30" Type="http://schemas.openxmlformats.org/officeDocument/2006/relationships/footer" Target="footer8.xml"/><Relationship Id="rId35" Type="http://schemas.openxmlformats.org/officeDocument/2006/relationships/header" Target="header16.xml"/><Relationship Id="rId43" Type="http://schemas.openxmlformats.org/officeDocument/2006/relationships/header" Target="header22.xml"/><Relationship Id="rId48" Type="http://schemas.openxmlformats.org/officeDocument/2006/relationships/fontTable" Target="fontTable.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header" Target="header4.xml"/><Relationship Id="rId25" Type="http://schemas.openxmlformats.org/officeDocument/2006/relationships/footer" Target="footer6.xml"/><Relationship Id="rId33" Type="http://schemas.openxmlformats.org/officeDocument/2006/relationships/header" Target="header15.xml"/><Relationship Id="rId38" Type="http://schemas.openxmlformats.org/officeDocument/2006/relationships/footer" Target="footer10.xml"/><Relationship Id="rId46" Type="http://schemas.openxmlformats.org/officeDocument/2006/relationships/footer" Target="footer12.xml"/><Relationship Id="rId20" Type="http://schemas.openxmlformats.org/officeDocument/2006/relationships/header" Target="header6.xml"/><Relationship Id="rId41" Type="http://schemas.openxmlformats.org/officeDocument/2006/relationships/header" Target="header21.xml"/><Relationship Id="rId1" Type="http://schemas.openxmlformats.org/officeDocument/2006/relationships/customXml" Target="../customXml/item1.xml"/><Relationship Id="rId6" Type="http://schemas.openxmlformats.org/officeDocument/2006/relationships/footnotes" Target="footnot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666F800C227D473B818962ADFE91F6B4"/>
        <w:category>
          <w:name w:val="General"/>
          <w:gallery w:val="placeholder"/>
        </w:category>
        <w:types>
          <w:type w:val="bbPlcHdr"/>
        </w:types>
        <w:behaviors>
          <w:behavior w:val="content"/>
        </w:behaviors>
        <w:guid w:val="{9FAC3157-16FF-48F8-9265-A1BC350DF7E3}"/>
      </w:docPartPr>
      <w:docPartBody>
        <w:p w:rsidR="00B568AA" w:rsidRDefault="00BC4DCE" w:rsidP="00BC4DCE">
          <w:pPr>
            <w:pStyle w:val="666F800C227D473B818962ADFE91F6B4"/>
          </w:pPr>
          <w:r w:rsidRPr="00EE0140">
            <w:rPr>
              <w:rStyle w:val="PlaceholderText"/>
            </w:rPr>
            <w:t>[Title]</w:t>
          </w:r>
        </w:p>
      </w:docPartBody>
    </w:docPart>
    <w:docPart>
      <w:docPartPr>
        <w:name w:val="A1B427D416B249F2A236DA826D6883F5"/>
        <w:category>
          <w:name w:val="General"/>
          <w:gallery w:val="placeholder"/>
        </w:category>
        <w:types>
          <w:type w:val="bbPlcHdr"/>
        </w:types>
        <w:behaviors>
          <w:behavior w:val="content"/>
        </w:behaviors>
        <w:guid w:val="{A7399C8E-C0D4-47A9-963C-72942A273C67}"/>
      </w:docPartPr>
      <w:docPartBody>
        <w:p w:rsidR="00B568AA" w:rsidRDefault="00BC4DCE" w:rsidP="00BC4DCE">
          <w:pPr>
            <w:pStyle w:val="A1B427D416B249F2A236DA826D6883F5"/>
          </w:pPr>
          <w:r w:rsidRPr="00EE0140">
            <w:rPr>
              <w:rStyle w:val="PlaceholderText"/>
            </w:rPr>
            <w:t>[Title]</w:t>
          </w:r>
        </w:p>
      </w:docPartBody>
    </w:docPart>
    <w:docPart>
      <w:docPartPr>
        <w:name w:val="0CEA6336BB764E3F98EA3C527905F077"/>
        <w:category>
          <w:name w:val="General"/>
          <w:gallery w:val="placeholder"/>
        </w:category>
        <w:types>
          <w:type w:val="bbPlcHdr"/>
        </w:types>
        <w:behaviors>
          <w:behavior w:val="content"/>
        </w:behaviors>
        <w:guid w:val="{62FCE560-7757-4C34-9594-9E4E0E952208}"/>
      </w:docPartPr>
      <w:docPartBody>
        <w:p w:rsidR="00B568AA" w:rsidRDefault="00BC4DCE" w:rsidP="00BC4DCE">
          <w:pPr>
            <w:pStyle w:val="0CEA6336BB764E3F98EA3C527905F077"/>
          </w:pPr>
          <w:r w:rsidRPr="00EE0140">
            <w:rPr>
              <w:rStyle w:val="PlaceholderText"/>
            </w:rPr>
            <w:t>[Title]</w:t>
          </w:r>
        </w:p>
      </w:docPartBody>
    </w:docPart>
    <w:docPart>
      <w:docPartPr>
        <w:name w:val="5CF3333B9DC74D05A594B507C6502268"/>
        <w:category>
          <w:name w:val="General"/>
          <w:gallery w:val="placeholder"/>
        </w:category>
        <w:types>
          <w:type w:val="bbPlcHdr"/>
        </w:types>
        <w:behaviors>
          <w:behavior w:val="content"/>
        </w:behaviors>
        <w:guid w:val="{65C9A436-151E-41F9-9E98-C21119CE02DE}"/>
      </w:docPartPr>
      <w:docPartBody>
        <w:p w:rsidR="00B568AA" w:rsidRDefault="00BC4DCE" w:rsidP="00BC4DCE">
          <w:pPr>
            <w:pStyle w:val="5CF3333B9DC74D05A594B507C6502268"/>
          </w:pPr>
          <w:r w:rsidRPr="00EE0140">
            <w:rPr>
              <w:rStyle w:val="PlaceholderText"/>
            </w:rPr>
            <w:t>[Title]</w:t>
          </w:r>
        </w:p>
      </w:docPartBody>
    </w:docPart>
    <w:docPart>
      <w:docPartPr>
        <w:name w:val="8F6B4C13E5824A5A8CBD6F05FAACD6DC"/>
        <w:category>
          <w:name w:val="General"/>
          <w:gallery w:val="placeholder"/>
        </w:category>
        <w:types>
          <w:type w:val="bbPlcHdr"/>
        </w:types>
        <w:behaviors>
          <w:behavior w:val="content"/>
        </w:behaviors>
        <w:guid w:val="{0535C0DD-082E-4449-B056-869C9D7D6DBE}"/>
      </w:docPartPr>
      <w:docPartBody>
        <w:p w:rsidR="00B568AA" w:rsidRDefault="00BC4DCE" w:rsidP="00BC4DCE">
          <w:pPr>
            <w:pStyle w:val="8F6B4C13E5824A5A8CBD6F05FAACD6DC"/>
          </w:pPr>
          <w:r w:rsidRPr="00EE0140">
            <w:rPr>
              <w:rStyle w:val="PlaceholderText"/>
            </w:rPr>
            <w:t>[Title]</w:t>
          </w:r>
        </w:p>
      </w:docPartBody>
    </w:docPart>
    <w:docPart>
      <w:docPartPr>
        <w:name w:val="1293A03A1CA8403BA0D342054E941F53"/>
        <w:category>
          <w:name w:val="General"/>
          <w:gallery w:val="placeholder"/>
        </w:category>
        <w:types>
          <w:type w:val="bbPlcHdr"/>
        </w:types>
        <w:behaviors>
          <w:behavior w:val="content"/>
        </w:behaviors>
        <w:guid w:val="{2A707BD6-99C3-4C37-AAD8-9549D4FD3330}"/>
      </w:docPartPr>
      <w:docPartBody>
        <w:p w:rsidR="00F23700" w:rsidRDefault="009628B2" w:rsidP="009628B2">
          <w:pPr>
            <w:pStyle w:val="1293A03A1CA8403BA0D342054E941F53"/>
          </w:pPr>
          <w:r w:rsidRPr="00EE0140">
            <w:rPr>
              <w:rStyle w:val="PlaceholderText"/>
            </w:rPr>
            <w:t>[Title]</w:t>
          </w:r>
        </w:p>
      </w:docPartBody>
    </w:docPart>
    <w:docPart>
      <w:docPartPr>
        <w:name w:val="F61903D8E3314E8DAA2ED14A7A4BAC4B"/>
        <w:category>
          <w:name w:val="General"/>
          <w:gallery w:val="placeholder"/>
        </w:category>
        <w:types>
          <w:type w:val="bbPlcHdr"/>
        </w:types>
        <w:behaviors>
          <w:behavior w:val="content"/>
        </w:behaviors>
        <w:guid w:val="{804F1E24-68AC-4D5C-A66A-7CD7C5F39980}"/>
      </w:docPartPr>
      <w:docPartBody>
        <w:p w:rsidR="00F23700" w:rsidRDefault="009628B2" w:rsidP="009628B2">
          <w:pPr>
            <w:pStyle w:val="F61903D8E3314E8DAA2ED14A7A4BAC4B"/>
          </w:pPr>
          <w:r w:rsidRPr="00EE0140">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Schoolbook">
    <w:panose1 w:val="02040604050505020304"/>
    <w:charset w:val="00"/>
    <w:family w:val="roman"/>
    <w:pitch w:val="variable"/>
    <w:sig w:usb0="00000287" w:usb1="00000000" w:usb2="00000000" w:usb3="00000000" w:csb0="0000009F" w:csb1="00000000"/>
  </w:font>
  <w:font w:name="Helv">
    <w:panose1 w:val="020B0604020202030204"/>
    <w:charset w:val="00"/>
    <w:family w:val="swiss"/>
    <w:notTrueType/>
    <w:pitch w:val="variable"/>
    <w:sig w:usb0="00000003" w:usb1="00000000" w:usb2="00000000" w:usb3="00000000" w:csb0="00000001" w:csb1="00000000"/>
  </w:font>
  <w:font w:name="Helvetica Neue">
    <w:altName w:val="Arial"/>
    <w:charset w:val="00"/>
    <w:family w:val="auto"/>
    <w:pitch w:val="default"/>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4DCE"/>
    <w:rsid w:val="00014D06"/>
    <w:rsid w:val="00015D5C"/>
    <w:rsid w:val="00061C04"/>
    <w:rsid w:val="00094C2D"/>
    <w:rsid w:val="00111E60"/>
    <w:rsid w:val="001709F4"/>
    <w:rsid w:val="00451728"/>
    <w:rsid w:val="00513393"/>
    <w:rsid w:val="005F341A"/>
    <w:rsid w:val="0064497D"/>
    <w:rsid w:val="008C661E"/>
    <w:rsid w:val="009628B2"/>
    <w:rsid w:val="009E6BA2"/>
    <w:rsid w:val="00A147A4"/>
    <w:rsid w:val="00A25D42"/>
    <w:rsid w:val="00B568AA"/>
    <w:rsid w:val="00BC4DCE"/>
    <w:rsid w:val="00CF54D0"/>
    <w:rsid w:val="00D93DAD"/>
    <w:rsid w:val="00E822CE"/>
    <w:rsid w:val="00E87106"/>
    <w:rsid w:val="00EE1FB6"/>
    <w:rsid w:val="00EF7509"/>
    <w:rsid w:val="00F237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628B2"/>
    <w:rPr>
      <w:color w:val="666666"/>
    </w:rPr>
  </w:style>
  <w:style w:type="paragraph" w:customStyle="1" w:styleId="666F800C227D473B818962ADFE91F6B4">
    <w:name w:val="666F800C227D473B818962ADFE91F6B4"/>
    <w:rsid w:val="00BC4DCE"/>
  </w:style>
  <w:style w:type="paragraph" w:customStyle="1" w:styleId="A1B427D416B249F2A236DA826D6883F5">
    <w:name w:val="A1B427D416B249F2A236DA826D6883F5"/>
    <w:rsid w:val="00BC4DCE"/>
  </w:style>
  <w:style w:type="paragraph" w:customStyle="1" w:styleId="0CEA6336BB764E3F98EA3C527905F077">
    <w:name w:val="0CEA6336BB764E3F98EA3C527905F077"/>
    <w:rsid w:val="00BC4DCE"/>
  </w:style>
  <w:style w:type="paragraph" w:customStyle="1" w:styleId="5CF3333B9DC74D05A594B507C6502268">
    <w:name w:val="5CF3333B9DC74D05A594B507C6502268"/>
    <w:rsid w:val="00BC4DCE"/>
  </w:style>
  <w:style w:type="paragraph" w:customStyle="1" w:styleId="8F6B4C13E5824A5A8CBD6F05FAACD6DC">
    <w:name w:val="8F6B4C13E5824A5A8CBD6F05FAACD6DC"/>
    <w:rsid w:val="00BC4DCE"/>
  </w:style>
  <w:style w:type="paragraph" w:customStyle="1" w:styleId="1293A03A1CA8403BA0D342054E941F53">
    <w:name w:val="1293A03A1CA8403BA0D342054E941F53"/>
    <w:rsid w:val="009628B2"/>
  </w:style>
  <w:style w:type="paragraph" w:customStyle="1" w:styleId="F61903D8E3314E8DAA2ED14A7A4BAC4B">
    <w:name w:val="F61903D8E3314E8DAA2ED14A7A4BAC4B"/>
    <w:rsid w:val="009628B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FF03080-4BF9-4789-83AF-EA8C6A49EC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401</TotalTime>
  <Pages>25</Pages>
  <Words>6465</Words>
  <Characters>36852</Characters>
  <Application>Microsoft Office Word</Application>
  <DocSecurity>0</DocSecurity>
  <Lines>307</Lines>
  <Paragraphs>86</Paragraphs>
  <ScaleCrop>false</ScaleCrop>
  <HeadingPairs>
    <vt:vector size="2" baseType="variant">
      <vt:variant>
        <vt:lpstr>Title</vt:lpstr>
      </vt:variant>
      <vt:variant>
        <vt:i4>1</vt:i4>
      </vt:variant>
    </vt:vector>
  </HeadingPairs>
  <TitlesOfParts>
    <vt:vector size="1" baseType="lpstr">
      <vt:lpstr>Sublease</vt:lpstr>
    </vt:vector>
  </TitlesOfParts>
  <Manager>Jennifer Threlkeld</Manager>
  <Company>Office of the State Architect</Company>
  <LinksUpToDate>false</LinksUpToDate>
  <CharactersWithSpaces>43231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Sublease</dc:title>
  <dc:creator>Jennifer Threlkeld</dc:creator>
  <cp:keywords>Lease Sublease</cp:keywords>
  <cp:lastModifiedBy>Threlkeld, Jennifer</cp:lastModifiedBy>
  <cp:revision>82</cp:revision>
  <cp:lastPrinted>2016-12-22T16:17:00Z</cp:lastPrinted>
  <dcterms:created xsi:type="dcterms:W3CDTF">2024-05-20T17:26:00Z</dcterms:created>
  <dcterms:modified xsi:type="dcterms:W3CDTF">2025-08-25T17:42:00Z</dcterms:modified>
  <cp:category>Real Estate</cp:category>
</cp:coreProperties>
</file>