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1D9" w:rsidRDefault="00AE5BEC">
      <w:pPr>
        <w:keepNext/>
        <w:keepLines/>
        <w:spacing w:before="40"/>
        <w:rPr>
          <w:rFonts w:ascii="Arial" w:eastAsia="Arial" w:hAnsi="Arial" w:cs="Arial"/>
          <w:b/>
        </w:rPr>
      </w:pPr>
      <w:bookmarkStart w:id="0" w:name="bookmark=id.gjdgxs" w:colFirst="0" w:colLast="0"/>
      <w:bookmarkStart w:id="1" w:name="_GoBack"/>
      <w:bookmarkEnd w:id="0"/>
      <w:bookmarkEnd w:id="1"/>
      <w:r>
        <w:rPr>
          <w:rFonts w:ascii="Arial" w:eastAsia="Arial" w:hAnsi="Arial" w:cs="Arial"/>
          <w:b/>
        </w:rPr>
        <w:t>OFFICE OF THE STATE ARCHITECT</w:t>
      </w:r>
    </w:p>
    <w:p w:rsidR="00EC71D9" w:rsidRDefault="00AE5BEC">
      <w:pPr>
        <w:keepNext/>
        <w:keepLines/>
        <w:spacing w:before="40"/>
        <w:rPr>
          <w:rFonts w:ascii="Arial" w:eastAsia="Arial" w:hAnsi="Arial" w:cs="Arial"/>
          <w:b/>
        </w:rPr>
      </w:pPr>
      <w:r>
        <w:rPr>
          <w:rFonts w:ascii="Arial" w:eastAsia="Arial" w:hAnsi="Arial" w:cs="Arial"/>
          <w:b/>
        </w:rPr>
        <w:t>STATE BUILDINGS PROGRAM</w:t>
      </w:r>
    </w:p>
    <w:p w:rsidR="00EC71D9" w:rsidRDefault="00AE5BEC">
      <w:pPr>
        <w:jc w:val="both"/>
        <w:rPr>
          <w:rFonts w:ascii="Arial" w:eastAsia="Arial" w:hAnsi="Arial" w:cs="Arial"/>
          <w:b/>
        </w:rPr>
      </w:pPr>
      <w:r>
        <w:rPr>
          <w:rFonts w:ascii="Arial" w:eastAsia="Arial" w:hAnsi="Arial" w:cs="Arial"/>
          <w:b/>
        </w:rPr>
        <w:t>PROJECT CLOSEOUT</w:t>
      </w:r>
    </w:p>
    <w:p w:rsidR="00EC71D9" w:rsidRDefault="00EC71D9">
      <w:pPr>
        <w:rPr>
          <w:rFonts w:ascii="Arial" w:eastAsia="Arial" w:hAnsi="Arial" w:cs="Arial"/>
          <w:b/>
        </w:rPr>
      </w:pPr>
    </w:p>
    <w:p w:rsidR="00EC71D9" w:rsidRDefault="00AE5BEC">
      <w:pPr>
        <w:rPr>
          <w:rFonts w:ascii="Arial" w:eastAsia="Arial" w:hAnsi="Arial" w:cs="Arial"/>
          <w:b/>
        </w:rPr>
      </w:pPr>
      <w:r>
        <w:rPr>
          <w:rFonts w:ascii="Arial" w:eastAsia="Arial" w:hAnsi="Arial" w:cs="Arial"/>
          <w:b/>
        </w:rPr>
        <w:t>BUDGET RECONCILIATION/PROJECT EVALUATIONS TRANSMITTAL</w:t>
      </w:r>
    </w:p>
    <w:p w:rsidR="00EC71D9" w:rsidRDefault="00AE5BEC">
      <w:pPr>
        <w:rPr>
          <w:rFonts w:ascii="Arial" w:eastAsia="Arial" w:hAnsi="Arial" w:cs="Arial"/>
          <w:b/>
        </w:rPr>
      </w:pPr>
      <w:r>
        <w:rPr>
          <w:rFonts w:ascii="Arial" w:eastAsia="Arial" w:hAnsi="Arial" w:cs="Arial"/>
          <w:b/>
        </w:rPr>
        <w:t>(ALL AGENCIES AND IHE)</w:t>
      </w:r>
    </w:p>
    <w:tbl>
      <w:tblPr>
        <w:tblStyle w:val="a"/>
        <w:tblW w:w="9878" w:type="dxa"/>
        <w:tblLayout w:type="fixed"/>
        <w:tblLook w:val="0000" w:firstRow="0" w:lastRow="0" w:firstColumn="0" w:lastColumn="0" w:noHBand="0" w:noVBand="0"/>
      </w:tblPr>
      <w:tblGrid>
        <w:gridCol w:w="2236"/>
        <w:gridCol w:w="7642"/>
      </w:tblGrid>
      <w:tr w:rsidR="00EC71D9">
        <w:trPr>
          <w:trHeight w:val="288"/>
        </w:trPr>
        <w:tc>
          <w:tcPr>
            <w:tcW w:w="2236" w:type="dxa"/>
            <w:tcBorders>
              <w:top w:val="single" w:sz="18" w:space="0" w:color="000000"/>
            </w:tcBorders>
            <w:vAlign w:val="bottom"/>
          </w:tcPr>
          <w:p w:rsidR="00EC71D9" w:rsidRDefault="00AE5BEC">
            <w:pPr>
              <w:ind w:left="-25" w:right="-237"/>
              <w:rPr>
                <w:rFonts w:ascii="Arial" w:eastAsia="Arial" w:hAnsi="Arial" w:cs="Arial"/>
              </w:rPr>
            </w:pPr>
            <w:r>
              <w:rPr>
                <w:rFonts w:ascii="Arial" w:eastAsia="Arial" w:hAnsi="Arial" w:cs="Arial"/>
              </w:rPr>
              <w:t>To:</w:t>
            </w:r>
          </w:p>
        </w:tc>
        <w:tc>
          <w:tcPr>
            <w:tcW w:w="7642" w:type="dxa"/>
            <w:tcBorders>
              <w:top w:val="single" w:sz="18" w:space="0" w:color="000000"/>
              <w:bottom w:val="single" w:sz="4" w:space="0" w:color="000000"/>
            </w:tcBorders>
            <w:vAlign w:val="bottom"/>
          </w:tcPr>
          <w:p w:rsidR="00EC71D9" w:rsidRDefault="00AE5BEC">
            <w:pPr>
              <w:keepNext/>
              <w:rPr>
                <w:rFonts w:ascii="Arial" w:eastAsia="Arial" w:hAnsi="Arial" w:cs="Arial"/>
              </w:rPr>
            </w:pPr>
            <w:r>
              <w:rPr>
                <w:rFonts w:ascii="Arial" w:eastAsia="Arial" w:hAnsi="Arial" w:cs="Arial"/>
              </w:rPr>
              <w:t>State Buildings Program/Office of the State Architect</w:t>
            </w:r>
          </w:p>
        </w:tc>
      </w:tr>
      <w:tr w:rsidR="00EC71D9">
        <w:trPr>
          <w:trHeight w:val="288"/>
        </w:trPr>
        <w:tc>
          <w:tcPr>
            <w:tcW w:w="2236" w:type="dxa"/>
            <w:vAlign w:val="bottom"/>
          </w:tcPr>
          <w:p w:rsidR="00EC71D9" w:rsidRDefault="00AE5BEC">
            <w:pPr>
              <w:ind w:left="-25" w:right="-237"/>
              <w:rPr>
                <w:rFonts w:ascii="Arial" w:eastAsia="Arial" w:hAnsi="Arial" w:cs="Arial"/>
              </w:rPr>
            </w:pPr>
            <w:r>
              <w:rPr>
                <w:rFonts w:ascii="Arial" w:eastAsia="Arial" w:hAnsi="Arial" w:cs="Arial"/>
              </w:rPr>
              <w:t>From:</w:t>
            </w:r>
          </w:p>
        </w:tc>
        <w:tc>
          <w:tcPr>
            <w:tcW w:w="7642" w:type="dxa"/>
            <w:tcBorders>
              <w:bottom w:val="single" w:sz="4" w:space="0" w:color="000000"/>
            </w:tcBorders>
            <w:vAlign w:val="bottom"/>
          </w:tcPr>
          <w:p w:rsidR="00EC71D9" w:rsidRDefault="00AE5BEC">
            <w:pPr>
              <w:keepNext/>
              <w:rPr>
                <w:rFonts w:ascii="Arial" w:eastAsia="Arial" w:hAnsi="Arial" w:cs="Arial"/>
              </w:rPr>
            </w:pPr>
            <w:r>
              <w:rPr>
                <w:rFonts w:ascii="Arial" w:eastAsia="Arial" w:hAnsi="Arial" w:cs="Arial"/>
              </w:rPr>
              <w:t>(</w:t>
            </w:r>
            <w:r w:rsidR="007B57C0">
              <w:rPr>
                <w:rFonts w:ascii="Arial" w:eastAsia="Arial" w:hAnsi="Arial" w:cs="Arial"/>
              </w:rPr>
              <w:t>Agency/</w:t>
            </w:r>
            <w:r>
              <w:rPr>
                <w:rFonts w:ascii="Arial" w:eastAsia="Arial" w:hAnsi="Arial" w:cs="Arial"/>
              </w:rPr>
              <w:t>Primary Contact Person)</w:t>
            </w:r>
          </w:p>
        </w:tc>
      </w:tr>
      <w:tr w:rsidR="00EC71D9">
        <w:trPr>
          <w:trHeight w:val="288"/>
        </w:trPr>
        <w:tc>
          <w:tcPr>
            <w:tcW w:w="2236" w:type="dxa"/>
            <w:vAlign w:val="bottom"/>
          </w:tcPr>
          <w:p w:rsidR="00EC71D9" w:rsidRDefault="00AE5BEC">
            <w:pPr>
              <w:ind w:left="-25" w:right="-237"/>
              <w:rPr>
                <w:rFonts w:ascii="Arial" w:eastAsia="Arial" w:hAnsi="Arial" w:cs="Arial"/>
              </w:rPr>
            </w:pPr>
            <w:r>
              <w:rPr>
                <w:rFonts w:ascii="Arial" w:eastAsia="Arial" w:hAnsi="Arial" w:cs="Arial"/>
              </w:rPr>
              <w:t>Date:</w:t>
            </w:r>
          </w:p>
        </w:tc>
        <w:tc>
          <w:tcPr>
            <w:tcW w:w="7642" w:type="dxa"/>
            <w:tcBorders>
              <w:bottom w:val="single" w:sz="4" w:space="0" w:color="000000"/>
            </w:tcBorders>
            <w:vAlign w:val="bottom"/>
          </w:tcPr>
          <w:p w:rsidR="00EC71D9" w:rsidRDefault="00AE5BEC">
            <w:pPr>
              <w:keepNext/>
              <w:rPr>
                <w:rFonts w:ascii="Arial" w:eastAsia="Arial" w:hAnsi="Arial" w:cs="Arial"/>
              </w:rPr>
            </w:pPr>
            <w:bookmarkStart w:id="2" w:name="bookmark=id.30j0zll" w:colFirst="0" w:colLast="0"/>
            <w:bookmarkEnd w:id="2"/>
            <w:r>
              <w:rPr>
                <w:rFonts w:ascii="Arial" w:eastAsia="Arial" w:hAnsi="Arial" w:cs="Arial"/>
              </w:rPr>
              <w:t>     </w:t>
            </w:r>
          </w:p>
        </w:tc>
      </w:tr>
      <w:tr w:rsidR="00EC71D9">
        <w:trPr>
          <w:trHeight w:val="288"/>
        </w:trPr>
        <w:tc>
          <w:tcPr>
            <w:tcW w:w="2236" w:type="dxa"/>
            <w:vAlign w:val="bottom"/>
          </w:tcPr>
          <w:p w:rsidR="00EC71D9" w:rsidRDefault="00AE5BEC">
            <w:pPr>
              <w:ind w:left="-25" w:right="-237"/>
              <w:rPr>
                <w:rFonts w:ascii="Arial" w:eastAsia="Arial" w:hAnsi="Arial" w:cs="Arial"/>
              </w:rPr>
            </w:pPr>
            <w:r>
              <w:rPr>
                <w:rFonts w:ascii="Arial" w:eastAsia="Arial" w:hAnsi="Arial" w:cs="Arial"/>
              </w:rPr>
              <w:t>Project No./Name:</w:t>
            </w:r>
          </w:p>
        </w:tc>
        <w:tc>
          <w:tcPr>
            <w:tcW w:w="7642" w:type="dxa"/>
            <w:tcBorders>
              <w:top w:val="single" w:sz="4" w:space="0" w:color="000000"/>
              <w:bottom w:val="single" w:sz="4" w:space="0" w:color="000000"/>
            </w:tcBorders>
            <w:vAlign w:val="bottom"/>
          </w:tcPr>
          <w:p w:rsidR="00EC71D9" w:rsidRDefault="00AE5BEC">
            <w:pPr>
              <w:keepNext/>
              <w:rPr>
                <w:rFonts w:ascii="Arial" w:eastAsia="Arial" w:hAnsi="Arial" w:cs="Arial"/>
              </w:rPr>
            </w:pPr>
            <w:bookmarkStart w:id="3" w:name="bookmark=id.1fob9te" w:colFirst="0" w:colLast="0"/>
            <w:bookmarkEnd w:id="3"/>
            <w:r>
              <w:rPr>
                <w:rFonts w:ascii="Arial" w:eastAsia="Arial" w:hAnsi="Arial" w:cs="Arial"/>
              </w:rPr>
              <w:t>(</w:t>
            </w:r>
            <w:r w:rsidR="00D47620">
              <w:rPr>
                <w:rFonts w:ascii="Arial" w:eastAsia="Arial" w:hAnsi="Arial" w:cs="Arial"/>
              </w:rPr>
              <w:t>I</w:t>
            </w:r>
            <w:r>
              <w:rPr>
                <w:rFonts w:ascii="Arial" w:eastAsia="Arial" w:hAnsi="Arial" w:cs="Arial"/>
              </w:rPr>
              <w:t>ndicate total number of phases)</w:t>
            </w:r>
          </w:p>
        </w:tc>
      </w:tr>
      <w:tr w:rsidR="00EC71D9">
        <w:trPr>
          <w:trHeight w:val="71"/>
        </w:trPr>
        <w:tc>
          <w:tcPr>
            <w:tcW w:w="9878" w:type="dxa"/>
            <w:gridSpan w:val="2"/>
            <w:tcBorders>
              <w:bottom w:val="single" w:sz="18" w:space="0" w:color="000000"/>
            </w:tcBorders>
            <w:vAlign w:val="bottom"/>
          </w:tcPr>
          <w:p w:rsidR="00EC71D9" w:rsidRDefault="00EC71D9">
            <w:pPr>
              <w:ind w:right="-237" w:hanging="105"/>
              <w:rPr>
                <w:rFonts w:ascii="Arial" w:eastAsia="Arial" w:hAnsi="Arial" w:cs="Arial"/>
              </w:rPr>
            </w:pPr>
          </w:p>
        </w:tc>
      </w:tr>
    </w:tbl>
    <w:p w:rsidR="00EC71D9" w:rsidRDefault="00EC71D9">
      <w:pPr>
        <w:widowControl w:val="0"/>
        <w:tabs>
          <w:tab w:val="center" w:pos="4416"/>
        </w:tabs>
        <w:rPr>
          <w:rFonts w:ascii="Arial" w:eastAsia="Arial" w:hAnsi="Arial" w:cs="Arial"/>
          <w:b/>
        </w:rPr>
      </w:pPr>
    </w:p>
    <w:p w:rsidR="00EC71D9" w:rsidRDefault="00AE5BEC">
      <w:pPr>
        <w:jc w:val="both"/>
        <w:rPr>
          <w:rFonts w:ascii="Arial" w:eastAsia="Arial" w:hAnsi="Arial" w:cs="Arial"/>
        </w:rPr>
      </w:pPr>
      <w:r>
        <w:rPr>
          <w:rFonts w:ascii="Arial" w:eastAsia="Arial" w:hAnsi="Arial" w:cs="Arial"/>
        </w:rPr>
        <w:t>The following budget/evaluation documentation is required per policy (Refer to Project Monitoring and Cost Management Guidelines Policy and Procedures) for all agency’s general funded controlled maintenance, capital construction project or cash funded capital construction project over two million dollars (includes Energy Performance Contracts</w:t>
      </w:r>
      <w:proofErr w:type="gramStart"/>
      <w:r>
        <w:rPr>
          <w:rFonts w:ascii="Arial" w:eastAsia="Arial" w:hAnsi="Arial" w:cs="Arial"/>
        </w:rPr>
        <w:t>)</w:t>
      </w:r>
      <w:r w:rsidR="002262E3">
        <w:rPr>
          <w:rFonts w:ascii="Arial" w:eastAsia="Arial" w:hAnsi="Arial" w:cs="Arial"/>
        </w:rPr>
        <w:t>.</w:t>
      </w:r>
      <w:r>
        <w:rPr>
          <w:rFonts w:ascii="Arial" w:eastAsia="Arial" w:hAnsi="Arial" w:cs="Arial"/>
        </w:rPr>
        <w:t>Provide</w:t>
      </w:r>
      <w:proofErr w:type="gramEnd"/>
      <w:r>
        <w:rPr>
          <w:rFonts w:ascii="Arial" w:eastAsia="Arial" w:hAnsi="Arial" w:cs="Arial"/>
        </w:rPr>
        <w:t xml:space="preserve"> a thorough explanation when a piece of documentation is not applicable. Attach all documentation to this L-2 transmittal (copies, not originals):  </w:t>
      </w:r>
    </w:p>
    <w:p w:rsidR="00EC71D9" w:rsidRDefault="00EC71D9">
      <w:pPr>
        <w:ind w:left="720" w:hanging="360"/>
        <w:jc w:val="both"/>
        <w:rPr>
          <w:rFonts w:ascii="Arial" w:eastAsia="Arial" w:hAnsi="Arial" w:cs="Arial"/>
        </w:rPr>
      </w:pPr>
    </w:p>
    <w:p w:rsidR="00EC71D9" w:rsidRDefault="00AE5BEC">
      <w:pPr>
        <w:ind w:left="720" w:hanging="360"/>
        <w:jc w:val="both"/>
        <w:rPr>
          <w:rFonts w:ascii="Arial" w:eastAsia="Arial" w:hAnsi="Arial" w:cs="Arial"/>
        </w:rPr>
      </w:pPr>
      <w:r>
        <w:rPr>
          <w:rFonts w:ascii="MS Gothic" w:eastAsia="MS Gothic" w:hAnsi="MS Gothic" w:cs="MS Gothic"/>
        </w:rPr>
        <w:t>☐</w:t>
      </w:r>
      <w:r>
        <w:rPr>
          <w:rFonts w:ascii="Arial" w:eastAsia="Arial" w:hAnsi="Arial" w:cs="Arial"/>
        </w:rPr>
        <w:tab/>
      </w:r>
      <w:r>
        <w:rPr>
          <w:rFonts w:ascii="Arial" w:eastAsia="Arial" w:hAnsi="Arial" w:cs="Arial"/>
          <w:u w:val="single"/>
        </w:rPr>
        <w:t>Construction Project Applications (SC-4.1).</w:t>
      </w:r>
      <w:r>
        <w:rPr>
          <w:rFonts w:ascii="Arial" w:eastAsia="Arial" w:hAnsi="Arial" w:cs="Arial"/>
        </w:rPr>
        <w:t xml:space="preserve"> Attach copies of the original SC-4.1 for the project, all subsequent revised SC-4.1’s and the final. Use the Contingency Summary Form to explain utilization of contingency funds. (Refer to SC4.1 Instructions and Contingency Management section of Project Monitoring and Cost Management Guidelines). Also include the applicable CC N form (for Capital Construction Projects) or CM N form (for Controlled Maintenance Projects)</w:t>
      </w:r>
    </w:p>
    <w:tbl>
      <w:tblPr>
        <w:tblStyle w:val="a0"/>
        <w:tblW w:w="4945" w:type="dxa"/>
        <w:tblInd w:w="1080" w:type="dxa"/>
        <w:tblBorders>
          <w:top w:val="nil"/>
          <w:left w:val="nil"/>
          <w:bottom w:val="nil"/>
          <w:right w:val="nil"/>
          <w:insideH w:val="nil"/>
          <w:insideV w:val="nil"/>
        </w:tblBorders>
        <w:tblLayout w:type="fixed"/>
        <w:tblLook w:val="0400" w:firstRow="0" w:lastRow="0" w:firstColumn="0" w:lastColumn="0" w:noHBand="0" w:noVBand="1"/>
      </w:tblPr>
      <w:tblGrid>
        <w:gridCol w:w="3055"/>
        <w:gridCol w:w="1890"/>
      </w:tblGrid>
      <w:tr w:rsidR="00EC71D9">
        <w:tc>
          <w:tcPr>
            <w:tcW w:w="3055" w:type="dxa"/>
          </w:tcPr>
          <w:p w:rsidR="00EC71D9" w:rsidRDefault="00E70BDF">
            <w:pPr>
              <w:jc w:val="both"/>
              <w:rPr>
                <w:rFonts w:ascii="Arial" w:eastAsia="Arial" w:hAnsi="Arial" w:cs="Arial"/>
              </w:rPr>
            </w:pPr>
            <w:sdt>
              <w:sdtPr>
                <w:tag w:val="goog_rdk_0"/>
                <w:id w:val="-1336916384"/>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Initial SC-4.1</w:t>
            </w:r>
          </w:p>
        </w:tc>
        <w:tc>
          <w:tcPr>
            <w:tcW w:w="1890" w:type="dxa"/>
          </w:tcPr>
          <w:p w:rsidR="00EC71D9" w:rsidRDefault="00E70BDF">
            <w:pPr>
              <w:jc w:val="both"/>
              <w:rPr>
                <w:rFonts w:ascii="Arial" w:eastAsia="Arial" w:hAnsi="Arial" w:cs="Arial"/>
              </w:rPr>
            </w:pPr>
            <w:sdt>
              <w:sdtPr>
                <w:tag w:val="goog_rdk_1"/>
                <w:id w:val="432396948"/>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Not Applicable</w:t>
            </w:r>
          </w:p>
        </w:tc>
      </w:tr>
      <w:tr w:rsidR="00EC71D9">
        <w:tc>
          <w:tcPr>
            <w:tcW w:w="3055" w:type="dxa"/>
          </w:tcPr>
          <w:p w:rsidR="00EC71D9" w:rsidRDefault="00E70BDF">
            <w:pPr>
              <w:jc w:val="both"/>
              <w:rPr>
                <w:rFonts w:ascii="Arial" w:eastAsia="Arial" w:hAnsi="Arial" w:cs="Arial"/>
              </w:rPr>
            </w:pPr>
            <w:sdt>
              <w:sdtPr>
                <w:tag w:val="goog_rdk_2"/>
                <w:id w:val="-965726816"/>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Revised SC-4.1’s</w:t>
            </w:r>
          </w:p>
        </w:tc>
        <w:tc>
          <w:tcPr>
            <w:tcW w:w="1890" w:type="dxa"/>
          </w:tcPr>
          <w:p w:rsidR="00EC71D9" w:rsidRDefault="00E70BDF">
            <w:pPr>
              <w:jc w:val="both"/>
              <w:rPr>
                <w:rFonts w:ascii="Arial" w:eastAsia="Arial" w:hAnsi="Arial" w:cs="Arial"/>
              </w:rPr>
            </w:pPr>
            <w:sdt>
              <w:sdtPr>
                <w:tag w:val="goog_rdk_3"/>
                <w:id w:val="-1327974084"/>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Not Applicable</w:t>
            </w:r>
          </w:p>
        </w:tc>
      </w:tr>
      <w:tr w:rsidR="00EC71D9">
        <w:tc>
          <w:tcPr>
            <w:tcW w:w="3055" w:type="dxa"/>
          </w:tcPr>
          <w:p w:rsidR="00EC71D9" w:rsidRDefault="00E70BDF">
            <w:pPr>
              <w:jc w:val="both"/>
              <w:rPr>
                <w:rFonts w:ascii="Arial" w:eastAsia="Arial" w:hAnsi="Arial" w:cs="Arial"/>
              </w:rPr>
            </w:pPr>
            <w:sdt>
              <w:sdtPr>
                <w:tag w:val="goog_rdk_4"/>
                <w:id w:val="-1851784058"/>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Final SC-4.1</w:t>
            </w:r>
          </w:p>
        </w:tc>
        <w:tc>
          <w:tcPr>
            <w:tcW w:w="1890" w:type="dxa"/>
          </w:tcPr>
          <w:p w:rsidR="00EC71D9" w:rsidRDefault="00E70BDF">
            <w:pPr>
              <w:jc w:val="both"/>
              <w:rPr>
                <w:rFonts w:ascii="Arial" w:eastAsia="Arial" w:hAnsi="Arial" w:cs="Arial"/>
              </w:rPr>
            </w:pPr>
            <w:sdt>
              <w:sdtPr>
                <w:tag w:val="goog_rdk_5"/>
                <w:id w:val="-463196779"/>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Not Applicable</w:t>
            </w:r>
          </w:p>
        </w:tc>
      </w:tr>
      <w:tr w:rsidR="00EC71D9">
        <w:tc>
          <w:tcPr>
            <w:tcW w:w="3055" w:type="dxa"/>
          </w:tcPr>
          <w:p w:rsidR="00EC71D9" w:rsidRDefault="00E70BDF">
            <w:pPr>
              <w:jc w:val="both"/>
              <w:rPr>
                <w:rFonts w:ascii="Arial" w:eastAsia="Arial" w:hAnsi="Arial" w:cs="Arial"/>
              </w:rPr>
            </w:pPr>
            <w:sdt>
              <w:sdtPr>
                <w:tag w:val="goog_rdk_6"/>
                <w:id w:val="52358001"/>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Contingency Summary Form</w:t>
            </w:r>
          </w:p>
        </w:tc>
        <w:tc>
          <w:tcPr>
            <w:tcW w:w="1890" w:type="dxa"/>
          </w:tcPr>
          <w:p w:rsidR="00EC71D9" w:rsidRDefault="00E70BDF">
            <w:pPr>
              <w:jc w:val="both"/>
              <w:rPr>
                <w:rFonts w:ascii="Arial" w:eastAsia="Arial" w:hAnsi="Arial" w:cs="Arial"/>
              </w:rPr>
            </w:pPr>
            <w:sdt>
              <w:sdtPr>
                <w:tag w:val="goog_rdk_7"/>
                <w:id w:val="-1105259410"/>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Not Applicable</w:t>
            </w:r>
          </w:p>
        </w:tc>
      </w:tr>
      <w:bookmarkStart w:id="4" w:name="_heading=h.3znysh7" w:colFirst="0" w:colLast="0"/>
      <w:bookmarkEnd w:id="4"/>
      <w:tr w:rsidR="00EC71D9">
        <w:trPr>
          <w:trHeight w:val="209"/>
        </w:trPr>
        <w:tc>
          <w:tcPr>
            <w:tcW w:w="3055" w:type="dxa"/>
          </w:tcPr>
          <w:p w:rsidR="00EC71D9" w:rsidRDefault="00E70BDF">
            <w:pPr>
              <w:jc w:val="both"/>
              <w:rPr>
                <w:rFonts w:ascii="Arial" w:eastAsia="Arial" w:hAnsi="Arial" w:cs="Arial"/>
              </w:rPr>
            </w:pPr>
            <w:sdt>
              <w:sdtPr>
                <w:tag w:val="goog_rdk_8"/>
                <w:id w:val="314928108"/>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Original Request Narrative</w:t>
            </w:r>
          </w:p>
        </w:tc>
        <w:tc>
          <w:tcPr>
            <w:tcW w:w="1890" w:type="dxa"/>
          </w:tcPr>
          <w:p w:rsidR="00EC71D9" w:rsidRDefault="00E70BDF">
            <w:pPr>
              <w:jc w:val="both"/>
              <w:rPr>
                <w:rFonts w:ascii="Arial" w:eastAsia="Arial" w:hAnsi="Arial" w:cs="Arial"/>
              </w:rPr>
            </w:pPr>
            <w:sdt>
              <w:sdtPr>
                <w:tag w:val="goog_rdk_9"/>
                <w:id w:val="-1457779943"/>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Not Applicable</w:t>
            </w:r>
          </w:p>
        </w:tc>
      </w:tr>
    </w:tbl>
    <w:p w:rsidR="00EC71D9" w:rsidRDefault="00EC71D9">
      <w:pPr>
        <w:jc w:val="both"/>
        <w:rPr>
          <w:rFonts w:ascii="Arial" w:eastAsia="Arial" w:hAnsi="Arial" w:cs="Arial"/>
        </w:rPr>
      </w:pPr>
    </w:p>
    <w:p w:rsidR="00EC71D9" w:rsidRDefault="00E70BDF">
      <w:pPr>
        <w:ind w:left="720" w:hanging="360"/>
        <w:jc w:val="both"/>
        <w:rPr>
          <w:rFonts w:ascii="Arial" w:eastAsia="Arial" w:hAnsi="Arial" w:cs="Arial"/>
        </w:rPr>
      </w:pPr>
      <w:sdt>
        <w:sdtPr>
          <w:tag w:val="goog_rdk_10"/>
          <w:id w:val="-59718313"/>
        </w:sdtPr>
        <w:sdtEndPr/>
        <w:sdtContent>
          <w:r w:rsidR="00AE5BEC">
            <w:rPr>
              <w:rFonts w:ascii="Arial Unicode MS" w:eastAsia="Arial Unicode MS" w:hAnsi="Arial Unicode MS" w:cs="Arial Unicode MS"/>
            </w:rPr>
            <w:t>☐</w:t>
          </w:r>
        </w:sdtContent>
      </w:sdt>
      <w:r w:rsidR="00AE5BEC">
        <w:rPr>
          <w:rFonts w:ascii="Arial" w:eastAsia="Arial" w:hAnsi="Arial" w:cs="Arial"/>
        </w:rPr>
        <w:tab/>
      </w:r>
      <w:r w:rsidR="00AE5BEC">
        <w:rPr>
          <w:rFonts w:ascii="Arial" w:eastAsia="Arial" w:hAnsi="Arial" w:cs="Arial"/>
          <w:u w:val="single"/>
        </w:rPr>
        <w:t>Project Monitoring and Administration</w:t>
      </w:r>
      <w:r w:rsidR="00AE5BEC">
        <w:rPr>
          <w:rFonts w:ascii="Arial" w:eastAsia="Arial" w:hAnsi="Arial" w:cs="Arial"/>
        </w:rPr>
        <w:t xml:space="preserve">. (Effective after FY12/13 funded projects). Attach a brief written explanation of: a). how the project was monitored for cost and quality control during the design, construction and close out phases leading up to final acceptance, b). indicate organizational structure and staff positions involved in project management and administration, including roles and responsibilities and, c). the use of schedules, meetings, minutes of meetings, reports, partnering, third parties project managers, etc. </w:t>
      </w:r>
    </w:p>
    <w:p w:rsidR="00EC71D9" w:rsidRDefault="00EC71D9">
      <w:pPr>
        <w:ind w:left="720" w:hanging="360"/>
        <w:jc w:val="both"/>
        <w:rPr>
          <w:rFonts w:ascii="Arial" w:eastAsia="Arial" w:hAnsi="Arial" w:cs="Arial"/>
        </w:rPr>
      </w:pPr>
    </w:p>
    <w:p w:rsidR="00EC71D9" w:rsidRDefault="00E70BDF">
      <w:pPr>
        <w:ind w:left="720" w:hanging="360"/>
        <w:jc w:val="both"/>
        <w:rPr>
          <w:rFonts w:ascii="Arial" w:eastAsia="Arial" w:hAnsi="Arial" w:cs="Arial"/>
        </w:rPr>
      </w:pPr>
      <w:sdt>
        <w:sdtPr>
          <w:tag w:val="goog_rdk_11"/>
          <w:id w:val="-270017559"/>
        </w:sdtPr>
        <w:sdtEndPr/>
        <w:sdtContent>
          <w:r w:rsidR="00AE5BEC">
            <w:rPr>
              <w:rFonts w:ascii="Arial Unicode MS" w:eastAsia="Arial Unicode MS" w:hAnsi="Arial Unicode MS" w:cs="Arial Unicode MS"/>
            </w:rPr>
            <w:t>☐</w:t>
          </w:r>
        </w:sdtContent>
      </w:sdt>
      <w:r w:rsidR="00AE5BEC">
        <w:rPr>
          <w:rFonts w:ascii="Arial" w:eastAsia="Arial" w:hAnsi="Arial" w:cs="Arial"/>
        </w:rPr>
        <w:tab/>
      </w:r>
      <w:r w:rsidR="00AE5BEC">
        <w:rPr>
          <w:rFonts w:ascii="Arial" w:eastAsia="Arial" w:hAnsi="Arial" w:cs="Arial"/>
          <w:u w:val="single"/>
        </w:rPr>
        <w:t>Lessons Learned/Evaluations</w:t>
      </w:r>
      <w:r w:rsidR="00AE5BEC">
        <w:rPr>
          <w:rFonts w:ascii="Arial" w:eastAsia="Arial" w:hAnsi="Arial" w:cs="Arial"/>
        </w:rPr>
        <w:t>. (Effective after FY12/13 funded projects). Attach a brief written assessment of major lessons learned on this project evaluating: a). advantages /disadvantages of selected project delivery method, b). effectiveness of quality control measures instituted, c). accuracy of estimates/assumptions of design and construction project costs, d). success of design intent to outcome, and e). any other unique attributes of the project</w:t>
      </w:r>
    </w:p>
    <w:p w:rsidR="00EC71D9" w:rsidRDefault="00EC71D9">
      <w:pPr>
        <w:jc w:val="both"/>
        <w:rPr>
          <w:rFonts w:ascii="Arial" w:eastAsia="Arial" w:hAnsi="Arial" w:cs="Arial"/>
        </w:rPr>
      </w:pPr>
    </w:p>
    <w:p w:rsidR="00EC71D9" w:rsidRDefault="00E70BDF">
      <w:pPr>
        <w:pBdr>
          <w:top w:val="nil"/>
          <w:left w:val="nil"/>
          <w:bottom w:val="nil"/>
          <w:right w:val="nil"/>
          <w:between w:val="nil"/>
        </w:pBdr>
        <w:ind w:left="720" w:hanging="360"/>
        <w:jc w:val="both"/>
        <w:rPr>
          <w:rFonts w:ascii="Arial" w:eastAsia="Arial" w:hAnsi="Arial" w:cs="Arial"/>
          <w:color w:val="000000"/>
        </w:rPr>
      </w:pPr>
      <w:sdt>
        <w:sdtPr>
          <w:tag w:val="goog_rdk_12"/>
          <w:id w:val="-350573182"/>
        </w:sdtPr>
        <w:sdtEndPr/>
        <w:sdtContent>
          <w:r w:rsidR="00AE5BEC">
            <w:rPr>
              <w:rFonts w:ascii="Arial Unicode MS" w:eastAsia="Arial Unicode MS" w:hAnsi="Arial Unicode MS" w:cs="Arial Unicode MS"/>
              <w:color w:val="000000"/>
            </w:rPr>
            <w:t>☐</w:t>
          </w:r>
        </w:sdtContent>
      </w:sdt>
      <w:r w:rsidR="00AE5BEC">
        <w:rPr>
          <w:rFonts w:ascii="Arial" w:eastAsia="Arial" w:hAnsi="Arial" w:cs="Arial"/>
          <w:color w:val="000000"/>
        </w:rPr>
        <w:tab/>
      </w:r>
      <w:r w:rsidR="00AE5BEC">
        <w:rPr>
          <w:rFonts w:ascii="Arial" w:eastAsia="Arial" w:hAnsi="Arial" w:cs="Arial"/>
          <w:color w:val="000000"/>
          <w:u w:val="single"/>
        </w:rPr>
        <w:t>Use of Foreign-Produced Goods</w:t>
      </w:r>
      <w:r w:rsidR="00AE5BEC">
        <w:rPr>
          <w:rFonts w:ascii="Arial" w:eastAsia="Arial" w:hAnsi="Arial" w:cs="Arial"/>
          <w:color w:val="000000"/>
        </w:rPr>
        <w:t xml:space="preserve"> per CRS §24-103-910. (Applies to contracts for which the project costs</w:t>
      </w:r>
      <w:r w:rsidR="007B57C0">
        <w:rPr>
          <w:rFonts w:ascii="Arial" w:eastAsia="Arial" w:hAnsi="Arial" w:cs="Arial"/>
          <w:color w:val="000000"/>
        </w:rPr>
        <w:t xml:space="preserve"> are</w:t>
      </w:r>
      <w:r w:rsidR="00AE5BEC">
        <w:rPr>
          <w:rFonts w:ascii="Arial" w:eastAsia="Arial" w:hAnsi="Arial" w:cs="Arial"/>
          <w:color w:val="000000"/>
        </w:rPr>
        <w:t xml:space="preserve"> $500,000</w:t>
      </w:r>
      <w:r w:rsidR="007B57C0">
        <w:rPr>
          <w:rFonts w:ascii="Arial" w:eastAsia="Arial" w:hAnsi="Arial" w:cs="Arial"/>
          <w:color w:val="000000"/>
        </w:rPr>
        <w:t xml:space="preserve"> or more</w:t>
      </w:r>
      <w:r w:rsidR="00AE5BEC">
        <w:rPr>
          <w:rFonts w:ascii="Arial" w:eastAsia="Arial" w:hAnsi="Arial" w:cs="Arial"/>
          <w:color w:val="000000"/>
        </w:rPr>
        <w:t xml:space="preserve">). At each project close out the state agency will submit to OSA the Five Most Costly </w:t>
      </w:r>
      <w:proofErr w:type="gramStart"/>
      <w:r w:rsidR="00AE5BEC">
        <w:rPr>
          <w:rFonts w:ascii="Arial" w:eastAsia="Arial" w:hAnsi="Arial" w:cs="Arial"/>
          <w:color w:val="000000"/>
        </w:rPr>
        <w:t>Goods(</w:t>
      </w:r>
      <w:proofErr w:type="gramEnd"/>
      <w:r w:rsidR="00AE5BEC">
        <w:rPr>
          <w:rFonts w:ascii="Arial" w:eastAsia="Arial" w:hAnsi="Arial" w:cs="Arial"/>
          <w:color w:val="000000"/>
        </w:rPr>
        <w:t>Does not apply to projects for Institutions of Higher Education that have opted out of the State Procurement Code).</w:t>
      </w:r>
    </w:p>
    <w:p w:rsidR="00EC71D9" w:rsidRDefault="00EC71D9">
      <w:pPr>
        <w:pBdr>
          <w:top w:val="nil"/>
          <w:left w:val="nil"/>
          <w:bottom w:val="nil"/>
          <w:right w:val="nil"/>
          <w:between w:val="nil"/>
        </w:pBdr>
        <w:ind w:left="720" w:hanging="360"/>
        <w:jc w:val="both"/>
        <w:rPr>
          <w:rFonts w:ascii="Arial" w:eastAsia="Arial" w:hAnsi="Arial" w:cs="Arial"/>
          <w:color w:val="000000"/>
        </w:rPr>
      </w:pPr>
    </w:p>
    <w:p w:rsidR="00EC71D9" w:rsidRDefault="00E70BDF">
      <w:pPr>
        <w:ind w:left="720" w:hanging="360"/>
        <w:jc w:val="both"/>
        <w:rPr>
          <w:rFonts w:ascii="Arial" w:eastAsia="Arial" w:hAnsi="Arial" w:cs="Arial"/>
        </w:rPr>
      </w:pPr>
      <w:sdt>
        <w:sdtPr>
          <w:tag w:val="goog_rdk_13"/>
          <w:id w:val="-1050989450"/>
        </w:sdtPr>
        <w:sdtEndPr/>
        <w:sdtContent>
          <w:r w:rsidR="00AE5BEC">
            <w:rPr>
              <w:rFonts w:ascii="Arial Unicode MS" w:eastAsia="Arial Unicode MS" w:hAnsi="Arial Unicode MS" w:cs="Arial Unicode MS"/>
            </w:rPr>
            <w:t>☐</w:t>
          </w:r>
        </w:sdtContent>
      </w:sdt>
      <w:r w:rsidR="00AE5BEC">
        <w:rPr>
          <w:rFonts w:ascii="Arial" w:eastAsia="Arial" w:hAnsi="Arial" w:cs="Arial"/>
        </w:rPr>
        <w:tab/>
      </w:r>
      <w:r w:rsidR="00AE5BEC">
        <w:rPr>
          <w:rFonts w:ascii="Arial" w:eastAsia="Arial" w:hAnsi="Arial" w:cs="Arial"/>
          <w:u w:val="single"/>
        </w:rPr>
        <w:t>High Performance Certification Program</w:t>
      </w:r>
      <w:r w:rsidR="00AE5BEC">
        <w:rPr>
          <w:rFonts w:ascii="Arial" w:eastAsia="Arial" w:hAnsi="Arial" w:cs="Arial"/>
        </w:rPr>
        <w:t xml:space="preserve"> (only CM projects are automatically exempt)</w:t>
      </w:r>
    </w:p>
    <w:tbl>
      <w:tblPr>
        <w:tblStyle w:val="a1"/>
        <w:tblW w:w="9751"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9751"/>
      </w:tblGrid>
      <w:tr w:rsidR="00EC71D9">
        <w:trPr>
          <w:trHeight w:val="532"/>
        </w:trPr>
        <w:tc>
          <w:tcPr>
            <w:tcW w:w="9751" w:type="dxa"/>
          </w:tcPr>
          <w:p w:rsidR="00EC71D9" w:rsidRDefault="00E70BDF">
            <w:pPr>
              <w:ind w:left="288" w:hanging="288"/>
              <w:rPr>
                <w:rFonts w:ascii="Arial" w:eastAsia="Arial" w:hAnsi="Arial" w:cs="Arial"/>
              </w:rPr>
            </w:pPr>
            <w:sdt>
              <w:sdtPr>
                <w:tag w:val="goog_rdk_14"/>
                <w:id w:val="-78756707"/>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State Owned Buildings Registration - Checklist (Located on the Energy Management - New Construction webpage),</w:t>
            </w:r>
          </w:p>
        </w:tc>
      </w:tr>
      <w:tr w:rsidR="00EC71D9">
        <w:trPr>
          <w:trHeight w:val="279"/>
        </w:trPr>
        <w:tc>
          <w:tcPr>
            <w:tcW w:w="9751" w:type="dxa"/>
          </w:tcPr>
          <w:p w:rsidR="00EC71D9" w:rsidRDefault="00E70BDF">
            <w:pPr>
              <w:rPr>
                <w:rFonts w:ascii="Arial" w:eastAsia="Arial" w:hAnsi="Arial" w:cs="Arial"/>
              </w:rPr>
            </w:pPr>
            <w:sdt>
              <w:sdtPr>
                <w:tag w:val="goog_rdk_15"/>
                <w:id w:val="-1790118816"/>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LEED, Green Globes, or other OSA approved certification organization final report</w:t>
            </w:r>
          </w:p>
        </w:tc>
      </w:tr>
      <w:tr w:rsidR="00EC71D9">
        <w:trPr>
          <w:trHeight w:val="181"/>
        </w:trPr>
        <w:tc>
          <w:tcPr>
            <w:tcW w:w="9751" w:type="dxa"/>
          </w:tcPr>
          <w:p w:rsidR="00EC71D9" w:rsidRDefault="00E70BDF">
            <w:pPr>
              <w:rPr>
                <w:rFonts w:ascii="Arial" w:eastAsia="Arial" w:hAnsi="Arial" w:cs="Arial"/>
              </w:rPr>
            </w:pPr>
            <w:sdt>
              <w:sdtPr>
                <w:tag w:val="goog_rdk_16"/>
                <w:id w:val="1726251028"/>
              </w:sdtPr>
              <w:sdtEndPr/>
              <w:sdtContent>
                <w:r w:rsidR="00AE5BEC">
                  <w:rPr>
                    <w:rFonts w:ascii="Arial Unicode MS" w:eastAsia="Arial Unicode MS" w:hAnsi="Arial Unicode MS" w:cs="Arial Unicode MS"/>
                  </w:rPr>
                  <w:t>☐</w:t>
                </w:r>
              </w:sdtContent>
            </w:sdt>
            <w:r w:rsidR="00AE5BEC">
              <w:rPr>
                <w:rFonts w:ascii="Arial" w:eastAsia="Arial" w:hAnsi="Arial" w:cs="Arial"/>
              </w:rPr>
              <w:t xml:space="preserve"> Waiver or Modification request documentation (if applicable)</w:t>
            </w:r>
          </w:p>
        </w:tc>
      </w:tr>
    </w:tbl>
    <w:p w:rsidR="00EC71D9" w:rsidRDefault="00EC71D9">
      <w:pPr>
        <w:pBdr>
          <w:top w:val="nil"/>
          <w:left w:val="nil"/>
          <w:bottom w:val="nil"/>
          <w:right w:val="nil"/>
          <w:between w:val="nil"/>
        </w:pBdr>
        <w:ind w:left="400" w:hanging="400"/>
        <w:jc w:val="both"/>
        <w:rPr>
          <w:rFonts w:ascii="Arial" w:eastAsia="Arial" w:hAnsi="Arial" w:cs="Arial"/>
          <w:color w:val="000000"/>
          <w:u w:val="single"/>
        </w:rPr>
      </w:pPr>
    </w:p>
    <w:sectPr w:rsidR="00EC71D9">
      <w:headerReference w:type="default" r:id="rId7"/>
      <w:foot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DF" w:rsidRDefault="00E70BDF">
      <w:r>
        <w:separator/>
      </w:r>
    </w:p>
  </w:endnote>
  <w:endnote w:type="continuationSeparator" w:id="0">
    <w:p w:rsidR="00E70BDF" w:rsidRDefault="00E7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Bau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1D9" w:rsidRDefault="00AE5BEC">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SBP-L-2</w:t>
    </w:r>
  </w:p>
  <w:p w:rsidR="00EC71D9" w:rsidRDefault="00AE5BEC">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Rev. 0</w:t>
    </w:r>
    <w:r w:rsidR="007B57C0">
      <w:rPr>
        <w:rFonts w:ascii="Arial" w:eastAsia="Arial" w:hAnsi="Arial" w:cs="Arial"/>
        <w:color w:val="000000"/>
        <w:sz w:val="16"/>
        <w:szCs w:val="16"/>
      </w:rPr>
      <w:t>7</w:t>
    </w:r>
    <w:r>
      <w:rPr>
        <w:rFonts w:ascii="Arial" w:eastAsia="Arial" w:hAnsi="Arial" w:cs="Arial"/>
        <w:color w:val="000000"/>
        <w:sz w:val="16"/>
        <w:szCs w:val="16"/>
      </w:rPr>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DF" w:rsidRDefault="00E70BDF">
      <w:r>
        <w:separator/>
      </w:r>
    </w:p>
  </w:footnote>
  <w:footnote w:type="continuationSeparator" w:id="0">
    <w:p w:rsidR="00E70BDF" w:rsidRDefault="00E70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1D9" w:rsidRDefault="00AE5BEC">
    <w:pPr>
      <w:pBdr>
        <w:top w:val="nil"/>
        <w:left w:val="nil"/>
        <w:bottom w:val="nil"/>
        <w:right w:val="nil"/>
        <w:between w:val="nil"/>
      </w:pBdr>
      <w:tabs>
        <w:tab w:val="center" w:pos="4320"/>
        <w:tab w:val="right" w:pos="8640"/>
        <w:tab w:val="left" w:pos="5925"/>
      </w:tabs>
      <w:jc w:val="center"/>
      <w:rPr>
        <w:rFonts w:ascii="Baumans" w:eastAsia="Baumans" w:hAnsi="Baumans" w:cs="Baumans"/>
        <w:color w:val="000000"/>
        <w:sz w:val="40"/>
        <w:szCs w:val="40"/>
      </w:rPr>
    </w:pPr>
    <w:r>
      <w:rPr>
        <w:rFonts w:ascii="Arial" w:eastAsia="Arial" w:hAnsi="Arial" w:cs="Arial"/>
        <w:b/>
        <w:color w:val="000000"/>
      </w:rPr>
      <w:t>EXHIBIT L-2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D9"/>
    <w:rsid w:val="002262E3"/>
    <w:rsid w:val="003B18B3"/>
    <w:rsid w:val="004D1354"/>
    <w:rsid w:val="005E242B"/>
    <w:rsid w:val="007B57C0"/>
    <w:rsid w:val="00AE5BEC"/>
    <w:rsid w:val="00D47620"/>
    <w:rsid w:val="00DE6E14"/>
    <w:rsid w:val="00E70BDF"/>
    <w:rsid w:val="00EC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7DD01-8E9B-4E8E-81FA-AFBB8F12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4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0645"/>
    <w:pPr>
      <w:widowControl w:val="0"/>
      <w:tabs>
        <w:tab w:val="center" w:pos="4416"/>
      </w:tabs>
      <w:autoSpaceDE w:val="0"/>
      <w:autoSpaceDN w:val="0"/>
      <w:adjustRightInd w:val="0"/>
      <w:jc w:val="center"/>
    </w:pPr>
    <w:rPr>
      <w:rFonts w:ascii="Verdana" w:hAnsi="Verdana"/>
      <w:b/>
      <w:bCs/>
      <w:sz w:val="24"/>
      <w:szCs w:val="24"/>
    </w:rPr>
  </w:style>
  <w:style w:type="paragraph" w:styleId="Header">
    <w:name w:val="header"/>
    <w:basedOn w:val="Normal"/>
    <w:rsid w:val="000A0645"/>
    <w:pPr>
      <w:tabs>
        <w:tab w:val="center" w:pos="4320"/>
        <w:tab w:val="right" w:pos="8640"/>
      </w:tabs>
    </w:pPr>
  </w:style>
  <w:style w:type="paragraph" w:styleId="Footer">
    <w:name w:val="footer"/>
    <w:basedOn w:val="Normal"/>
    <w:link w:val="FooterChar"/>
    <w:rsid w:val="00B9706F"/>
    <w:pPr>
      <w:tabs>
        <w:tab w:val="center" w:pos="4680"/>
        <w:tab w:val="right" w:pos="9360"/>
      </w:tabs>
    </w:pPr>
  </w:style>
  <w:style w:type="character" w:customStyle="1" w:styleId="FooterChar">
    <w:name w:val="Footer Char"/>
    <w:basedOn w:val="DefaultParagraphFont"/>
    <w:link w:val="Footer"/>
    <w:rsid w:val="00B9706F"/>
  </w:style>
  <w:style w:type="paragraph" w:styleId="BalloonText">
    <w:name w:val="Balloon Text"/>
    <w:basedOn w:val="Normal"/>
    <w:link w:val="BalloonTextChar"/>
    <w:rsid w:val="00B9706F"/>
    <w:rPr>
      <w:rFonts w:ascii="Tahoma" w:hAnsi="Tahoma" w:cs="Tahoma"/>
      <w:sz w:val="16"/>
      <w:szCs w:val="16"/>
    </w:rPr>
  </w:style>
  <w:style w:type="character" w:customStyle="1" w:styleId="BalloonTextChar">
    <w:name w:val="Balloon Text Char"/>
    <w:basedOn w:val="DefaultParagraphFont"/>
    <w:link w:val="BalloonText"/>
    <w:rsid w:val="00B9706F"/>
    <w:rPr>
      <w:rFonts w:ascii="Tahoma" w:hAnsi="Tahoma" w:cs="Tahoma"/>
      <w:sz w:val="16"/>
      <w:szCs w:val="16"/>
    </w:rPr>
  </w:style>
  <w:style w:type="paragraph" w:styleId="BodyTextIndent">
    <w:name w:val="Body Text Indent"/>
    <w:basedOn w:val="Normal"/>
    <w:link w:val="BodyTextIndentChar"/>
    <w:unhideWhenUsed/>
    <w:rsid w:val="00284CC0"/>
    <w:pPr>
      <w:ind w:left="400" w:hanging="400"/>
    </w:pPr>
    <w:rPr>
      <w:rFonts w:ascii="Arial" w:hAnsi="Arial"/>
    </w:rPr>
  </w:style>
  <w:style w:type="character" w:customStyle="1" w:styleId="BodyTextIndentChar">
    <w:name w:val="Body Text Indent Char"/>
    <w:basedOn w:val="DefaultParagraphFont"/>
    <w:link w:val="BodyTextIndent"/>
    <w:rsid w:val="00284CC0"/>
    <w:rPr>
      <w:rFonts w:ascii="Arial" w:hAnsi="Arial"/>
    </w:rPr>
  </w:style>
  <w:style w:type="table" w:styleId="TableGrid">
    <w:name w:val="Table Grid"/>
    <w:basedOn w:val="TableNormal"/>
    <w:rsid w:val="00824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41F02"/>
    <w:rPr>
      <w:sz w:val="16"/>
      <w:szCs w:val="16"/>
    </w:rPr>
  </w:style>
  <w:style w:type="paragraph" w:styleId="CommentText">
    <w:name w:val="annotation text"/>
    <w:basedOn w:val="Normal"/>
    <w:link w:val="CommentTextChar"/>
    <w:semiHidden/>
    <w:unhideWhenUsed/>
    <w:rsid w:val="00F41F02"/>
  </w:style>
  <w:style w:type="character" w:customStyle="1" w:styleId="CommentTextChar">
    <w:name w:val="Comment Text Char"/>
    <w:basedOn w:val="DefaultParagraphFont"/>
    <w:link w:val="CommentText"/>
    <w:semiHidden/>
    <w:rsid w:val="00F41F02"/>
  </w:style>
  <w:style w:type="paragraph" w:styleId="CommentSubject">
    <w:name w:val="annotation subject"/>
    <w:basedOn w:val="CommentText"/>
    <w:next w:val="CommentText"/>
    <w:link w:val="CommentSubjectChar"/>
    <w:semiHidden/>
    <w:unhideWhenUsed/>
    <w:rsid w:val="00F41F02"/>
    <w:rPr>
      <w:b/>
      <w:bCs/>
    </w:rPr>
  </w:style>
  <w:style w:type="character" w:customStyle="1" w:styleId="CommentSubjectChar">
    <w:name w:val="Comment Subject Char"/>
    <w:basedOn w:val="CommentTextChar"/>
    <w:link w:val="CommentSubject"/>
    <w:semiHidden/>
    <w:rsid w:val="00F41F02"/>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DVQH0rWlb32jyP3G943LW6oatg==">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477</Words>
  <Characters>2721</Characters>
  <Application>Microsoft Office Word</Application>
  <DocSecurity>0</DocSecurity>
  <Lines>22</Lines>
  <Paragraphs>6</Paragraphs>
  <ScaleCrop>false</ScaleCrop>
  <Company>OIT</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Vanderwall</dc:creator>
  <cp:lastModifiedBy>Lane, Tana</cp:lastModifiedBy>
  <cp:revision>7</cp:revision>
  <dcterms:created xsi:type="dcterms:W3CDTF">2021-03-22T22:50:00Z</dcterms:created>
  <dcterms:modified xsi:type="dcterms:W3CDTF">2021-06-28T21:26:00Z</dcterms:modified>
</cp:coreProperties>
</file>