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-304799</wp:posOffset>
                </wp:positionV>
                <wp:extent cx="1437640" cy="37846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27175" y="3590750"/>
                          <a:ext cx="1437640" cy="378460"/>
                          <a:chOff x="4627175" y="3590750"/>
                          <a:chExt cx="1437650" cy="378500"/>
                        </a:xfrm>
                      </wpg:grpSpPr>
                      <wpg:grpSp>
                        <wpg:cNvGrpSpPr/>
                        <wpg:grpSpPr>
                          <a:xfrm>
                            <a:off x="4627180" y="3590770"/>
                            <a:ext cx="1437640" cy="378460"/>
                            <a:chOff x="0" y="0"/>
                            <a:chExt cx="2061330" cy="542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613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A:\FORMS and LOGOs\LOGOS\co_dpa_div_osa_rgb_email.png"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15762" l="0" r="79416" t="0"/>
                            <a:stretch/>
                          </pic:blipFill>
                          <pic:spPr>
                            <a:xfrm>
                              <a:off x="0" y="0"/>
                              <a:ext cx="542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:\FORMS and LOGOs\LOGOS\co_dpa_div_osa_rgb_email.png"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31367" l="37163" r="2823" t="5719"/>
                            <a:stretch/>
                          </pic:blipFill>
                          <pic:spPr>
                            <a:xfrm>
                              <a:off x="577970" y="94891"/>
                              <a:ext cx="1483360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-304799</wp:posOffset>
                </wp:positionV>
                <wp:extent cx="1437640" cy="3784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7640" cy="378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800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72"/>
        <w:gridCol w:w="838"/>
        <w:gridCol w:w="4690"/>
        <w:tblGridChange w:id="0">
          <w:tblGrid>
            <w:gridCol w:w="5272"/>
            <w:gridCol w:w="838"/>
            <w:gridCol w:w="469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1155cc" w:val="clear"/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FY2026-27 ACQUISITION AND DISPOSITION OF STATE PROPERTY REPORT (OSA AD)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7"/>
              </w:tabs>
              <w:spacing w:after="0" w:before="0" w:line="240" w:lineRule="auto"/>
              <w:ind w:left="347" w:right="0" w:hanging="34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AGENCY / INSTITUTION: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1602" w:hanging="160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3)  OSA DELEGATE NAME: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leader="none" w:pos="345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2)</w:t>
              <w:tab/>
              <w:t xml:space="preserve">SUBMITTAL DATE: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4)  OSA DELEGATE EMAIL: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TRANSACTION SPECIFIC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5)</w:t>
              <w:tab/>
              <w:t xml:space="preserve">FACILITY NAME: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6) </w:t>
              <w:tab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PROPERTY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7) </w:t>
              <w:tab/>
              <w:t xml:space="preserve">COUNTY PARCEL NUMBER: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8)</w:t>
              <w:tab/>
              <w:t xml:space="preserve">PROPERTY USE (Please Check Below):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347"/>
                <w:tab w:val="left" w:leader="none" w:pos="1247"/>
                <w:tab w:val="left" w:leader="none" w:pos="2138"/>
                <w:tab w:val="left" w:leader="none" w:pos="3497"/>
              </w:tabs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ab/>
              <w:t xml:space="preserve">☐ Office</w:t>
              <w:tab/>
              <w:t xml:space="preserve">☐ Retail</w:t>
              <w:tab/>
              <w:t xml:space="preserve">☐ Warehouse </w:t>
              <w:tab/>
              <w:t xml:space="preserve">☐ Classroom  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347"/>
                <w:tab w:val="left" w:leader="none" w:pos="1247"/>
                <w:tab w:val="left" w:leader="none" w:pos="2138"/>
                <w:tab w:val="left" w:leader="none" w:pos="3407"/>
              </w:tabs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ab/>
              <w:t xml:space="preserve">☐ Land </w:t>
              <w:tab/>
              <w:t xml:space="preserve">☐ Other (Explain)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9)</w:t>
              <w:tab/>
              <w:t xml:space="preserve">TRANSACTION AMOUNT (Amount Property Sold for):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347"/>
              </w:tabs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tyjcwt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10)</w:t>
              <w:tab/>
              <w:t xml:space="preserve">WAS AN APPRAISAL CONDUCTED ON THE PROPERTY:  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70"/>
              </w:tabs>
              <w:spacing w:after="120" w:line="240" w:lineRule="auto"/>
              <w:ind w:left="360" w:hanging="53.999999999999986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☐ Yes   ☐ No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11)</w:t>
              <w:tab/>
              <w:t xml:space="preserve">IF YES, WHAT WAS THE VALUE: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12)</w:t>
              <w:tab/>
              <w:t xml:space="preserve">IF YES, WHEN WAS IT DATED: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2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13)</w:t>
              <w:tab/>
              <w:t xml:space="preserve">WAS AN EPA PHASE I ENVIRONMENTAL SURVEY COMPLETED ON THE PROPERTY:   ☐ Yes   ☐ No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14)</w:t>
              <w:tab/>
              <w:t xml:space="preserve">IF YES, WHEN WAS IT DATED: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15)</w:t>
              <w:tab/>
              <w:t xml:space="preserve">IF YES, WAS ANY REMEDIATION REQUIRED TO BE COMPLETED (Explain and indicate if completed):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16)</w:t>
              <w:tab/>
              <w:t xml:space="preserve">WAS AN ALTA SURVEY COMPLETED ON THE PROPERTY:     </w:t>
            </w:r>
          </w:p>
          <w:p w:rsidR="00000000" w:rsidDel="00000000" w:rsidP="00000000" w:rsidRDefault="00000000" w:rsidRPr="00000000" w14:paraId="00000026">
            <w:pPr>
              <w:spacing w:after="120" w:line="240" w:lineRule="auto"/>
              <w:ind w:left="360" w:firstLine="36.00000000000001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   ☐ No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17)</w:t>
              <w:tab/>
              <w:t xml:space="preserve">DOES THE FACILITY HAVE FEDERAL OR STATE HISTORICAL DESIGNATION: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ab/>
              <w:t xml:space="preserve">☐ Yes   ☐ No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18) TRANSACTION DATE: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454"/>
              </w:tabs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19)</w:t>
              <w:tab/>
              <w:t xml:space="preserve">WAS THE TRANSACTION AN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ab/>
              <w:t xml:space="preserve">☐ Acquisition   OR   ☐ Disposition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20)</w:t>
              <w:tab/>
              <w:t xml:space="preserve">TOTAL PARCEL SIZE (Acres):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21)</w:t>
              <w:tab/>
              <w:t xml:space="preserve">TOTAL BUILDING SIZE (Square Feet):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22)</w:t>
              <w:tab/>
              <w:t xml:space="preserve">YEAR BUILT: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23) </w:t>
              <w:tab/>
              <w:t xml:space="preserve">AGENCY IDENTIFICATION NUMBER: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54"/>
              </w:tabs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24)</w:t>
              <w:tab/>
              <w:t xml:space="preserve">WAS DPA RISK MANAGEMENT OR INSTITUTION OF HIGHER EDUCATION RISK MANAGEMENT INFORMED OF THIS TRANSACTION:  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45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   ☐ No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54"/>
              </w:tabs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25)</w:t>
              <w:tab/>
              <w:t xml:space="preserve">RISK MANAGEMENT IDENTIFICATION NUMBER: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454"/>
              </w:tabs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454"/>
              </w:tabs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26)</w:t>
              <w:tab/>
              <w:t xml:space="preserve">RISK MANAGEMENT INSURED VALUE: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454"/>
              </w:tabs>
              <w:spacing w:after="0" w:line="240" w:lineRule="auto"/>
              <w:ind w:left="364" w:hanging="3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280" w:hanging="27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PROPERTY / FACILITY SPECIFIC INFORMATION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27)</w:t>
              <w:tab/>
              <w:t xml:space="preserve">HAS THE FACILITIES MASTER PLAN BEEN UPDATED IN REGARD TO THIS TRANSACTION: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360" w:firstLine="36.00000000000001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Yes   ☐ 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347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28)</w:t>
              <w:tab/>
              <w:t xml:space="preserve">DATE OF UPDATED FACILITIES MASTER PLAN: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29)</w:t>
              <w:tab/>
              <w:t xml:space="preserve">WHAT RECOMMENDATIONS DID THE FACILITIES MASTER PLAN HAVE IN REGARD TO THIS TRANSACTION: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tabs>
                <w:tab w:val="left" w:leader="none" w:pos="347"/>
                <w:tab w:val="left" w:leader="none" w:pos="4020"/>
                <w:tab w:val="left" w:leader="none" w:pos="4830"/>
              </w:tabs>
              <w:spacing w:after="0" w:line="240" w:lineRule="auto"/>
              <w:ind w:left="33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30)</w:t>
              <w:tab/>
              <w:t xml:space="preserve">FACILITY PART OF A LARGER CAMPUS:</w:t>
              <w:tab/>
              <w:t xml:space="preserve">☐ Yes</w:t>
              <w:tab/>
              <w:t xml:space="preserve">☐ 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leader="none" w:pos="347"/>
                <w:tab w:val="left" w:leader="none" w:pos="4020"/>
                <w:tab w:val="left" w:leader="none" w:pos="483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31)</w:t>
              <w:tab/>
              <w:t xml:space="preserve">SERVED BY CENTRAL UTILITY SYSTEM:</w:t>
              <w:tab/>
              <w:t xml:space="preserve">☐ Yes</w:t>
              <w:tab/>
              <w:t xml:space="preserve">☐ No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tabs>
                <w:tab w:val="left" w:leader="none" w:pos="347"/>
              </w:tabs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32)</w:t>
              <w:tab/>
              <w:t xml:space="preserve">DOES THE FACILITY HAVE IT’S OWN DEDICATED INGRESS AND EGRESS FOR VEHICLES (not driving through a campus):                              ☐ Yes   ☐ 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347" w:hanging="34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33)</w:t>
              <w:tab/>
              <w:t xml:space="preserve">IS PARKING INCLUDED:    ☐ Yes   ☐ 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34)</w:t>
              <w:tab/>
              <w:t xml:space="preserve">ANY LIFE-SAFETY CONDITIONS OR HAZARDOUS MATERIALS PRESENT:    ☐ Yes   ☐ No   (If yes please list)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tabs>
                <w:tab w:val="left" w:leader="none" w:pos="355"/>
              </w:tabs>
              <w:spacing w:after="0" w:line="240" w:lineRule="auto"/>
              <w:ind w:left="330" w:hanging="33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35)</w:t>
              <w:tab/>
              <w:t xml:space="preserve">ATTACH COPY OF PURCHASE OR SALE, IMPROVEMENTS AND DEED.</w:t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8839"/>
        </w:tabs>
        <w:spacing w:after="0" w:line="240" w:lineRule="auto"/>
        <w:ind w:left="-5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20"/>
          <w:tab w:val="left" w:leader="none" w:pos="2430"/>
          <w:tab w:val="left" w:leader="none" w:pos="2610"/>
        </w:tabs>
        <w:spacing w:after="0" w:line="24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Electronic submission required for all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20"/>
          <w:tab w:val="left" w:leader="none" w:pos="2430"/>
          <w:tab w:val="left" w:leader="none" w:pos="2610"/>
        </w:tabs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Provide purchase or sale documents in separate JPEG or PDF format.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DO NOT EMBED IN ANY FORM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169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907" w:top="810" w:left="720" w:right="720" w:header="540" w:footer="6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40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OSA AD Rev. 03/202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