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699324" cy="447040"/>
                <wp:effectExtent b="0" l="0" r="0" t="0"/>
                <wp:wrapSquare wrapText="bothSides" distB="0" distT="0" distL="114300" distR="114300"/>
                <wp:docPr id="3" name=""/>
                <a:graphic>
                  <a:graphicData uri="http://schemas.microsoft.com/office/word/2010/wordprocessingGroup">
                    <wpg:wgp>
                      <wpg:cNvGrpSpPr/>
                      <wpg:grpSpPr>
                        <a:xfrm>
                          <a:off x="4496325" y="3556475"/>
                          <a:ext cx="1699324" cy="447040"/>
                          <a:chOff x="4496325" y="3556475"/>
                          <a:chExt cx="1699350" cy="447050"/>
                        </a:xfrm>
                      </wpg:grpSpPr>
                      <wpg:grpSp>
                        <wpg:cNvGrpSpPr/>
                        <wpg:grpSpPr>
                          <a:xfrm>
                            <a:off x="4496338" y="3556480"/>
                            <a:ext cx="1699324" cy="447040"/>
                            <a:chOff x="0" y="0"/>
                            <a:chExt cx="1699324" cy="447040"/>
                          </a:xfrm>
                        </wpg:grpSpPr>
                        <wps:wsp>
                          <wps:cNvSpPr/>
                          <wps:cNvPr id="5" name="Shape 5"/>
                          <wps:spPr>
                            <a:xfrm>
                              <a:off x="0" y="0"/>
                              <a:ext cx="1699300" cy="447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A:\FORMS and LOGOs\LOGOS\co_dpa_div_osa_rgb_email.png" id="6" name="Shape 6"/>
                            <pic:cNvPicPr preferRelativeResize="0"/>
                          </pic:nvPicPr>
                          <pic:blipFill rotWithShape="1">
                            <a:blip r:embed="rId6">
                              <a:alphaModFix/>
                            </a:blip>
                            <a:srcRect b="15762" l="0" r="79416" t="0"/>
                            <a:stretch/>
                          </pic:blipFill>
                          <pic:spPr>
                            <a:xfrm>
                              <a:off x="0" y="0"/>
                              <a:ext cx="447040" cy="447040"/>
                            </a:xfrm>
                            <a:prstGeom prst="rect">
                              <a:avLst/>
                            </a:prstGeom>
                            <a:noFill/>
                            <a:ln>
                              <a:noFill/>
                            </a:ln>
                          </pic:spPr>
                        </pic:pic>
                        <pic:pic>
                          <pic:nvPicPr>
                            <pic:cNvPr descr="A:\FORMS and LOGOs\LOGOS\co_dpa_div_osa_rgb_email.png" id="7" name="Shape 7"/>
                            <pic:cNvPicPr preferRelativeResize="0"/>
                          </pic:nvPicPr>
                          <pic:blipFill rotWithShape="1">
                            <a:blip r:embed="rId7">
                              <a:alphaModFix/>
                            </a:blip>
                            <a:srcRect b="31367" l="37163" r="2823" t="5719"/>
                            <a:stretch/>
                          </pic:blipFill>
                          <pic:spPr>
                            <a:xfrm>
                              <a:off x="477584" y="75715"/>
                              <a:ext cx="1221740" cy="31178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699324" cy="44704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699324" cy="447040"/>
                        </a:xfrm>
                        <a:prstGeom prst="rect"/>
                        <a:ln/>
                      </pic:spPr>
                    </pic:pic>
                  </a:graphicData>
                </a:graphic>
              </wp:anchor>
            </w:drawing>
          </mc:Fallback>
        </mc:AlternateContent>
      </w:r>
    </w:p>
    <w:tbl>
      <w:tblPr>
        <w:tblStyle w:val="Table1"/>
        <w:tblW w:w="10133.0" w:type="dxa"/>
        <w:jc w:val="center"/>
        <w:tblBorders>
          <w:top w:color="000000" w:space="0" w:sz="18" w:val="single"/>
          <w:left w:color="000000" w:space="0" w:sz="18" w:val="single"/>
          <w:bottom w:color="000000" w:space="0" w:sz="18" w:val="single"/>
          <w:right w:color="000000" w:space="0" w:sz="18" w:val="single"/>
        </w:tblBorders>
        <w:tblLayout w:type="fixed"/>
        <w:tblLook w:val="0400"/>
      </w:tblPr>
      <w:tblGrid>
        <w:gridCol w:w="2504"/>
        <w:gridCol w:w="7629"/>
        <w:tblGridChange w:id="0">
          <w:tblGrid>
            <w:gridCol w:w="2504"/>
            <w:gridCol w:w="7629"/>
          </w:tblGrid>
        </w:tblGridChange>
      </w:tblGrid>
      <w:tr>
        <w:trPr>
          <w:cantSplit w:val="0"/>
          <w:trHeight w:val="470" w:hRule="atLeast"/>
          <w:tblHeader w:val="0"/>
        </w:trPr>
        <w:tc>
          <w:tcPr>
            <w:gridSpan w:val="2"/>
            <w:tcBorders>
              <w:top w:color="000000" w:space="0" w:sz="18" w:val="single"/>
              <w:bottom w:color="000000" w:space="0" w:sz="18" w:val="single"/>
              <w:right w:color="000000" w:space="0" w:sz="18" w:val="single"/>
            </w:tcBorders>
            <w:shd w:fill="1155cc" w:val="clear"/>
            <w:vAlign w:val="center"/>
          </w:tcPr>
          <w:p w:rsidR="00000000" w:rsidDel="00000000" w:rsidP="00000000" w:rsidRDefault="00000000" w:rsidRPr="00000000" w14:paraId="00000002">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FY2026-27 ACTION PLAN FOR CODE COMPLIANCE</w:t>
            </w:r>
          </w:p>
          <w:p w:rsidR="00000000" w:rsidDel="00000000" w:rsidP="00000000" w:rsidRDefault="00000000" w:rsidRPr="00000000" w14:paraId="00000003">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EXHIBIT K (OSA K) of Build Code Compliance Policy</w:t>
            </w:r>
          </w:p>
        </w:tc>
      </w:tr>
      <w:tr>
        <w:trPr>
          <w:cantSplit w:val="0"/>
          <w:trHeight w:val="313" w:hRule="atLeast"/>
          <w:tblHeader w:val="0"/>
        </w:trPr>
        <w:tc>
          <w:tcPr>
            <w:tcBorders>
              <w:top w:color="000000" w:space="0" w:sz="18" w:val="single"/>
              <w:right w:color="000000" w:space="0" w:sz="6" w:val="single"/>
            </w:tcBorders>
            <w:shd w:fill="f2f2f2" w:val="clear"/>
            <w:vAlign w:val="center"/>
          </w:tcPr>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37"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Agency/Institution:</w:t>
            </w:r>
          </w:p>
        </w:tc>
        <w:tc>
          <w:tcPr>
            <w:tcBorders>
              <w:top w:color="000000" w:space="0" w:sz="18" w:val="single"/>
              <w:left w:color="000000" w:space="0" w:sz="6" w:val="single"/>
              <w:bottom w:color="000000" w:space="0" w:sz="6" w:val="single"/>
              <w:right w:color="000000" w:space="0" w:sz="18" w:val="single"/>
            </w:tcBorders>
            <w:shd w:fill="auto" w:val="clear"/>
            <w:vAlign w:val="center"/>
          </w:tcPr>
          <w:p w:rsidR="00000000" w:rsidDel="00000000" w:rsidP="00000000" w:rsidRDefault="00000000" w:rsidRPr="00000000" w14:paraId="00000006">
            <w:pPr>
              <w:rPr>
                <w:rFonts w:ascii="Arial" w:cs="Arial" w:eastAsia="Arial" w:hAnsi="Arial"/>
              </w:rPr>
            </w:pPr>
            <w:r w:rsidDel="00000000" w:rsidR="00000000" w:rsidRPr="00000000">
              <w:rPr>
                <w:rtl w:val="0"/>
              </w:rPr>
            </w:r>
          </w:p>
        </w:tc>
      </w:tr>
      <w:tr>
        <w:trPr>
          <w:cantSplit w:val="0"/>
          <w:trHeight w:val="313" w:hRule="atLeast"/>
          <w:tblHeader w:val="0"/>
        </w:trPr>
        <w:tc>
          <w:tcPr>
            <w:tcBorders>
              <w:right w:color="000000" w:space="0" w:sz="6" w:val="single"/>
            </w:tcBorders>
            <w:shd w:fill="f2f2f2" w:val="clear"/>
            <w:vAlign w:val="center"/>
          </w:tcPr>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37"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Submitted:</w:t>
            </w:r>
          </w:p>
        </w:tc>
        <w:tc>
          <w:tcPr>
            <w:tcBorders>
              <w:top w:color="000000" w:space="0" w:sz="6" w:val="single"/>
              <w:left w:color="000000" w:space="0" w:sz="6" w:val="single"/>
              <w:bottom w:color="000000" w:space="0" w:sz="6" w:val="single"/>
              <w:right w:color="000000" w:space="0" w:sz="18" w:val="single"/>
            </w:tcBorders>
            <w:shd w:fill="auto" w:val="clear"/>
            <w:vAlign w:val="center"/>
          </w:tcPr>
          <w:p w:rsidR="00000000" w:rsidDel="00000000" w:rsidP="00000000" w:rsidRDefault="00000000" w:rsidRPr="00000000" w14:paraId="00000008">
            <w:pPr>
              <w:rPr>
                <w:rFonts w:ascii="Arial" w:cs="Arial" w:eastAsia="Arial" w:hAnsi="Arial"/>
              </w:rPr>
            </w:pPr>
            <w:r w:rsidDel="00000000" w:rsidR="00000000" w:rsidRPr="00000000">
              <w:rPr>
                <w:rtl w:val="0"/>
              </w:rPr>
            </w:r>
          </w:p>
        </w:tc>
      </w:tr>
      <w:tr>
        <w:trPr>
          <w:cantSplit w:val="0"/>
          <w:trHeight w:val="313" w:hRule="atLeast"/>
          <w:tblHeader w:val="0"/>
        </w:trPr>
        <w:tc>
          <w:tcPr>
            <w:tcBorders>
              <w:bottom w:color="000000" w:space="0" w:sz="18" w:val="single"/>
              <w:right w:color="000000" w:space="0" w:sz="6" w:val="single"/>
            </w:tcBorders>
            <w:shd w:fill="f2f2f2" w:val="clear"/>
            <w:vAlign w:val="center"/>
          </w:tcPr>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37"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Delegate Name:</w:t>
            </w:r>
          </w:p>
        </w:tc>
        <w:tc>
          <w:tcPr>
            <w:tcBorders>
              <w:top w:color="000000" w:space="0" w:sz="6" w:val="single"/>
              <w:left w:color="000000" w:space="0" w:sz="6" w:val="single"/>
              <w:bottom w:color="000000" w:space="0" w:sz="18" w:val="single"/>
              <w:right w:color="000000" w:space="0" w:sz="18" w:val="single"/>
            </w:tcBorders>
            <w:shd w:fill="auto" w:val="clear"/>
            <w:vAlign w:val="center"/>
          </w:tcPr>
          <w:p w:rsidR="00000000" w:rsidDel="00000000" w:rsidP="00000000" w:rsidRDefault="00000000" w:rsidRPr="00000000" w14:paraId="0000000A">
            <w:pPr>
              <w:rPr>
                <w:rFonts w:ascii="Arial" w:cs="Arial" w:eastAsia="Arial" w:hAnsi="Arial"/>
              </w:rPr>
            </w:pPr>
            <w:r w:rsidDel="00000000" w:rsidR="00000000" w:rsidRPr="00000000">
              <w:rPr>
                <w:rtl w:val="0"/>
              </w:rPr>
            </w:r>
          </w:p>
        </w:tc>
      </w:tr>
    </w:tbl>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i w:val="1"/>
        </w:rPr>
      </w:pPr>
      <w:r w:rsidDel="00000000" w:rsidR="00000000" w:rsidRPr="00000000">
        <w:rPr>
          <w:rFonts w:ascii="Arial" w:cs="Arial" w:eastAsia="Arial" w:hAnsi="Arial"/>
          <w:rtl w:val="0"/>
        </w:rPr>
        <w:t xml:space="preserve">The Department of Personnel &amp; Administration (DPA)/State Buildings Programs (SBP) is responsible per C.R.S. § 24-30-1303 for establishing minimum building codes, developing methods to ensure conformity of physical planning with approved building codes, and developing standards of inspection. In order to implement this statutory responsibility, SBP developed the policy </w:t>
      </w:r>
      <w:r w:rsidDel="00000000" w:rsidR="00000000" w:rsidRPr="00000000">
        <w:rPr>
          <w:rFonts w:ascii="Arial" w:cs="Arial" w:eastAsia="Arial" w:hAnsi="Arial"/>
          <w:i w:val="1"/>
          <w:rtl w:val="0"/>
        </w:rPr>
        <w:t xml:space="preserve">Building Code Compliance: Coordination of Approved Building Codes, Plan Reviews and Building Inspections.</w:t>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A major tenet of the SBP Building Code Compliance policy is the annual reporting required of all State agencies/institutions. Each agency/institution must detail how it complies with SBP requirements for plan review, building inspection, and compliance reporting. This report, The Agency Action Plan for Code Compliance, is required to be annually prepared and submitted to SBP for review and approval. In addition to submitting the Agency Action Plan for Code Compliance, those agencies/institutions that have been authorized to conduct their own code review process must also annually submit a written report describing the code compliance process at the agency, identifying all individuals involved, and include their International Code Council (ICC) certifications.</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pStyle w:val="Heading1"/>
        <w:spacing w:after="120" w:lineRule="auto"/>
        <w:jc w:val="both"/>
        <w:rPr>
          <w:sz w:val="20"/>
          <w:szCs w:val="20"/>
        </w:rPr>
      </w:pPr>
      <w:r w:rsidDel="00000000" w:rsidR="00000000" w:rsidRPr="00000000">
        <w:rPr>
          <w:sz w:val="20"/>
          <w:szCs w:val="20"/>
          <w:rtl w:val="0"/>
        </w:rPr>
        <w:t xml:space="preserve">Plan Reviews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While code compliance reporting as discussed below is required only on appropriated projects – or cash funded projects over two million dollars, building code compliance plan review is required on all projects – unless an exception is provided by ICC. If there is a question as to whether code review is required or not, the agency project manager should consult with one of the State’s code review agents.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does your agency/institution comply with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Building Code Compliance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policy requirements concerning plan review?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Does your agency/institution utilize the services of one or more of the State’s code review agents to provide code compliance plan reviews on your capital construction, controlled maintenance, emergency and cash or in-house funded projects?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If not, please describe below the process.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76201</wp:posOffset>
                </wp:positionH>
                <wp:positionV relativeFrom="paragraph">
                  <wp:posOffset>566420</wp:posOffset>
                </wp:positionV>
                <wp:extent cx="6310630" cy="657225"/>
                <wp:effectExtent b="0" l="0" r="0" t="0"/>
                <wp:wrapSquare wrapText="bothSides" distB="45720" distT="45720" distL="114300" distR="114300"/>
                <wp:docPr id="2" name=""/>
                <a:graphic>
                  <a:graphicData uri="http://schemas.microsoft.com/office/word/2010/wordprocessingShape">
                    <wps:wsp>
                      <wps:cNvSpPr/>
                      <wps:cNvPr id="3" name="Shape 3"/>
                      <wps:spPr>
                        <a:xfrm>
                          <a:off x="2195448" y="3456150"/>
                          <a:ext cx="6301105" cy="647700"/>
                        </a:xfrm>
                        <a:prstGeom prst="rect">
                          <a:avLst/>
                        </a:prstGeom>
                        <a:solidFill>
                          <a:srgbClr val="DFEBF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76201</wp:posOffset>
                </wp:positionH>
                <wp:positionV relativeFrom="paragraph">
                  <wp:posOffset>566420</wp:posOffset>
                </wp:positionV>
                <wp:extent cx="6310630" cy="657225"/>
                <wp:effectExtent b="0" l="0" r="0" t="0"/>
                <wp:wrapSquare wrapText="bothSides" distB="45720" distT="45720" distL="114300" distR="11430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310630" cy="657225"/>
                        </a:xfrm>
                        <a:prstGeom prst="rect"/>
                        <a:ln/>
                      </pic:spPr>
                    </pic:pic>
                  </a:graphicData>
                </a:graphic>
              </wp:anchor>
            </w:drawing>
          </mc:Fallback>
        </mc:AlternateConten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your agency has been pre-approved by SBP to conduct your own plan reviews, identify the individual(s) responsible by name, job title, and experience and attach their resumes and ICC certifications. (Attach a separate sheet if necessary)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07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8"/>
        <w:gridCol w:w="2391"/>
        <w:gridCol w:w="2463"/>
        <w:gridCol w:w="2463"/>
        <w:tblGridChange w:id="0">
          <w:tblGrid>
            <w:gridCol w:w="2758"/>
            <w:gridCol w:w="2391"/>
            <w:gridCol w:w="2463"/>
            <w:gridCol w:w="2463"/>
          </w:tblGrid>
        </w:tblGridChange>
      </w:tblGrid>
      <w:tr>
        <w:trPr>
          <w:cantSplit w:val="0"/>
          <w:tblHeader w:val="0"/>
        </w:trPr>
        <w:tc>
          <w:tcPr>
            <w:shd w:fill="d9d9d9"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r>
          </w:p>
        </w:tc>
        <w:tc>
          <w:tcPr>
            <w:shd w:fill="d9d9d9"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w:t>
            </w:r>
          </w:p>
        </w:tc>
        <w:tc>
          <w:tcPr>
            <w:shd w:fill="d9d9d9"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ICC CERTIFICATION</w:t>
            </w:r>
          </w:p>
        </w:tc>
        <w:tc>
          <w:tcPr>
            <w:shd w:fill="d9d9d9"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CERTIFICATION #</w:t>
            </w:r>
          </w:p>
        </w:tc>
      </w:tr>
      <w:tr>
        <w:trPr>
          <w:cantSplit w:val="0"/>
          <w:trHeight w:val="20" w:hRule="atLeast"/>
          <w:tblHeader w:val="0"/>
        </w:trPr>
        <w:tc>
          <w:tcPr>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Building Inspections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228600</wp:posOffset>
                </wp:positionH>
                <wp:positionV relativeFrom="paragraph">
                  <wp:posOffset>756920</wp:posOffset>
                </wp:positionV>
                <wp:extent cx="6205220" cy="962025"/>
                <wp:effectExtent b="0" l="0" r="0" t="0"/>
                <wp:wrapSquare wrapText="bothSides" distB="45720" distT="45720" distL="114300" distR="114300"/>
                <wp:docPr id="11" name=""/>
                <a:graphic>
                  <a:graphicData uri="http://schemas.microsoft.com/office/word/2010/wordprocessingShape">
                    <wps:wsp>
                      <wps:cNvSpPr/>
                      <wps:cNvPr id="15" name="Shape 15"/>
                      <wps:spPr>
                        <a:xfrm>
                          <a:off x="2248153" y="3303750"/>
                          <a:ext cx="6195695" cy="952500"/>
                        </a:xfrm>
                        <a:prstGeom prst="rect">
                          <a:avLst/>
                        </a:prstGeom>
                        <a:solidFill>
                          <a:srgbClr val="DFEBF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228600</wp:posOffset>
                </wp:positionH>
                <wp:positionV relativeFrom="paragraph">
                  <wp:posOffset>756920</wp:posOffset>
                </wp:positionV>
                <wp:extent cx="6205220" cy="962025"/>
                <wp:effectExtent b="0" l="0" r="0" t="0"/>
                <wp:wrapSquare wrapText="bothSides" distB="45720" distT="45720" distL="114300" distR="114300"/>
                <wp:docPr id="11"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6205220" cy="962025"/>
                        </a:xfrm>
                        <a:prstGeom prst="rect"/>
                        <a:ln/>
                      </pic:spPr>
                    </pic:pic>
                  </a:graphicData>
                </a:graphic>
              </wp:anchor>
            </w:drawing>
          </mc:Fallback>
        </mc:AlternateConten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the responsibility of the agency project manager to coordinate the building inspections that have been recommended at the conclusion of the plan review process. What is your agency/institution’s standard process for conducting building, special, and elevator inspections?</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building inspections, do you: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utilize the services of one or more of the State’s code review agents,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third party architect/engineer with ICC certification,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inspection consultant,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your agency technical staff? If agency technical staff is used, identify the individual(s) by name, job title, and experience, indicate the type(s) of inspections, and attach a resume detailing his/her qualifications including ICC certification number.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07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8"/>
        <w:gridCol w:w="2391"/>
        <w:gridCol w:w="2463"/>
        <w:gridCol w:w="2463"/>
        <w:tblGridChange w:id="0">
          <w:tblGrid>
            <w:gridCol w:w="2758"/>
            <w:gridCol w:w="2391"/>
            <w:gridCol w:w="2463"/>
            <w:gridCol w:w="2463"/>
          </w:tblGrid>
        </w:tblGridChange>
      </w:tblGrid>
      <w:tr>
        <w:trPr>
          <w:cantSplit w:val="0"/>
          <w:tblHeader w:val="0"/>
        </w:trPr>
        <w:tc>
          <w:tcPr>
            <w:shd w:fill="d9d9d9"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r>
          </w:p>
        </w:tc>
        <w:tc>
          <w:tcPr>
            <w:shd w:fill="d9d9d9" w:val="cle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w:t>
            </w:r>
          </w:p>
        </w:tc>
        <w:tc>
          <w:tcPr>
            <w:shd w:fill="d9d9d9"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ICC CERTIFICATION:</w:t>
            </w:r>
          </w:p>
        </w:tc>
        <w:tc>
          <w:tcPr>
            <w:shd w:fill="d9d9d9"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CERTIFICATION #:</w:t>
            </w:r>
          </w:p>
        </w:tc>
      </w:tr>
      <w:tr>
        <w:trPr>
          <w:cantSplit w:val="0"/>
          <w:tblHeader w:val="0"/>
        </w:trPr>
        <w:tc>
          <w:tcPr>
            <w:shd w:fill="auto" w:val="cle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you utilize the services of an inspection consultant for special inspections?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Colorado State Electrical Board (Department of Regulatory Agencies) is required by statute to perform electrical inspections on all projects on State owned land. How does your agency comply?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228600</wp:posOffset>
                </wp:positionH>
                <wp:positionV relativeFrom="paragraph">
                  <wp:posOffset>426720</wp:posOffset>
                </wp:positionV>
                <wp:extent cx="6186170" cy="585470"/>
                <wp:effectExtent b="0" l="0" r="0" t="0"/>
                <wp:wrapSquare wrapText="bothSides" distB="45720" distT="45720" distL="114300" distR="114300"/>
                <wp:docPr id="9" name=""/>
                <a:graphic>
                  <a:graphicData uri="http://schemas.microsoft.com/office/word/2010/wordprocessingShape">
                    <wps:wsp>
                      <wps:cNvSpPr/>
                      <wps:cNvPr id="13" name="Shape 13"/>
                      <wps:spPr>
                        <a:xfrm>
                          <a:off x="2257678" y="3492028"/>
                          <a:ext cx="6176645" cy="575945"/>
                        </a:xfrm>
                        <a:prstGeom prst="rect">
                          <a:avLst/>
                        </a:prstGeom>
                        <a:solidFill>
                          <a:srgbClr val="DFEBF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228600</wp:posOffset>
                </wp:positionH>
                <wp:positionV relativeFrom="paragraph">
                  <wp:posOffset>426720</wp:posOffset>
                </wp:positionV>
                <wp:extent cx="6186170" cy="585470"/>
                <wp:effectExtent b="0" l="0" r="0" t="0"/>
                <wp:wrapSquare wrapText="bothSides" distB="45720" distT="45720" distL="114300" distR="114300"/>
                <wp:docPr id="9"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6186170" cy="585470"/>
                        </a:xfrm>
                        <a:prstGeom prst="rect"/>
                        <a:ln/>
                      </pic:spPr>
                    </pic:pic>
                  </a:graphicData>
                </a:graphic>
              </wp:anchor>
            </w:drawing>
          </mc:Fallback>
        </mc:AlternateConten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Colorado Examining Board of Plumbers (Department of Regulatory Agencies) is required by statute to perform plumbing inspections on all projects on State owned land. How does your agency comply?</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228600</wp:posOffset>
                </wp:positionH>
                <wp:positionV relativeFrom="paragraph">
                  <wp:posOffset>350520</wp:posOffset>
                </wp:positionV>
                <wp:extent cx="6186170" cy="585470"/>
                <wp:effectExtent b="0" l="0" r="0" t="0"/>
                <wp:wrapSquare wrapText="bothSides" distB="45720" distT="45720" distL="114300" distR="114300"/>
                <wp:docPr id="4" name=""/>
                <a:graphic>
                  <a:graphicData uri="http://schemas.microsoft.com/office/word/2010/wordprocessingShape">
                    <wps:wsp>
                      <wps:cNvSpPr/>
                      <wps:cNvPr id="8" name="Shape 8"/>
                      <wps:spPr>
                        <a:xfrm>
                          <a:off x="2257678" y="3492028"/>
                          <a:ext cx="6176645" cy="575945"/>
                        </a:xfrm>
                        <a:prstGeom prst="rect">
                          <a:avLst/>
                        </a:prstGeom>
                        <a:solidFill>
                          <a:srgbClr val="DFEBF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228600</wp:posOffset>
                </wp:positionH>
                <wp:positionV relativeFrom="paragraph">
                  <wp:posOffset>350520</wp:posOffset>
                </wp:positionV>
                <wp:extent cx="6186170" cy="585470"/>
                <wp:effectExtent b="0" l="0" r="0" t="0"/>
                <wp:wrapSquare wrapText="bothSides" distB="45720" distT="45720" distL="114300" distR="114300"/>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186170" cy="585470"/>
                        </a:xfrm>
                        <a:prstGeom prst="rect"/>
                        <a:ln/>
                      </pic:spPr>
                    </pic:pic>
                  </a:graphicData>
                </a:graphic>
              </wp:anchor>
            </w:drawing>
          </mc:Fallback>
        </mc:AlternateConten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small in-house projects where the State Boards elect not to inspect, does your agency utilize the services of the: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 architect/engineer,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inspection consultant, or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agency technical staff? If agency technical staff, confirm they are noted in item 2 above.</w:t>
      </w:r>
    </w:p>
    <w:p w:rsidR="00000000" w:rsidDel="00000000" w:rsidP="00000000" w:rsidRDefault="00000000" w:rsidRPr="00000000" w14:paraId="00000049">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Other Plan Review and Building Inspection Responsibilities </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is your agency/institution’s standard process for working with the local fire department during design and/or plan review?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228600</wp:posOffset>
                </wp:positionH>
                <wp:positionV relativeFrom="paragraph">
                  <wp:posOffset>375920</wp:posOffset>
                </wp:positionV>
                <wp:extent cx="6212840" cy="585470"/>
                <wp:effectExtent b="0" l="0" r="0" t="0"/>
                <wp:wrapSquare wrapText="bothSides" distB="45720" distT="45720" distL="114300" distR="114300"/>
                <wp:docPr id="16" name=""/>
                <a:graphic>
                  <a:graphicData uri="http://schemas.microsoft.com/office/word/2010/wordprocessingShape">
                    <wps:wsp>
                      <wps:cNvSpPr/>
                      <wps:cNvPr id="20" name="Shape 20"/>
                      <wps:spPr>
                        <a:xfrm>
                          <a:off x="2244343" y="3492028"/>
                          <a:ext cx="6203315" cy="575945"/>
                        </a:xfrm>
                        <a:prstGeom prst="rect">
                          <a:avLst/>
                        </a:prstGeom>
                        <a:solidFill>
                          <a:srgbClr val="DFEBF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228600</wp:posOffset>
                </wp:positionH>
                <wp:positionV relativeFrom="paragraph">
                  <wp:posOffset>375920</wp:posOffset>
                </wp:positionV>
                <wp:extent cx="6212840" cy="585470"/>
                <wp:effectExtent b="0" l="0" r="0" t="0"/>
                <wp:wrapSquare wrapText="bothSides" distB="45720" distT="45720" distL="114300" distR="114300"/>
                <wp:docPr id="16"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6212840" cy="585470"/>
                        </a:xfrm>
                        <a:prstGeom prst="rect"/>
                        <a:ln/>
                      </pic:spPr>
                    </pic:pic>
                  </a:graphicData>
                </a:graphic>
              </wp:anchor>
            </w:drawing>
          </mc:Fallback>
        </mc:AlternateConten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do you work with the local fire department and/or the Division of Fire Prevention &amp; Control (Department of Public Safety) conducting fire sprinkler and other fire code compliance inspections?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228600</wp:posOffset>
                </wp:positionH>
                <wp:positionV relativeFrom="paragraph">
                  <wp:posOffset>1036320</wp:posOffset>
                </wp:positionV>
                <wp:extent cx="6212840" cy="400050"/>
                <wp:effectExtent b="0" l="0" r="0" t="0"/>
                <wp:wrapSquare wrapText="bothSides" distB="45720" distT="45720" distL="114300" distR="114300"/>
                <wp:docPr id="15" name=""/>
                <a:graphic>
                  <a:graphicData uri="http://schemas.microsoft.com/office/word/2010/wordprocessingShape">
                    <wps:wsp>
                      <wps:cNvSpPr/>
                      <wps:cNvPr id="19" name="Shape 19"/>
                      <wps:spPr>
                        <a:xfrm>
                          <a:off x="2244343" y="3584738"/>
                          <a:ext cx="6203315" cy="390525"/>
                        </a:xfrm>
                        <a:prstGeom prst="rect">
                          <a:avLst/>
                        </a:prstGeom>
                        <a:solidFill>
                          <a:srgbClr val="DFEBF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228600</wp:posOffset>
                </wp:positionH>
                <wp:positionV relativeFrom="paragraph">
                  <wp:posOffset>1036320</wp:posOffset>
                </wp:positionV>
                <wp:extent cx="6212840" cy="400050"/>
                <wp:effectExtent b="0" l="0" r="0" t="0"/>
                <wp:wrapSquare wrapText="bothSides" distB="45720" distT="45720" distL="114300" distR="114300"/>
                <wp:docPr id="15"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6212840" cy="400050"/>
                        </a:xfrm>
                        <a:prstGeom prst="rect"/>
                        <a:ln/>
                      </pic:spPr>
                    </pic:pic>
                  </a:graphicData>
                </a:graphic>
              </wp:anchor>
            </w:drawing>
          </mc:Fallback>
        </mc:AlternateConten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is your agency/institution’s standard process for working with the local health department (delegated by the Department of Public Health and Environment) for plan review and inspection of food service facilities?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241300</wp:posOffset>
                </wp:positionH>
                <wp:positionV relativeFrom="paragraph">
                  <wp:posOffset>439420</wp:posOffset>
                </wp:positionV>
                <wp:extent cx="6219825" cy="585470"/>
                <wp:effectExtent b="0" l="0" r="0" t="0"/>
                <wp:wrapSquare wrapText="bothSides" distB="45720" distT="45720" distL="114300" distR="114300"/>
                <wp:docPr id="6" name=""/>
                <a:graphic>
                  <a:graphicData uri="http://schemas.microsoft.com/office/word/2010/wordprocessingShape">
                    <wps:wsp>
                      <wps:cNvSpPr/>
                      <wps:cNvPr id="10" name="Shape 10"/>
                      <wps:spPr>
                        <a:xfrm>
                          <a:off x="2240850" y="3492028"/>
                          <a:ext cx="6210300" cy="575945"/>
                        </a:xfrm>
                        <a:prstGeom prst="rect">
                          <a:avLst/>
                        </a:prstGeom>
                        <a:solidFill>
                          <a:srgbClr val="DFEBF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241300</wp:posOffset>
                </wp:positionH>
                <wp:positionV relativeFrom="paragraph">
                  <wp:posOffset>439420</wp:posOffset>
                </wp:positionV>
                <wp:extent cx="6219825" cy="585470"/>
                <wp:effectExtent b="0" l="0" r="0" t="0"/>
                <wp:wrapSquare wrapText="bothSides" distB="45720" distT="45720" distL="114300" distR="114300"/>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219825" cy="585470"/>
                        </a:xfrm>
                        <a:prstGeom prst="rect"/>
                        <a:ln/>
                      </pic:spPr>
                    </pic:pic>
                  </a:graphicData>
                </a:graphic>
              </wp:anchor>
            </w:drawing>
          </mc:Fallback>
        </mc:AlternateConten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is your agency/institution’s standard process for working with the State boiler inspector (Department of Labor and Employment) or approved insurance company inspectors conducting inspections of new, repaired, or relocated boilers?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241300</wp:posOffset>
                </wp:positionH>
                <wp:positionV relativeFrom="paragraph">
                  <wp:posOffset>490220</wp:posOffset>
                </wp:positionV>
                <wp:extent cx="6219825" cy="585470"/>
                <wp:effectExtent b="0" l="0" r="0" t="0"/>
                <wp:wrapSquare wrapText="bothSides" distB="45720" distT="45720" distL="114300" distR="114300"/>
                <wp:docPr id="10" name=""/>
                <a:graphic>
                  <a:graphicData uri="http://schemas.microsoft.com/office/word/2010/wordprocessingShape">
                    <wps:wsp>
                      <wps:cNvSpPr/>
                      <wps:cNvPr id="14" name="Shape 14"/>
                      <wps:spPr>
                        <a:xfrm>
                          <a:off x="2240850" y="3492028"/>
                          <a:ext cx="6210300" cy="575945"/>
                        </a:xfrm>
                        <a:prstGeom prst="rect">
                          <a:avLst/>
                        </a:prstGeom>
                        <a:solidFill>
                          <a:srgbClr val="DFEBF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241300</wp:posOffset>
                </wp:positionH>
                <wp:positionV relativeFrom="paragraph">
                  <wp:posOffset>490220</wp:posOffset>
                </wp:positionV>
                <wp:extent cx="6219825" cy="585470"/>
                <wp:effectExtent b="0" l="0" r="0" t="0"/>
                <wp:wrapSquare wrapText="bothSides" distB="45720" distT="45720" distL="114300" distR="114300"/>
                <wp:docPr id="10"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6219825" cy="585470"/>
                        </a:xfrm>
                        <a:prstGeom prst="rect"/>
                        <a:ln/>
                      </pic:spPr>
                    </pic:pic>
                  </a:graphicData>
                </a:graphic>
              </wp:anchor>
            </w:drawing>
          </mc:Fallback>
        </mc:AlternateConten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is your agency/institution’s standard process for working with the conveyance administrator (Department of Labor and Employment) regarding certified inspectors for new elevator and escalators?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241300</wp:posOffset>
                </wp:positionH>
                <wp:positionV relativeFrom="paragraph">
                  <wp:posOffset>960120</wp:posOffset>
                </wp:positionV>
                <wp:extent cx="6167120" cy="585470"/>
                <wp:effectExtent b="0" l="0" r="0" t="0"/>
                <wp:wrapSquare wrapText="bothSides" distB="45720" distT="45720" distL="114300" distR="114300"/>
                <wp:docPr id="5" name=""/>
                <a:graphic>
                  <a:graphicData uri="http://schemas.microsoft.com/office/word/2010/wordprocessingShape">
                    <wps:wsp>
                      <wps:cNvSpPr/>
                      <wps:cNvPr id="9" name="Shape 9"/>
                      <wps:spPr>
                        <a:xfrm>
                          <a:off x="2267203" y="3492028"/>
                          <a:ext cx="6157595" cy="575945"/>
                        </a:xfrm>
                        <a:prstGeom prst="rect">
                          <a:avLst/>
                        </a:prstGeom>
                        <a:solidFill>
                          <a:srgbClr val="DFEBF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241300</wp:posOffset>
                </wp:positionH>
                <wp:positionV relativeFrom="paragraph">
                  <wp:posOffset>960120</wp:posOffset>
                </wp:positionV>
                <wp:extent cx="6167120" cy="585470"/>
                <wp:effectExtent b="0" l="0" r="0" t="0"/>
                <wp:wrapSquare wrapText="bothSides" distB="45720" distT="45720" distL="114300" distR="114300"/>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167120" cy="585470"/>
                        </a:xfrm>
                        <a:prstGeom prst="rect"/>
                        <a:ln/>
                      </pic:spPr>
                    </pic:pic>
                  </a:graphicData>
                </a:graphic>
              </wp:anchor>
            </w:drawing>
          </mc:Fallback>
        </mc:AlternateConten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jurisdictions do you currently have a Memorandum of Understanding (MOU)?  Attach a copy of each.</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3416300</wp:posOffset>
                </wp:positionH>
                <wp:positionV relativeFrom="paragraph">
                  <wp:posOffset>845820</wp:posOffset>
                </wp:positionV>
                <wp:extent cx="2998470" cy="952500"/>
                <wp:effectExtent b="0" l="0" r="0" t="0"/>
                <wp:wrapSquare wrapText="bothSides" distB="45720" distT="45720" distL="114300" distR="114300"/>
                <wp:docPr id="1" name=""/>
                <a:graphic>
                  <a:graphicData uri="http://schemas.microsoft.com/office/word/2010/wordprocessingShape">
                    <wps:wsp>
                      <wps:cNvSpPr/>
                      <wps:cNvPr id="2" name="Shape 2"/>
                      <wps:spPr>
                        <a:xfrm>
                          <a:off x="3851528" y="3308513"/>
                          <a:ext cx="2988945" cy="942975"/>
                        </a:xfrm>
                        <a:prstGeom prst="rect">
                          <a:avLst/>
                        </a:prstGeom>
                        <a:solidFill>
                          <a:srgbClr val="DFEBF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3416300</wp:posOffset>
                </wp:positionH>
                <wp:positionV relativeFrom="paragraph">
                  <wp:posOffset>845820</wp:posOffset>
                </wp:positionV>
                <wp:extent cx="2998470" cy="952500"/>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998470" cy="9525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279400</wp:posOffset>
                </wp:positionH>
                <wp:positionV relativeFrom="paragraph">
                  <wp:posOffset>845820</wp:posOffset>
                </wp:positionV>
                <wp:extent cx="3037205" cy="952500"/>
                <wp:effectExtent b="0" l="0" r="0" t="0"/>
                <wp:wrapSquare wrapText="bothSides" distB="45720" distT="45720" distL="114300" distR="114300"/>
                <wp:docPr id="13" name=""/>
                <a:graphic>
                  <a:graphicData uri="http://schemas.microsoft.com/office/word/2010/wordprocessingShape">
                    <wps:wsp>
                      <wps:cNvSpPr/>
                      <wps:cNvPr id="17" name="Shape 17"/>
                      <wps:spPr>
                        <a:xfrm>
                          <a:off x="3832160" y="3308513"/>
                          <a:ext cx="3027680" cy="942975"/>
                        </a:xfrm>
                        <a:prstGeom prst="rect">
                          <a:avLst/>
                        </a:prstGeom>
                        <a:solidFill>
                          <a:srgbClr val="DFEBF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279400</wp:posOffset>
                </wp:positionH>
                <wp:positionV relativeFrom="paragraph">
                  <wp:posOffset>845820</wp:posOffset>
                </wp:positionV>
                <wp:extent cx="3037205" cy="952500"/>
                <wp:effectExtent b="0" l="0" r="0" t="0"/>
                <wp:wrapSquare wrapText="bothSides" distB="45720" distT="45720" distL="114300" distR="114300"/>
                <wp:docPr id="13"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3037205" cy="952500"/>
                        </a:xfrm>
                        <a:prstGeom prst="rect"/>
                        <a:ln/>
                      </pic:spPr>
                    </pic:pic>
                  </a:graphicData>
                </a:graphic>
              </wp:anchor>
            </w:drawing>
          </mc:Fallback>
        </mc:AlternateContent>
      </w:r>
    </w:p>
    <w:p w:rsidR="00000000" w:rsidDel="00000000" w:rsidP="00000000" w:rsidRDefault="00000000" w:rsidRPr="00000000" w14:paraId="00000051">
      <w:pPr>
        <w:pStyle w:val="Heading1"/>
        <w:spacing w:after="120" w:before="120" w:lineRule="auto"/>
        <w:jc w:val="both"/>
        <w:rPr>
          <w:sz w:val="20"/>
          <w:szCs w:val="20"/>
        </w:rPr>
      </w:pPr>
      <w:r w:rsidDel="00000000" w:rsidR="00000000" w:rsidRPr="00000000">
        <w:rPr>
          <w:sz w:val="20"/>
          <w:szCs w:val="20"/>
          <w:rtl w:val="0"/>
        </w:rPr>
        <w:t xml:space="preserve">Code Compliance Documentation</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your agency/institution’s methodology for maintaining files. Do you maintain a centralized code compliance file or is the documentation maintained within specific project files? Are interim reviews, correspondence, and reports kept permanently or just final documents?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241300</wp:posOffset>
                </wp:positionH>
                <wp:positionV relativeFrom="paragraph">
                  <wp:posOffset>515620</wp:posOffset>
                </wp:positionV>
                <wp:extent cx="6167120" cy="666750"/>
                <wp:effectExtent b="0" l="0" r="0" t="0"/>
                <wp:wrapSquare wrapText="bothSides" distB="45720" distT="45720" distL="114300" distR="114300"/>
                <wp:docPr id="7" name=""/>
                <a:graphic>
                  <a:graphicData uri="http://schemas.microsoft.com/office/word/2010/wordprocessingShape">
                    <wps:wsp>
                      <wps:cNvSpPr/>
                      <wps:cNvPr id="11" name="Shape 11"/>
                      <wps:spPr>
                        <a:xfrm>
                          <a:off x="2267203" y="3451388"/>
                          <a:ext cx="6157595" cy="657225"/>
                        </a:xfrm>
                        <a:prstGeom prst="rect">
                          <a:avLst/>
                        </a:prstGeom>
                        <a:solidFill>
                          <a:srgbClr val="DFEBF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241300</wp:posOffset>
                </wp:positionH>
                <wp:positionV relativeFrom="paragraph">
                  <wp:posOffset>515620</wp:posOffset>
                </wp:positionV>
                <wp:extent cx="6167120" cy="666750"/>
                <wp:effectExtent b="0" l="0" r="0" t="0"/>
                <wp:wrapSquare wrapText="bothSides" distB="45720" distT="45720" distL="114300" distR="114300"/>
                <wp:docPr id="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167120" cy="666750"/>
                        </a:xfrm>
                        <a:prstGeom prst="rect"/>
                        <a:ln/>
                      </pic:spPr>
                    </pic:pic>
                  </a:graphicData>
                </a:graphic>
              </wp:anchor>
            </w:drawing>
          </mc:Fallback>
        </mc:AlternateConten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 w:val="left" w:leader="none" w:pos="81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 w:val="left" w:leader="none" w:pos="810"/>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the individual/job title responsible for coordinating the code compliance documentation submittal and project closeout final SC4.1 reconciliation submittal.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139700</wp:posOffset>
                </wp:positionH>
                <wp:positionV relativeFrom="paragraph">
                  <wp:posOffset>414020</wp:posOffset>
                </wp:positionV>
                <wp:extent cx="3114675" cy="328295"/>
                <wp:effectExtent b="0" l="0" r="0" t="0"/>
                <wp:wrapSquare wrapText="bothSides" distB="45720" distT="45720" distL="114300" distR="114300"/>
                <wp:docPr id="8" name=""/>
                <a:graphic>
                  <a:graphicData uri="http://schemas.microsoft.com/office/word/2010/wordprocessingShape">
                    <wps:wsp>
                      <wps:cNvSpPr/>
                      <wps:cNvPr id="12" name="Shape 12"/>
                      <wps:spPr>
                        <a:xfrm>
                          <a:off x="3793425" y="3620615"/>
                          <a:ext cx="3105150" cy="318770"/>
                        </a:xfrm>
                        <a:prstGeom prst="rect">
                          <a:avLst/>
                        </a:prstGeom>
                        <a:solidFill>
                          <a:srgbClr val="DFEBF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139700</wp:posOffset>
                </wp:positionH>
                <wp:positionV relativeFrom="paragraph">
                  <wp:posOffset>414020</wp:posOffset>
                </wp:positionV>
                <wp:extent cx="3114675" cy="328295"/>
                <wp:effectExtent b="0" l="0" r="0" t="0"/>
                <wp:wrapSquare wrapText="bothSides" distB="45720" distT="45720" distL="114300" distR="114300"/>
                <wp:docPr id="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3114675" cy="32829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3314700</wp:posOffset>
                </wp:positionH>
                <wp:positionV relativeFrom="paragraph">
                  <wp:posOffset>401320</wp:posOffset>
                </wp:positionV>
                <wp:extent cx="3082290" cy="328295"/>
                <wp:effectExtent b="0" l="0" r="0" t="0"/>
                <wp:wrapSquare wrapText="bothSides" distB="45720" distT="45720" distL="114300" distR="114300"/>
                <wp:docPr id="14" name=""/>
                <a:graphic>
                  <a:graphicData uri="http://schemas.microsoft.com/office/word/2010/wordprocessingShape">
                    <wps:wsp>
                      <wps:cNvSpPr/>
                      <wps:cNvPr id="18" name="Shape 18"/>
                      <wps:spPr>
                        <a:xfrm>
                          <a:off x="3809618" y="3620615"/>
                          <a:ext cx="3072765" cy="318770"/>
                        </a:xfrm>
                        <a:prstGeom prst="rect">
                          <a:avLst/>
                        </a:prstGeom>
                        <a:solidFill>
                          <a:srgbClr val="DFEBF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3314700</wp:posOffset>
                </wp:positionH>
                <wp:positionV relativeFrom="paragraph">
                  <wp:posOffset>401320</wp:posOffset>
                </wp:positionV>
                <wp:extent cx="3082290" cy="328295"/>
                <wp:effectExtent b="0" l="0" r="0" t="0"/>
                <wp:wrapSquare wrapText="bothSides" distB="45720" distT="45720" distL="114300" distR="114300"/>
                <wp:docPr id="14"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3082290" cy="328295"/>
                        </a:xfrm>
                        <a:prstGeom prst="rect"/>
                        <a:ln/>
                      </pic:spPr>
                    </pic:pic>
                  </a:graphicData>
                </a:graphic>
              </wp:anchor>
            </w:drawing>
          </mc:Fallback>
        </mc:AlternateConten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1"/>
        <w:spacing w:after="120" w:before="120" w:lineRule="auto"/>
        <w:jc w:val="both"/>
        <w:rPr>
          <w:sz w:val="20"/>
          <w:szCs w:val="20"/>
        </w:rPr>
      </w:pPr>
      <w:r w:rsidDel="00000000" w:rsidR="00000000" w:rsidRPr="00000000">
        <w:rPr>
          <w:sz w:val="20"/>
          <w:szCs w:val="20"/>
          <w:rtl w:val="0"/>
        </w:rPr>
        <w:t xml:space="preserve">Codes and Standards </w:t>
      </w:r>
    </w:p>
    <w:p w:rsidR="00000000" w:rsidDel="00000000" w:rsidP="00000000" w:rsidRDefault="00000000" w:rsidRPr="00000000" w14:paraId="00000057">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Below provide a list of any other codes or standards that have been adopted by your agency/institution beyond those listed in the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Approved State Building Codes adopted by SBP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any, due to specific building types, accreditation requirements, or funding requirements. (Please do not add those already listed in OSA Policies and Procedures).</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629920</wp:posOffset>
                </wp:positionV>
                <wp:extent cx="6424295" cy="2505075"/>
                <wp:effectExtent b="0" l="0" r="0" t="0"/>
                <wp:wrapSquare wrapText="bothSides" distB="45720" distT="45720" distL="114300" distR="114300"/>
                <wp:docPr id="12" name=""/>
                <a:graphic>
                  <a:graphicData uri="http://schemas.microsoft.com/office/word/2010/wordprocessingShape">
                    <wps:wsp>
                      <wps:cNvSpPr/>
                      <wps:cNvPr id="16" name="Shape 16"/>
                      <wps:spPr>
                        <a:xfrm>
                          <a:off x="2138615" y="2532225"/>
                          <a:ext cx="6414770" cy="2495550"/>
                        </a:xfrm>
                        <a:prstGeom prst="rect">
                          <a:avLst/>
                        </a:prstGeom>
                        <a:solidFill>
                          <a:srgbClr val="DFEBF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629920</wp:posOffset>
                </wp:positionV>
                <wp:extent cx="6424295" cy="2505075"/>
                <wp:effectExtent b="0" l="0" r="0" t="0"/>
                <wp:wrapSquare wrapText="bothSides" distB="45720" distT="45720" distL="114300" distR="114300"/>
                <wp:docPr id="12"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6424295" cy="2505075"/>
                        </a:xfrm>
                        <a:prstGeom prst="rect"/>
                        <a:ln/>
                      </pic:spPr>
                    </pic:pic>
                  </a:graphicData>
                </a:graphic>
              </wp:anchor>
            </w:drawing>
          </mc:Fallback>
        </mc:AlternateConten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sectPr>
      <w:footerReference r:id="rId9" w:type="default"/>
      <w:footerReference r:id="rId10" w:type="first"/>
      <w:pgSz w:h="15840" w:w="12240" w:orient="portrait"/>
      <w:pgMar w:bottom="720" w:top="720" w:left="1080" w:right="1080" w:header="720" w:footer="4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5040"/>
        <w:tab w:val="right" w:leader="none" w:pos="1008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OSA K Rev. 02/202</w:t>
    </w:r>
    <w:r w:rsidDel="00000000" w:rsidR="00000000" w:rsidRPr="00000000">
      <w:rPr>
        <w:rFonts w:ascii="Arial" w:cs="Arial" w:eastAsia="Arial" w:hAnsi="Arial"/>
        <w:sz w:val="16"/>
        <w:szCs w:val="16"/>
        <w:rtl w:val="0"/>
      </w:rPr>
      <w:t xml:space="preserve">5</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FY2</w:t>
    </w:r>
    <w:r w:rsidDel="00000000" w:rsidR="00000000" w:rsidRPr="00000000">
      <w:rPr>
        <w:rFonts w:ascii="Arial" w:cs="Arial" w:eastAsia="Arial" w:hAnsi="Arial"/>
        <w:sz w:val="16"/>
        <w:szCs w:val="16"/>
        <w:rtl w:val="0"/>
      </w:rPr>
      <w:t xml:space="preserve">6</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w:t>
    </w:r>
    <w:r w:rsidDel="00000000" w:rsidR="00000000" w:rsidRPr="00000000">
      <w:rPr>
        <w:rFonts w:ascii="Arial" w:cs="Arial" w:eastAsia="Arial" w:hAnsi="Arial"/>
        <w:sz w:val="16"/>
        <w:szCs w:val="16"/>
        <w:rtl w:val="0"/>
      </w:rPr>
      <w:t xml:space="preserve">7</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OSA Exhibit K</w:t>
      <w:tab/>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5040"/>
        <w:tab w:val="right" w:leader="none" w:pos="1008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OSA K Rev. 02/202</w:t>
    </w:r>
    <w:r w:rsidDel="00000000" w:rsidR="00000000" w:rsidRPr="00000000">
      <w:rPr>
        <w:rFonts w:ascii="Arial" w:cs="Arial" w:eastAsia="Arial" w:hAnsi="Arial"/>
        <w:sz w:val="16"/>
        <w:szCs w:val="16"/>
        <w:rtl w:val="0"/>
      </w:rPr>
      <w:t xml:space="preserve">5</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8"/>
      <w:szCs w:val="28"/>
    </w:rPr>
  </w:style>
  <w:style w:type="paragraph" w:styleId="Heading2">
    <w:name w:val="heading 2"/>
    <w:basedOn w:val="Normal"/>
    <w:next w:val="Normal"/>
    <w:pPr>
      <w:keepNext w:val="1"/>
    </w:pPr>
    <w:rPr>
      <w:rFonts w:ascii="Arial" w:cs="Arial" w:eastAsia="Arial" w:hAnsi="Arial"/>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7.png"/><Relationship Id="rId7" Type="http://schemas.openxmlformats.org/officeDocument/2006/relationships/image" Target="media/image18.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