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3D8DB" w14:textId="77777777" w:rsidR="00441BF7" w:rsidRDefault="00441BF7" w:rsidP="001904E6">
      <w:pPr>
        <w:pStyle w:val="Heading1"/>
      </w:pPr>
      <w:r>
        <w:rPr>
          <w:noProof/>
        </w:rPr>
        <w:drawing>
          <wp:inline distT="0" distB="0" distL="0" distR="0" wp14:anchorId="460455BD" wp14:editId="2F5A04E2">
            <wp:extent cx="3172691" cy="1051123"/>
            <wp:effectExtent l="0" t="0" r="8890" b="0"/>
            <wp:docPr id="1" name="Picture 1" descr="Official State of Colorado logo with Department of Personnel and Administration  " title="State Logo and Organiz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ead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88504" cy="1056362"/>
                    </a:xfrm>
                    <a:prstGeom prst="rect">
                      <a:avLst/>
                    </a:prstGeom>
                  </pic:spPr>
                </pic:pic>
              </a:graphicData>
            </a:graphic>
          </wp:inline>
        </w:drawing>
      </w:r>
    </w:p>
    <w:p w14:paraId="3A22E85B" w14:textId="77777777" w:rsidR="00441BF7" w:rsidRDefault="00441BF7" w:rsidP="00441BF7"/>
    <w:p w14:paraId="6838B7A2" w14:textId="77777777" w:rsidR="00441BF7" w:rsidRPr="00441BF7" w:rsidRDefault="00441BF7" w:rsidP="00441BF7"/>
    <w:p w14:paraId="62E9BF94" w14:textId="77777777" w:rsidR="00441BF7" w:rsidRPr="00136C82" w:rsidRDefault="00441BF7" w:rsidP="00136C82">
      <w:pPr>
        <w:pStyle w:val="Heading1"/>
        <w:jc w:val="center"/>
        <w:rPr>
          <w:sz w:val="24"/>
        </w:rPr>
      </w:pPr>
      <w:r>
        <w:rPr>
          <w:sz w:val="24"/>
        </w:rPr>
        <w:t xml:space="preserve">Document </w:t>
      </w:r>
      <w:r w:rsidRPr="00441BF7">
        <w:rPr>
          <w:sz w:val="24"/>
        </w:rPr>
        <w:t>Instructions for Users</w:t>
      </w:r>
    </w:p>
    <w:p w14:paraId="3C678907" w14:textId="77777777" w:rsidR="006E72C0" w:rsidRPr="005A17F7" w:rsidRDefault="00441BF7" w:rsidP="00136C82">
      <w:pPr>
        <w:spacing w:after="120" w:line="360" w:lineRule="auto"/>
        <w:jc w:val="center"/>
        <w:rPr>
          <w:rFonts w:ascii="Arial" w:hAnsi="Arial" w:cs="Arial"/>
          <w:sz w:val="22"/>
          <w:szCs w:val="22"/>
        </w:rPr>
      </w:pPr>
      <w:r w:rsidRPr="005A17F7">
        <w:rPr>
          <w:rFonts w:ascii="Arial" w:hAnsi="Arial" w:cs="Arial"/>
          <w:sz w:val="22"/>
          <w:szCs w:val="22"/>
        </w:rPr>
        <w:t>Gross Lease Agreement - Improved Real Property</w:t>
      </w:r>
    </w:p>
    <w:p w14:paraId="6B009979" w14:textId="77777777" w:rsidR="00136C82" w:rsidRDefault="00136C82" w:rsidP="005A17F7">
      <w:pPr>
        <w:spacing w:after="120" w:line="360" w:lineRule="auto"/>
        <w:rPr>
          <w:rFonts w:ascii="Arial" w:eastAsia="Arial" w:hAnsi="Arial" w:cs="Arial"/>
          <w:sz w:val="22"/>
          <w:szCs w:val="22"/>
        </w:rPr>
      </w:pPr>
    </w:p>
    <w:p w14:paraId="110C9F2F" w14:textId="4D35E206" w:rsidR="005A17F7" w:rsidRPr="005A17F7" w:rsidRDefault="00441BF7" w:rsidP="005A17F7">
      <w:pPr>
        <w:spacing w:after="120" w:line="360" w:lineRule="auto"/>
        <w:rPr>
          <w:rFonts w:ascii="Arial" w:hAnsi="Arial" w:cs="Arial"/>
          <w:sz w:val="22"/>
          <w:szCs w:val="22"/>
        </w:rPr>
      </w:pPr>
      <w:r w:rsidRPr="005A17F7">
        <w:rPr>
          <w:rFonts w:ascii="Arial" w:eastAsia="Arial" w:hAnsi="Arial" w:cs="Arial"/>
          <w:sz w:val="22"/>
          <w:szCs w:val="22"/>
        </w:rPr>
        <w:t xml:space="preserve">This template has been </w:t>
      </w:r>
      <w:r w:rsidRPr="005A17F7">
        <w:rPr>
          <w:rFonts w:ascii="Arial" w:hAnsi="Arial" w:cs="Arial"/>
          <w:sz w:val="22"/>
          <w:szCs w:val="22"/>
        </w:rPr>
        <w:t>reviewed and approved by the Attorney General and State Controller's offices</w:t>
      </w:r>
      <w:r w:rsidRPr="005A17F7">
        <w:rPr>
          <w:rFonts w:ascii="Arial" w:eastAsia="Arial" w:hAnsi="Arial" w:cs="Arial"/>
          <w:sz w:val="22"/>
          <w:szCs w:val="22"/>
        </w:rPr>
        <w:t>.</w:t>
      </w:r>
      <w:r w:rsidR="005A17F7" w:rsidRPr="005A17F7">
        <w:rPr>
          <w:rFonts w:ascii="Arial" w:eastAsia="Arial" w:hAnsi="Arial" w:cs="Arial"/>
          <w:sz w:val="22"/>
          <w:szCs w:val="22"/>
        </w:rPr>
        <w:t xml:space="preserve"> </w:t>
      </w:r>
      <w:r w:rsidR="005A17F7" w:rsidRPr="005A17F7">
        <w:rPr>
          <w:rFonts w:ascii="Arial" w:hAnsi="Arial" w:cs="Arial"/>
          <w:sz w:val="22"/>
          <w:szCs w:val="22"/>
        </w:rPr>
        <w:t xml:space="preserve">Any variations must be kept to a minimum </w:t>
      </w:r>
      <w:r w:rsidR="001630E5">
        <w:rPr>
          <w:rFonts w:ascii="Arial" w:hAnsi="Arial" w:cs="Arial"/>
          <w:sz w:val="22"/>
          <w:szCs w:val="22"/>
        </w:rPr>
        <w:t>as</w:t>
      </w:r>
      <w:r w:rsidR="005A17F7" w:rsidRPr="005A17F7">
        <w:rPr>
          <w:rFonts w:ascii="Arial" w:hAnsi="Arial" w:cs="Arial"/>
          <w:sz w:val="22"/>
          <w:szCs w:val="22"/>
        </w:rPr>
        <w:t xml:space="preserve"> much of the language is required by the State of Colorado Constitution, State Statutes or policies. </w:t>
      </w:r>
      <w:r w:rsidR="00E01FF0" w:rsidRPr="005A17F7">
        <w:rPr>
          <w:rFonts w:ascii="Arial" w:hAnsi="Arial" w:cs="Arial"/>
          <w:sz w:val="22"/>
          <w:szCs w:val="22"/>
        </w:rPr>
        <w:t>This Gross Lease Agreement is suitable for most commercial leasing requirements.</w:t>
      </w:r>
    </w:p>
    <w:p w14:paraId="2C439B07" w14:textId="77777777" w:rsidR="00441BF7" w:rsidRPr="005A17F7" w:rsidRDefault="00441BF7" w:rsidP="005A17F7">
      <w:pPr>
        <w:spacing w:after="120" w:line="360" w:lineRule="auto"/>
        <w:rPr>
          <w:rFonts w:ascii="Arial" w:hAnsi="Arial" w:cs="Arial"/>
          <w:sz w:val="22"/>
          <w:szCs w:val="22"/>
        </w:rPr>
      </w:pPr>
      <w:r w:rsidRPr="005A17F7">
        <w:rPr>
          <w:rFonts w:ascii="Arial" w:eastAsia="Arial" w:hAnsi="Arial" w:cs="Arial"/>
          <w:sz w:val="22"/>
          <w:szCs w:val="22"/>
        </w:rPr>
        <w:t xml:space="preserve">All additions to this form must be in </w:t>
      </w:r>
      <w:r w:rsidRPr="005A17F7">
        <w:rPr>
          <w:rFonts w:ascii="Arial" w:eastAsia="Arial" w:hAnsi="Arial" w:cs="Arial"/>
          <w:b/>
          <w:sz w:val="22"/>
          <w:szCs w:val="22"/>
        </w:rPr>
        <w:t>bold type</w:t>
      </w:r>
      <w:r w:rsidRPr="005A17F7">
        <w:rPr>
          <w:rFonts w:ascii="Arial" w:eastAsia="Arial" w:hAnsi="Arial" w:cs="Arial"/>
          <w:sz w:val="22"/>
          <w:szCs w:val="22"/>
        </w:rPr>
        <w:t xml:space="preserve">. All deletions must be shown by </w:t>
      </w:r>
      <w:r w:rsidRPr="005A17F7">
        <w:rPr>
          <w:rFonts w:ascii="Arial" w:eastAsia="Arial" w:hAnsi="Arial" w:cs="Arial"/>
          <w:strike/>
          <w:sz w:val="22"/>
          <w:szCs w:val="22"/>
        </w:rPr>
        <w:t>strike-through</w:t>
      </w:r>
      <w:r w:rsidRPr="005A17F7">
        <w:rPr>
          <w:rFonts w:ascii="Arial" w:eastAsia="Arial" w:hAnsi="Arial" w:cs="Arial"/>
          <w:sz w:val="22"/>
          <w:szCs w:val="22"/>
        </w:rPr>
        <w:t>.</w:t>
      </w:r>
      <w:r w:rsidR="005A17F7" w:rsidRPr="005A17F7">
        <w:rPr>
          <w:rFonts w:ascii="Arial" w:eastAsia="Arial" w:hAnsi="Arial" w:cs="Arial"/>
          <w:sz w:val="22"/>
          <w:szCs w:val="22"/>
        </w:rPr>
        <w:t xml:space="preserve"> </w:t>
      </w:r>
      <w:r w:rsidR="005A17F7" w:rsidRPr="005A17F7">
        <w:rPr>
          <w:rFonts w:ascii="Arial" w:hAnsi="Arial" w:cs="Arial"/>
          <w:sz w:val="22"/>
          <w:szCs w:val="22"/>
        </w:rPr>
        <w:t xml:space="preserve">This will allow reviewers of the lease to immediately determine if and where the lease differs from the standard form. When the wording is expected to be significantly changed to accommodate the agreement reached between the parties, the proposed language should be sent to Real Estate Programs for review and pre-approval. </w:t>
      </w:r>
    </w:p>
    <w:p w14:paraId="389F23ED" w14:textId="666F88FA" w:rsidR="003A744D" w:rsidRDefault="00D96FA5" w:rsidP="005A17F7">
      <w:pPr>
        <w:spacing w:after="120" w:line="360" w:lineRule="auto"/>
        <w:rPr>
          <w:rFonts w:ascii="Arial" w:hAnsi="Arial" w:cs="Arial"/>
          <w:sz w:val="22"/>
          <w:szCs w:val="22"/>
        </w:rPr>
      </w:pPr>
      <w:r w:rsidRPr="005A17F7">
        <w:rPr>
          <w:rFonts w:ascii="Arial" w:hAnsi="Arial" w:cs="Arial"/>
          <w:sz w:val="22"/>
          <w:szCs w:val="22"/>
        </w:rPr>
        <w:t xml:space="preserve">All fields that require user input are marked with </w:t>
      </w:r>
      <w:r w:rsidR="00136C82" w:rsidRPr="00136C82">
        <w:rPr>
          <w:rFonts w:ascii="Arial" w:hAnsi="Arial" w:cs="Arial"/>
          <w:b/>
          <w:sz w:val="22"/>
          <w:szCs w:val="22"/>
        </w:rPr>
        <w:t>[</w:t>
      </w:r>
      <w:r w:rsidRPr="00136C82">
        <w:rPr>
          <w:rFonts w:ascii="Arial" w:hAnsi="Arial" w:cs="Arial"/>
          <w:b/>
          <w:sz w:val="22"/>
          <w:szCs w:val="22"/>
        </w:rPr>
        <w:t>bold, bracketed text</w:t>
      </w:r>
      <w:r w:rsidR="00136C82" w:rsidRPr="00136C82">
        <w:rPr>
          <w:rFonts w:ascii="Arial" w:hAnsi="Arial" w:cs="Arial"/>
          <w:b/>
          <w:sz w:val="22"/>
          <w:szCs w:val="22"/>
        </w:rPr>
        <w:t>]</w:t>
      </w:r>
      <w:r w:rsidRPr="005A17F7">
        <w:rPr>
          <w:rFonts w:ascii="Arial" w:hAnsi="Arial" w:cs="Arial"/>
          <w:sz w:val="22"/>
          <w:szCs w:val="22"/>
        </w:rPr>
        <w:t>. When adding information, replace the entire field (</w:t>
      </w:r>
      <w:r w:rsidR="00181967" w:rsidRPr="005A17F7">
        <w:rPr>
          <w:rFonts w:ascii="Arial" w:hAnsi="Arial" w:cs="Arial"/>
          <w:sz w:val="22"/>
          <w:szCs w:val="22"/>
        </w:rPr>
        <w:t xml:space="preserve">i.e., </w:t>
      </w:r>
      <w:r w:rsidRPr="005A17F7">
        <w:rPr>
          <w:rFonts w:ascii="Arial" w:hAnsi="Arial" w:cs="Arial"/>
          <w:sz w:val="22"/>
          <w:szCs w:val="22"/>
        </w:rPr>
        <w:t>remov</w:t>
      </w:r>
      <w:r w:rsidR="00181967" w:rsidRPr="005A17F7">
        <w:rPr>
          <w:rFonts w:ascii="Arial" w:hAnsi="Arial" w:cs="Arial"/>
          <w:sz w:val="22"/>
          <w:szCs w:val="22"/>
        </w:rPr>
        <w:t>e</w:t>
      </w:r>
      <w:r w:rsidRPr="005A17F7">
        <w:rPr>
          <w:rFonts w:ascii="Arial" w:hAnsi="Arial" w:cs="Arial"/>
          <w:sz w:val="22"/>
          <w:szCs w:val="22"/>
        </w:rPr>
        <w:t xml:space="preserve"> the brackets).</w:t>
      </w:r>
      <w:r w:rsidR="00136C82">
        <w:rPr>
          <w:rFonts w:ascii="Arial" w:hAnsi="Arial" w:cs="Arial"/>
          <w:sz w:val="22"/>
          <w:szCs w:val="22"/>
        </w:rPr>
        <w:t xml:space="preserve"> T</w:t>
      </w:r>
      <w:r w:rsidR="005A17F7" w:rsidRPr="005A17F7">
        <w:rPr>
          <w:rFonts w:ascii="Arial" w:hAnsi="Arial" w:cs="Arial"/>
          <w:sz w:val="22"/>
          <w:szCs w:val="22"/>
        </w:rPr>
        <w:t xml:space="preserve">erms and conditions unique to </w:t>
      </w:r>
      <w:r w:rsidR="00136C82">
        <w:rPr>
          <w:rFonts w:ascii="Arial" w:hAnsi="Arial" w:cs="Arial"/>
          <w:sz w:val="22"/>
          <w:szCs w:val="22"/>
        </w:rPr>
        <w:t>the</w:t>
      </w:r>
      <w:r w:rsidR="005A17F7" w:rsidRPr="005A17F7">
        <w:rPr>
          <w:rFonts w:ascii="Arial" w:hAnsi="Arial" w:cs="Arial"/>
          <w:sz w:val="22"/>
          <w:szCs w:val="22"/>
        </w:rPr>
        <w:t xml:space="preserve"> particular lease </w:t>
      </w:r>
      <w:r w:rsidR="00136C82">
        <w:rPr>
          <w:rFonts w:ascii="Arial" w:hAnsi="Arial" w:cs="Arial"/>
          <w:sz w:val="22"/>
          <w:szCs w:val="22"/>
        </w:rPr>
        <w:t>should</w:t>
      </w:r>
      <w:r w:rsidR="005A17F7" w:rsidRPr="005A17F7">
        <w:rPr>
          <w:rFonts w:ascii="Arial" w:hAnsi="Arial" w:cs="Arial"/>
          <w:sz w:val="22"/>
          <w:szCs w:val="22"/>
        </w:rPr>
        <w:t xml:space="preserve"> be succinctly stated under Additional Provisions</w:t>
      </w:r>
      <w:r w:rsidR="00136C82">
        <w:rPr>
          <w:rFonts w:ascii="Arial" w:hAnsi="Arial" w:cs="Arial"/>
          <w:sz w:val="22"/>
          <w:szCs w:val="22"/>
        </w:rPr>
        <w:t xml:space="preserve"> (</w:t>
      </w:r>
      <w:r w:rsidR="00A43C61">
        <w:rPr>
          <w:rFonts w:ascii="Arial" w:hAnsi="Arial" w:cs="Arial"/>
          <w:sz w:val="22"/>
          <w:szCs w:val="22"/>
        </w:rPr>
        <w:t>Article</w:t>
      </w:r>
      <w:r w:rsidR="00136C82">
        <w:rPr>
          <w:rFonts w:ascii="Arial" w:hAnsi="Arial" w:cs="Arial"/>
          <w:sz w:val="22"/>
          <w:szCs w:val="22"/>
        </w:rPr>
        <w:t xml:space="preserve"> 27)</w:t>
      </w:r>
      <w:r w:rsidR="005A17F7" w:rsidRPr="005A17F7">
        <w:rPr>
          <w:rFonts w:ascii="Arial" w:hAnsi="Arial" w:cs="Arial"/>
          <w:sz w:val="22"/>
          <w:szCs w:val="22"/>
        </w:rPr>
        <w:t xml:space="preserve"> in </w:t>
      </w:r>
      <w:r w:rsidR="005A17F7" w:rsidRPr="005A17F7">
        <w:rPr>
          <w:rFonts w:ascii="Arial" w:hAnsi="Arial" w:cs="Arial"/>
          <w:b/>
          <w:sz w:val="22"/>
          <w:szCs w:val="22"/>
        </w:rPr>
        <w:t>bold type</w:t>
      </w:r>
      <w:r w:rsidR="005A17F7" w:rsidRPr="005A17F7">
        <w:rPr>
          <w:rFonts w:ascii="Arial" w:hAnsi="Arial" w:cs="Arial"/>
          <w:sz w:val="22"/>
          <w:szCs w:val="22"/>
        </w:rPr>
        <w:t>.</w:t>
      </w:r>
      <w:r w:rsidR="003A744D">
        <w:rPr>
          <w:rFonts w:ascii="Arial" w:hAnsi="Arial" w:cs="Arial"/>
          <w:sz w:val="22"/>
          <w:szCs w:val="22"/>
        </w:rPr>
        <w:t xml:space="preserve"> </w:t>
      </w:r>
      <w:r w:rsidR="005A17F7" w:rsidRPr="005A17F7">
        <w:rPr>
          <w:rFonts w:ascii="Arial" w:hAnsi="Arial" w:cs="Arial"/>
          <w:sz w:val="22"/>
          <w:szCs w:val="22"/>
        </w:rPr>
        <w:t>If a State Broker is utilized in negotiations, the broker should prepare th</w:t>
      </w:r>
      <w:r w:rsidR="00136C82">
        <w:rPr>
          <w:rFonts w:ascii="Arial" w:hAnsi="Arial" w:cs="Arial"/>
          <w:sz w:val="22"/>
          <w:szCs w:val="22"/>
        </w:rPr>
        <w:t>is</w:t>
      </w:r>
      <w:r w:rsidR="005A17F7" w:rsidRPr="005A17F7">
        <w:rPr>
          <w:rFonts w:ascii="Arial" w:hAnsi="Arial" w:cs="Arial"/>
          <w:sz w:val="22"/>
          <w:szCs w:val="22"/>
        </w:rPr>
        <w:t xml:space="preserve"> Lease Agreement.</w:t>
      </w:r>
      <w:r w:rsidR="00136C82">
        <w:rPr>
          <w:rFonts w:ascii="Arial" w:hAnsi="Arial" w:cs="Arial"/>
          <w:sz w:val="22"/>
          <w:szCs w:val="22"/>
        </w:rPr>
        <w:t xml:space="preserve"> </w:t>
      </w:r>
    </w:p>
    <w:p w14:paraId="3E8E66A8" w14:textId="74EB3C0D" w:rsidR="00CA21FA" w:rsidRPr="00D75A7A" w:rsidRDefault="00D75A7A" w:rsidP="00CA21FA">
      <w:pPr>
        <w:spacing w:after="120" w:line="360" w:lineRule="auto"/>
        <w:rPr>
          <w:rFonts w:ascii="Arial" w:hAnsi="Arial" w:cs="Arial"/>
          <w:sz w:val="22"/>
          <w:szCs w:val="22"/>
        </w:rPr>
      </w:pPr>
      <w:r>
        <w:rPr>
          <w:rFonts w:ascii="Arial" w:hAnsi="Arial" w:cs="Arial"/>
          <w:sz w:val="22"/>
          <w:szCs w:val="22"/>
        </w:rPr>
        <w:t xml:space="preserve">This document contains a rent table in </w:t>
      </w:r>
      <w:r w:rsidR="00A43C61">
        <w:rPr>
          <w:rFonts w:ascii="Arial" w:hAnsi="Arial" w:cs="Arial"/>
          <w:sz w:val="22"/>
          <w:szCs w:val="22"/>
        </w:rPr>
        <w:t>Article</w:t>
      </w:r>
      <w:r>
        <w:rPr>
          <w:rFonts w:ascii="Arial" w:hAnsi="Arial" w:cs="Arial"/>
          <w:sz w:val="22"/>
          <w:szCs w:val="22"/>
        </w:rPr>
        <w:t xml:space="preserve"> 1B. </w:t>
      </w:r>
      <w:r w:rsidR="00904E50">
        <w:rPr>
          <w:rFonts w:ascii="Arial" w:hAnsi="Arial" w:cs="Arial"/>
          <w:sz w:val="22"/>
          <w:szCs w:val="22"/>
        </w:rPr>
        <w:t xml:space="preserve">Rent </w:t>
      </w:r>
      <w:r w:rsidR="00CA21FA" w:rsidRPr="00CA21FA">
        <w:rPr>
          <w:rFonts w:ascii="Arial" w:hAnsi="Arial" w:cs="Arial"/>
          <w:sz w:val="22"/>
          <w:szCs w:val="22"/>
        </w:rPr>
        <w:t>Term Dates should be broken out by fiscal year, so that the appropriations can be easily seen broken out by fiscal year.</w:t>
      </w:r>
    </w:p>
    <w:p w14:paraId="3546704C" w14:textId="2F7755B1" w:rsidR="005A17F7" w:rsidRDefault="00E01FF0" w:rsidP="005A17F7">
      <w:pPr>
        <w:spacing w:after="120" w:line="360" w:lineRule="auto"/>
        <w:rPr>
          <w:rFonts w:ascii="Arial" w:hAnsi="Arial" w:cs="Arial"/>
          <w:snapToGrid w:val="0"/>
          <w:sz w:val="22"/>
          <w:szCs w:val="22"/>
        </w:rPr>
      </w:pPr>
      <w:r>
        <w:rPr>
          <w:rFonts w:ascii="Arial" w:hAnsi="Arial" w:cs="Arial"/>
          <w:sz w:val="22"/>
          <w:szCs w:val="22"/>
        </w:rPr>
        <w:t xml:space="preserve">Users should consult </w:t>
      </w:r>
      <w:r w:rsidRPr="00881F9E">
        <w:rPr>
          <w:sz w:val="22"/>
          <w:szCs w:val="22"/>
        </w:rPr>
        <w:t xml:space="preserve">The Real Estate Program Policies and Procedures Manual </w:t>
      </w:r>
      <w:r>
        <w:rPr>
          <w:sz w:val="22"/>
          <w:szCs w:val="22"/>
        </w:rPr>
        <w:t>for program guidance (</w:t>
      </w:r>
      <w:hyperlink r:id="rId10" w:history="1">
        <w:r w:rsidRPr="00E01FF0">
          <w:rPr>
            <w:rStyle w:val="Hyperlink"/>
            <w:sz w:val="22"/>
            <w:szCs w:val="22"/>
          </w:rPr>
          <w:t>https://osa.colorado.gov/real-estate/policies-and-procedures</w:t>
        </w:r>
      </w:hyperlink>
      <w:r>
        <w:rPr>
          <w:sz w:val="22"/>
          <w:szCs w:val="22"/>
        </w:rPr>
        <w:t xml:space="preserve">). </w:t>
      </w:r>
      <w:r w:rsidR="005A17F7" w:rsidRPr="005A17F7">
        <w:rPr>
          <w:rFonts w:ascii="Arial" w:hAnsi="Arial" w:cs="Arial"/>
          <w:snapToGrid w:val="0"/>
          <w:sz w:val="22"/>
          <w:szCs w:val="22"/>
        </w:rPr>
        <w:t>General principles of law, and specific related laws, also apply (i.e., contract law, real estate law, agency and partnership law).</w:t>
      </w:r>
    </w:p>
    <w:p w14:paraId="101F3F0C" w14:textId="77777777" w:rsidR="00FD29EA" w:rsidRPr="005A17F7" w:rsidRDefault="00FD29EA" w:rsidP="005A17F7">
      <w:pPr>
        <w:spacing w:after="120" w:line="360" w:lineRule="auto"/>
        <w:rPr>
          <w:rFonts w:ascii="Arial" w:hAnsi="Arial" w:cs="Arial"/>
          <w:sz w:val="22"/>
          <w:szCs w:val="22"/>
        </w:rPr>
      </w:pPr>
    </w:p>
    <w:p w14:paraId="6DA54CBA" w14:textId="77777777" w:rsidR="006E72C0" w:rsidRPr="005A17F7" w:rsidRDefault="003D2088" w:rsidP="005A17F7">
      <w:pPr>
        <w:spacing w:after="120" w:line="360" w:lineRule="auto"/>
        <w:rPr>
          <w:rFonts w:ascii="Arial" w:hAnsi="Arial" w:cs="Arial"/>
          <w:sz w:val="22"/>
          <w:szCs w:val="22"/>
        </w:rPr>
      </w:pPr>
      <w:r w:rsidRPr="005A17F7">
        <w:rPr>
          <w:rFonts w:ascii="Arial" w:hAnsi="Arial" w:cs="Arial"/>
          <w:sz w:val="22"/>
          <w:szCs w:val="22"/>
        </w:rPr>
        <w:t>Delete this page</w:t>
      </w:r>
      <w:r w:rsidR="00D96FA5" w:rsidRPr="005A17F7">
        <w:rPr>
          <w:rFonts w:ascii="Arial" w:hAnsi="Arial" w:cs="Arial"/>
          <w:sz w:val="22"/>
          <w:szCs w:val="22"/>
        </w:rPr>
        <w:t xml:space="preserve"> prior to contract finalization.</w:t>
      </w:r>
      <w:r w:rsidR="006E72C0" w:rsidRPr="005A17F7">
        <w:rPr>
          <w:rFonts w:ascii="Arial" w:hAnsi="Arial" w:cs="Arial"/>
          <w:sz w:val="22"/>
          <w:szCs w:val="22"/>
        </w:rPr>
        <w:br w:type="page"/>
      </w:r>
    </w:p>
    <w:p w14:paraId="60C3FB33" w14:textId="77777777" w:rsidR="00383BD0" w:rsidRDefault="00383BD0" w:rsidP="00194071">
      <w:pPr>
        <w:spacing w:before="720" w:line="360" w:lineRule="auto"/>
        <w:rPr>
          <w:rFonts w:ascii="Arial" w:eastAsia="Arial" w:hAnsi="Arial" w:cs="Arial"/>
          <w:b/>
          <w:sz w:val="22"/>
          <w:szCs w:val="22"/>
        </w:rPr>
      </w:pPr>
      <w:bookmarkStart w:id="0" w:name="_GoBack"/>
      <w:bookmarkEnd w:id="0"/>
    </w:p>
    <w:p w14:paraId="797D7387" w14:textId="39147472" w:rsidR="00264870" w:rsidRDefault="00354DCB" w:rsidP="00194071">
      <w:pPr>
        <w:spacing w:before="720" w:line="360" w:lineRule="auto"/>
        <w:rPr>
          <w:rFonts w:ascii="Arial" w:eastAsia="Arial" w:hAnsi="Arial" w:cs="Arial"/>
          <w:b/>
          <w:sz w:val="22"/>
          <w:szCs w:val="22"/>
        </w:rPr>
      </w:pPr>
      <w:r>
        <w:rPr>
          <w:rFonts w:ascii="Arial" w:eastAsia="Arial" w:hAnsi="Arial" w:cs="Arial"/>
          <w:b/>
          <w:sz w:val="22"/>
          <w:szCs w:val="22"/>
        </w:rPr>
        <w:t>State of Colorado</w:t>
      </w:r>
    </w:p>
    <w:p w14:paraId="5CC5FAE7" w14:textId="77777777" w:rsidR="00264870" w:rsidRDefault="00354DCB">
      <w:pPr>
        <w:spacing w:line="360" w:lineRule="auto"/>
        <w:rPr>
          <w:rFonts w:ascii="Arial" w:eastAsia="Arial" w:hAnsi="Arial" w:cs="Arial"/>
          <w:b/>
          <w:sz w:val="22"/>
          <w:szCs w:val="22"/>
        </w:rPr>
      </w:pPr>
      <w:r>
        <w:rPr>
          <w:rFonts w:ascii="Arial" w:eastAsia="Arial" w:hAnsi="Arial" w:cs="Arial"/>
          <w:b/>
          <w:sz w:val="22"/>
          <w:szCs w:val="22"/>
        </w:rPr>
        <w:t>Department of Personnel and Administration</w:t>
      </w:r>
    </w:p>
    <w:p w14:paraId="3237494F" w14:textId="77777777" w:rsidR="00264870" w:rsidRDefault="00354DCB">
      <w:pPr>
        <w:spacing w:line="360" w:lineRule="auto"/>
        <w:rPr>
          <w:rFonts w:ascii="Arial" w:eastAsia="Arial" w:hAnsi="Arial" w:cs="Arial"/>
          <w:b/>
          <w:sz w:val="22"/>
          <w:szCs w:val="22"/>
        </w:rPr>
      </w:pPr>
      <w:r>
        <w:rPr>
          <w:rFonts w:ascii="Arial" w:eastAsia="Arial" w:hAnsi="Arial" w:cs="Arial"/>
          <w:b/>
          <w:sz w:val="22"/>
          <w:szCs w:val="22"/>
        </w:rPr>
        <w:t>Office of the State Architect</w:t>
      </w:r>
    </w:p>
    <w:p w14:paraId="0E0429ED" w14:textId="77777777" w:rsidR="00264870" w:rsidRDefault="00354DCB" w:rsidP="00C3699B">
      <w:pPr>
        <w:spacing w:after="720" w:line="360" w:lineRule="auto"/>
        <w:rPr>
          <w:rFonts w:ascii="Arial" w:eastAsia="Arial" w:hAnsi="Arial" w:cs="Arial"/>
          <w:b/>
          <w:sz w:val="22"/>
          <w:szCs w:val="22"/>
        </w:rPr>
      </w:pPr>
      <w:r>
        <w:rPr>
          <w:rFonts w:ascii="Arial" w:eastAsia="Arial" w:hAnsi="Arial" w:cs="Arial"/>
          <w:b/>
          <w:sz w:val="22"/>
          <w:szCs w:val="22"/>
        </w:rPr>
        <w:t>Real Estate Programs</w:t>
      </w:r>
    </w:p>
    <w:p w14:paraId="50C934D9" w14:textId="77777777" w:rsidR="00264870" w:rsidRDefault="00E8537D">
      <w:pPr>
        <w:spacing w:line="360" w:lineRule="auto"/>
        <w:rPr>
          <w:rFonts w:ascii="Arial" w:eastAsia="Arial" w:hAnsi="Arial" w:cs="Arial"/>
          <w:sz w:val="22"/>
          <w:szCs w:val="22"/>
        </w:rPr>
      </w:pPr>
      <w:r>
        <w:rPr>
          <w:rFonts w:ascii="Arial" w:eastAsia="Arial" w:hAnsi="Arial" w:cs="Arial"/>
          <w:noProof/>
          <w:sz w:val="22"/>
          <w:szCs w:val="22"/>
        </w:rPr>
        <w:drawing>
          <wp:inline distT="0" distB="0" distL="0" distR="0" wp14:anchorId="2B7A280C" wp14:editId="085F14F4">
            <wp:extent cx="1371600" cy="1069848"/>
            <wp:effectExtent l="0" t="0" r="0" b="0"/>
            <wp:docPr id="127" name="image37.png" descr="State of Colorado Official Logo "/>
            <wp:cNvGraphicFramePr/>
            <a:graphic xmlns:a="http://schemas.openxmlformats.org/drawingml/2006/main">
              <a:graphicData uri="http://schemas.openxmlformats.org/drawingml/2006/picture">
                <pic:pic xmlns:pic="http://schemas.openxmlformats.org/drawingml/2006/picture">
                  <pic:nvPicPr>
                    <pic:cNvPr id="0" name="image37.png" descr="State of Colorado Official Logo "/>
                    <pic:cNvPicPr preferRelativeResize="0"/>
                  </pic:nvPicPr>
                  <pic:blipFill>
                    <a:blip r:embed="rId11"/>
                    <a:srcRect/>
                    <a:stretch>
                      <a:fillRect/>
                    </a:stretch>
                  </pic:blipFill>
                  <pic:spPr>
                    <a:xfrm>
                      <a:off x="0" y="0"/>
                      <a:ext cx="1371600" cy="1069848"/>
                    </a:xfrm>
                    <a:prstGeom prst="rect">
                      <a:avLst/>
                    </a:prstGeom>
                    <a:ln/>
                  </pic:spPr>
                </pic:pic>
              </a:graphicData>
            </a:graphic>
          </wp:inline>
        </w:drawing>
      </w:r>
    </w:p>
    <w:p w14:paraId="51FD5B2C" w14:textId="77777777" w:rsidR="00264870" w:rsidRDefault="00264870">
      <w:pPr>
        <w:spacing w:line="360" w:lineRule="auto"/>
        <w:rPr>
          <w:rFonts w:ascii="Arial" w:eastAsia="Arial" w:hAnsi="Arial" w:cs="Arial"/>
          <w:b/>
          <w:sz w:val="22"/>
          <w:szCs w:val="22"/>
        </w:rPr>
      </w:pPr>
    </w:p>
    <w:p w14:paraId="7F9F87DD" w14:textId="77777777" w:rsidR="00264870" w:rsidRDefault="00264870">
      <w:pPr>
        <w:spacing w:line="360" w:lineRule="auto"/>
        <w:rPr>
          <w:rFonts w:ascii="Arial" w:eastAsia="Arial" w:hAnsi="Arial" w:cs="Arial"/>
          <w:b/>
          <w:sz w:val="22"/>
          <w:szCs w:val="22"/>
        </w:rPr>
      </w:pPr>
    </w:p>
    <w:p w14:paraId="262C242B" w14:textId="77777777" w:rsidR="00264870" w:rsidRDefault="00354DCB" w:rsidP="005F3D9C">
      <w:pPr>
        <w:pStyle w:val="Heading1"/>
        <w:pBdr>
          <w:bottom w:val="single" w:sz="18" w:space="6" w:color="auto"/>
        </w:pBdr>
      </w:pPr>
      <w:r w:rsidRPr="00C3699B">
        <w:t>Gross Lease Agreement - Improved Real Property</w:t>
      </w:r>
    </w:p>
    <w:p w14:paraId="06745B45" w14:textId="77777777" w:rsidR="00264870" w:rsidRDefault="00354DCB" w:rsidP="005F3D9C">
      <w:pPr>
        <w:tabs>
          <w:tab w:val="left" w:pos="2160"/>
          <w:tab w:val="right" w:pos="7920"/>
        </w:tabs>
        <w:spacing w:before="480" w:line="360" w:lineRule="auto"/>
        <w:ind w:right="720"/>
        <w:rPr>
          <w:rFonts w:ascii="Arial" w:eastAsia="Arial" w:hAnsi="Arial" w:cs="Arial"/>
          <w:sz w:val="22"/>
          <w:szCs w:val="22"/>
        </w:rPr>
      </w:pPr>
      <w:r>
        <w:rPr>
          <w:rFonts w:ascii="Arial" w:eastAsia="Arial" w:hAnsi="Arial" w:cs="Arial"/>
          <w:sz w:val="22"/>
          <w:szCs w:val="22"/>
        </w:rPr>
        <w:t>Landlord:</w:t>
      </w:r>
      <w:r w:rsidR="00E8537D">
        <w:rPr>
          <w:rFonts w:ascii="Arial" w:eastAsia="Arial" w:hAnsi="Arial" w:cs="Arial"/>
          <w:sz w:val="22"/>
          <w:szCs w:val="22"/>
        </w:rPr>
        <w:tab/>
      </w:r>
      <w:r w:rsidR="006B5D81" w:rsidRPr="006B5D81">
        <w:rPr>
          <w:rFonts w:ascii="Arial" w:eastAsia="Arial" w:hAnsi="Arial" w:cs="Arial"/>
          <w:b/>
          <w:sz w:val="22"/>
          <w:szCs w:val="22"/>
          <w:u w:val="single"/>
        </w:rPr>
        <w:t>[</w:t>
      </w:r>
      <w:r w:rsidR="00C3699B" w:rsidRPr="00EE1C57">
        <w:rPr>
          <w:rFonts w:ascii="Arial" w:eastAsia="Arial" w:hAnsi="Arial" w:cs="Arial"/>
          <w:b/>
          <w:sz w:val="22"/>
          <w:szCs w:val="22"/>
          <w:u w:val="single"/>
        </w:rPr>
        <w:t>Insert Landlord’s Name</w:t>
      </w:r>
      <w:r w:rsidR="006B5D81" w:rsidRPr="006B5D81">
        <w:rPr>
          <w:rFonts w:ascii="Arial" w:eastAsia="Arial" w:hAnsi="Arial" w:cs="Arial"/>
          <w:b/>
          <w:sz w:val="22"/>
          <w:szCs w:val="22"/>
          <w:u w:val="single"/>
        </w:rPr>
        <w:t>]</w:t>
      </w:r>
    </w:p>
    <w:p w14:paraId="38DE0AC8" w14:textId="77777777" w:rsidR="00264870" w:rsidRDefault="00264870">
      <w:pPr>
        <w:spacing w:line="360" w:lineRule="auto"/>
        <w:ind w:right="720"/>
        <w:rPr>
          <w:rFonts w:ascii="Arial" w:eastAsia="Arial" w:hAnsi="Arial" w:cs="Arial"/>
          <w:sz w:val="22"/>
          <w:szCs w:val="22"/>
        </w:rPr>
      </w:pPr>
    </w:p>
    <w:p w14:paraId="395074A5" w14:textId="77777777" w:rsidR="00264870" w:rsidRDefault="00354DCB">
      <w:pPr>
        <w:tabs>
          <w:tab w:val="right" w:pos="7920"/>
        </w:tabs>
        <w:spacing w:line="360" w:lineRule="auto"/>
        <w:ind w:left="2160" w:right="1440" w:hanging="2160"/>
        <w:rPr>
          <w:rFonts w:ascii="Arial" w:eastAsia="Arial" w:hAnsi="Arial" w:cs="Arial"/>
          <w:sz w:val="22"/>
          <w:szCs w:val="22"/>
        </w:rPr>
      </w:pPr>
      <w:r>
        <w:rPr>
          <w:rFonts w:ascii="Arial" w:eastAsia="Arial" w:hAnsi="Arial" w:cs="Arial"/>
          <w:sz w:val="22"/>
          <w:szCs w:val="22"/>
        </w:rPr>
        <w:t>Tenant:</w:t>
      </w:r>
      <w:r w:rsidR="00E8537D">
        <w:rPr>
          <w:rFonts w:ascii="Arial" w:eastAsia="Arial" w:hAnsi="Arial" w:cs="Arial"/>
          <w:sz w:val="22"/>
          <w:szCs w:val="22"/>
        </w:rPr>
        <w:tab/>
      </w:r>
      <w:r w:rsidR="006B5D81" w:rsidRPr="006B5D81">
        <w:rPr>
          <w:rFonts w:ascii="Arial" w:eastAsia="Arial" w:hAnsi="Arial" w:cs="Arial"/>
          <w:b/>
          <w:sz w:val="22"/>
          <w:szCs w:val="22"/>
        </w:rPr>
        <w:t>[</w:t>
      </w:r>
      <w:r w:rsidR="00C3699B" w:rsidRPr="00EE1C57">
        <w:rPr>
          <w:rFonts w:ascii="Arial" w:eastAsia="Arial" w:hAnsi="Arial" w:cs="Arial"/>
          <w:b/>
          <w:sz w:val="22"/>
          <w:szCs w:val="22"/>
          <w:u w:val="single"/>
        </w:rPr>
        <w:t>Insert Tenant’s Name</w:t>
      </w:r>
      <w:r w:rsidR="006B5D81" w:rsidRPr="006B5D81">
        <w:rPr>
          <w:rFonts w:ascii="Arial" w:eastAsia="Arial" w:hAnsi="Arial" w:cs="Arial"/>
          <w:b/>
          <w:sz w:val="22"/>
          <w:szCs w:val="22"/>
          <w:u w:val="single"/>
        </w:rPr>
        <w:t>]</w:t>
      </w:r>
    </w:p>
    <w:p w14:paraId="5E97BD8C" w14:textId="77777777" w:rsidR="00264870" w:rsidRDefault="00264870">
      <w:pPr>
        <w:spacing w:line="360" w:lineRule="auto"/>
        <w:ind w:right="720"/>
        <w:rPr>
          <w:rFonts w:ascii="Arial" w:eastAsia="Arial" w:hAnsi="Arial" w:cs="Arial"/>
          <w:sz w:val="22"/>
          <w:szCs w:val="22"/>
        </w:rPr>
      </w:pPr>
    </w:p>
    <w:p w14:paraId="7E4F9B5E" w14:textId="77777777" w:rsidR="00264870" w:rsidRDefault="00354DCB" w:rsidP="00354DCB">
      <w:pPr>
        <w:tabs>
          <w:tab w:val="left" w:pos="2160"/>
          <w:tab w:val="right" w:pos="7920"/>
        </w:tabs>
        <w:spacing w:line="360" w:lineRule="auto"/>
        <w:ind w:right="720"/>
        <w:rPr>
          <w:rFonts w:ascii="Arial" w:eastAsia="Arial" w:hAnsi="Arial" w:cs="Arial"/>
          <w:sz w:val="22"/>
          <w:szCs w:val="22"/>
        </w:rPr>
      </w:pPr>
      <w:r>
        <w:rPr>
          <w:rFonts w:ascii="Arial" w:eastAsia="Arial" w:hAnsi="Arial" w:cs="Arial"/>
          <w:sz w:val="22"/>
          <w:szCs w:val="22"/>
        </w:rPr>
        <w:t>Location:</w:t>
      </w:r>
      <w:r w:rsidR="00E8537D">
        <w:rPr>
          <w:rFonts w:ascii="Arial" w:eastAsia="Arial" w:hAnsi="Arial" w:cs="Arial"/>
          <w:sz w:val="22"/>
          <w:szCs w:val="22"/>
        </w:rPr>
        <w:tab/>
      </w:r>
      <w:r w:rsidR="006B5D81" w:rsidRPr="006B5D81">
        <w:rPr>
          <w:rFonts w:ascii="Arial" w:eastAsia="Arial" w:hAnsi="Arial" w:cs="Arial"/>
          <w:b/>
          <w:sz w:val="22"/>
          <w:szCs w:val="22"/>
          <w:u w:val="single"/>
        </w:rPr>
        <w:t>[</w:t>
      </w:r>
      <w:r w:rsidR="00C3699B" w:rsidRPr="00EE1C57">
        <w:rPr>
          <w:rFonts w:ascii="Arial" w:eastAsia="Arial" w:hAnsi="Arial" w:cs="Arial"/>
          <w:b/>
          <w:sz w:val="22"/>
          <w:szCs w:val="22"/>
          <w:u w:val="single"/>
        </w:rPr>
        <w:t>Insert Location</w:t>
      </w:r>
      <w:r w:rsidR="006B5D81" w:rsidRPr="006B5D81">
        <w:rPr>
          <w:rFonts w:ascii="Arial" w:eastAsia="Arial" w:hAnsi="Arial" w:cs="Arial"/>
          <w:b/>
          <w:sz w:val="22"/>
          <w:szCs w:val="22"/>
          <w:u w:val="single"/>
        </w:rPr>
        <w:t>]</w:t>
      </w:r>
      <w:r w:rsidR="00E8537D">
        <w:br w:type="page"/>
      </w:r>
    </w:p>
    <w:p w14:paraId="4F085A7C" w14:textId="77777777" w:rsidR="00264870" w:rsidRPr="000B1560" w:rsidRDefault="003D730D" w:rsidP="000B1560">
      <w:pPr>
        <w:pStyle w:val="Heading2"/>
        <w:numPr>
          <w:ilvl w:val="0"/>
          <w:numId w:val="0"/>
        </w:numPr>
        <w:ind w:left="360" w:hanging="360"/>
        <w:jc w:val="center"/>
        <w:rPr>
          <w:b/>
        </w:rPr>
      </w:pPr>
      <w:r w:rsidRPr="000B1560">
        <w:rPr>
          <w:b/>
        </w:rPr>
        <w:lastRenderedPageBreak/>
        <w:t>Table of Contents</w:t>
      </w:r>
    </w:p>
    <w:p w14:paraId="0E843246" w14:textId="617703F0" w:rsidR="000B1560" w:rsidRDefault="000B1560" w:rsidP="000B1560">
      <w:pPr>
        <w:pStyle w:val="TOC1"/>
        <w:tabs>
          <w:tab w:val="left" w:pos="660"/>
          <w:tab w:val="right" w:pos="9350"/>
        </w:tabs>
        <w:spacing w:after="0" w:line="360" w:lineRule="auto"/>
        <w:rPr>
          <w:rFonts w:asciiTheme="minorHAnsi" w:eastAsiaTheme="minorEastAsia" w:hAnsiTheme="minorHAnsi" w:cstheme="minorBidi"/>
          <w:noProof/>
          <w:szCs w:val="22"/>
        </w:rPr>
      </w:pPr>
      <w:r>
        <w:rPr>
          <w:rFonts w:eastAsia="Arial" w:cs="Arial"/>
          <w:b/>
          <w:szCs w:val="22"/>
        </w:rPr>
        <w:fldChar w:fldCharType="begin"/>
      </w:r>
      <w:r>
        <w:rPr>
          <w:rFonts w:eastAsia="Arial" w:cs="Arial"/>
          <w:b/>
          <w:szCs w:val="22"/>
        </w:rPr>
        <w:instrText xml:space="preserve"> TOC \h \z \u \t "Heading 2,1,Style Heading 1 JT,1,Level 3,1" </w:instrText>
      </w:r>
      <w:r>
        <w:rPr>
          <w:rFonts w:eastAsia="Arial" w:cs="Arial"/>
          <w:b/>
          <w:szCs w:val="22"/>
        </w:rPr>
        <w:fldChar w:fldCharType="separate"/>
      </w:r>
      <w:hyperlink w:anchor="_Toc184201762" w:history="1">
        <w:r w:rsidRPr="00944500">
          <w:rPr>
            <w:rStyle w:val="Hyperlink"/>
            <w:noProof/>
          </w:rPr>
          <w:t>1.</w:t>
        </w:r>
        <w:r>
          <w:rPr>
            <w:rFonts w:asciiTheme="minorHAnsi" w:eastAsiaTheme="minorEastAsia" w:hAnsiTheme="minorHAnsi" w:cstheme="minorBidi"/>
            <w:noProof/>
            <w:szCs w:val="22"/>
          </w:rPr>
          <w:tab/>
        </w:r>
        <w:r w:rsidRPr="00944500">
          <w:rPr>
            <w:rStyle w:val="Hyperlink"/>
            <w:noProof/>
          </w:rPr>
          <w:t>Premises, Term, Rent.</w:t>
        </w:r>
        <w:r>
          <w:rPr>
            <w:noProof/>
            <w:webHidden/>
          </w:rPr>
          <w:tab/>
        </w:r>
        <w:r>
          <w:rPr>
            <w:noProof/>
            <w:webHidden/>
          </w:rPr>
          <w:fldChar w:fldCharType="begin"/>
        </w:r>
        <w:r>
          <w:rPr>
            <w:noProof/>
            <w:webHidden/>
          </w:rPr>
          <w:instrText xml:space="preserve"> PAGEREF _Toc184201762 \h </w:instrText>
        </w:r>
        <w:r>
          <w:rPr>
            <w:noProof/>
            <w:webHidden/>
          </w:rPr>
        </w:r>
        <w:r>
          <w:rPr>
            <w:noProof/>
            <w:webHidden/>
          </w:rPr>
          <w:fldChar w:fldCharType="separate"/>
        </w:r>
        <w:r w:rsidR="007A3898">
          <w:rPr>
            <w:noProof/>
            <w:webHidden/>
          </w:rPr>
          <w:t>1</w:t>
        </w:r>
        <w:r>
          <w:rPr>
            <w:noProof/>
            <w:webHidden/>
          </w:rPr>
          <w:fldChar w:fldCharType="end"/>
        </w:r>
      </w:hyperlink>
    </w:p>
    <w:p w14:paraId="00895823" w14:textId="33BD0F39" w:rsidR="000B1560" w:rsidRDefault="00B27105" w:rsidP="000B1560">
      <w:pPr>
        <w:pStyle w:val="TOC1"/>
        <w:tabs>
          <w:tab w:val="left" w:pos="660"/>
          <w:tab w:val="right" w:pos="9350"/>
        </w:tabs>
        <w:spacing w:after="0" w:line="360" w:lineRule="auto"/>
        <w:rPr>
          <w:rFonts w:asciiTheme="minorHAnsi" w:eastAsiaTheme="minorEastAsia" w:hAnsiTheme="minorHAnsi" w:cstheme="minorBidi"/>
          <w:noProof/>
          <w:szCs w:val="22"/>
        </w:rPr>
      </w:pPr>
      <w:hyperlink w:anchor="_Toc184201763" w:history="1">
        <w:r w:rsidR="000B1560" w:rsidRPr="00944500">
          <w:rPr>
            <w:rStyle w:val="Hyperlink"/>
            <w:noProof/>
          </w:rPr>
          <w:t>2.</w:t>
        </w:r>
        <w:r w:rsidR="000B1560">
          <w:rPr>
            <w:rFonts w:asciiTheme="minorHAnsi" w:eastAsiaTheme="minorEastAsia" w:hAnsiTheme="minorHAnsi" w:cstheme="minorBidi"/>
            <w:noProof/>
            <w:szCs w:val="22"/>
          </w:rPr>
          <w:tab/>
        </w:r>
        <w:r w:rsidR="000B1560" w:rsidRPr="00944500">
          <w:rPr>
            <w:rStyle w:val="Hyperlink"/>
            <w:noProof/>
          </w:rPr>
          <w:t>Services.</w:t>
        </w:r>
        <w:r w:rsidR="000B1560">
          <w:rPr>
            <w:noProof/>
            <w:webHidden/>
          </w:rPr>
          <w:tab/>
        </w:r>
        <w:r w:rsidR="000B1560">
          <w:rPr>
            <w:noProof/>
            <w:webHidden/>
          </w:rPr>
          <w:fldChar w:fldCharType="begin"/>
        </w:r>
        <w:r w:rsidR="000B1560">
          <w:rPr>
            <w:noProof/>
            <w:webHidden/>
          </w:rPr>
          <w:instrText xml:space="preserve"> PAGEREF _Toc184201763 \h </w:instrText>
        </w:r>
        <w:r w:rsidR="000B1560">
          <w:rPr>
            <w:noProof/>
            <w:webHidden/>
          </w:rPr>
        </w:r>
        <w:r w:rsidR="000B1560">
          <w:rPr>
            <w:noProof/>
            <w:webHidden/>
          </w:rPr>
          <w:fldChar w:fldCharType="separate"/>
        </w:r>
        <w:r w:rsidR="007A3898">
          <w:rPr>
            <w:noProof/>
            <w:webHidden/>
          </w:rPr>
          <w:t>3</w:t>
        </w:r>
        <w:r w:rsidR="000B1560">
          <w:rPr>
            <w:noProof/>
            <w:webHidden/>
          </w:rPr>
          <w:fldChar w:fldCharType="end"/>
        </w:r>
      </w:hyperlink>
    </w:p>
    <w:p w14:paraId="3006ECBD" w14:textId="590D7465" w:rsidR="000B1560" w:rsidRDefault="00B27105" w:rsidP="000B1560">
      <w:pPr>
        <w:pStyle w:val="TOC1"/>
        <w:tabs>
          <w:tab w:val="left" w:pos="660"/>
          <w:tab w:val="right" w:pos="9350"/>
        </w:tabs>
        <w:spacing w:after="0" w:line="360" w:lineRule="auto"/>
        <w:rPr>
          <w:rFonts w:asciiTheme="minorHAnsi" w:eastAsiaTheme="minorEastAsia" w:hAnsiTheme="minorHAnsi" w:cstheme="minorBidi"/>
          <w:noProof/>
          <w:szCs w:val="22"/>
        </w:rPr>
      </w:pPr>
      <w:hyperlink w:anchor="_Toc184201764" w:history="1">
        <w:r w:rsidR="000B1560" w:rsidRPr="00944500">
          <w:rPr>
            <w:rStyle w:val="Hyperlink"/>
            <w:noProof/>
          </w:rPr>
          <w:t>3.</w:t>
        </w:r>
        <w:r w:rsidR="000B1560">
          <w:rPr>
            <w:rFonts w:asciiTheme="minorHAnsi" w:eastAsiaTheme="minorEastAsia" w:hAnsiTheme="minorHAnsi" w:cstheme="minorBidi"/>
            <w:noProof/>
            <w:szCs w:val="22"/>
          </w:rPr>
          <w:tab/>
        </w:r>
        <w:r w:rsidR="000B1560" w:rsidRPr="00944500">
          <w:rPr>
            <w:rStyle w:val="Hyperlink"/>
            <w:noProof/>
          </w:rPr>
          <w:t>Interruption of Services.</w:t>
        </w:r>
        <w:r w:rsidR="000B1560">
          <w:rPr>
            <w:noProof/>
            <w:webHidden/>
          </w:rPr>
          <w:tab/>
        </w:r>
        <w:r w:rsidR="000B1560">
          <w:rPr>
            <w:noProof/>
            <w:webHidden/>
          </w:rPr>
          <w:fldChar w:fldCharType="begin"/>
        </w:r>
        <w:r w:rsidR="000B1560">
          <w:rPr>
            <w:noProof/>
            <w:webHidden/>
          </w:rPr>
          <w:instrText xml:space="preserve"> PAGEREF _Toc184201764 \h </w:instrText>
        </w:r>
        <w:r w:rsidR="000B1560">
          <w:rPr>
            <w:noProof/>
            <w:webHidden/>
          </w:rPr>
        </w:r>
        <w:r w:rsidR="000B1560">
          <w:rPr>
            <w:noProof/>
            <w:webHidden/>
          </w:rPr>
          <w:fldChar w:fldCharType="separate"/>
        </w:r>
        <w:r w:rsidR="007A3898">
          <w:rPr>
            <w:noProof/>
            <w:webHidden/>
          </w:rPr>
          <w:t>5</w:t>
        </w:r>
        <w:r w:rsidR="000B1560">
          <w:rPr>
            <w:noProof/>
            <w:webHidden/>
          </w:rPr>
          <w:fldChar w:fldCharType="end"/>
        </w:r>
      </w:hyperlink>
    </w:p>
    <w:p w14:paraId="14B4E714" w14:textId="14A85E00" w:rsidR="000B1560" w:rsidRDefault="00B27105" w:rsidP="000B1560">
      <w:pPr>
        <w:pStyle w:val="TOC1"/>
        <w:tabs>
          <w:tab w:val="left" w:pos="660"/>
          <w:tab w:val="right" w:pos="9350"/>
        </w:tabs>
        <w:spacing w:after="0" w:line="360" w:lineRule="auto"/>
        <w:rPr>
          <w:rFonts w:asciiTheme="minorHAnsi" w:eastAsiaTheme="minorEastAsia" w:hAnsiTheme="minorHAnsi" w:cstheme="minorBidi"/>
          <w:noProof/>
          <w:szCs w:val="22"/>
        </w:rPr>
      </w:pPr>
      <w:hyperlink w:anchor="_Toc184201765" w:history="1">
        <w:r w:rsidR="000B1560" w:rsidRPr="00944500">
          <w:rPr>
            <w:rStyle w:val="Hyperlink"/>
            <w:noProof/>
          </w:rPr>
          <w:t>4.</w:t>
        </w:r>
        <w:r w:rsidR="000B1560">
          <w:rPr>
            <w:rFonts w:asciiTheme="minorHAnsi" w:eastAsiaTheme="minorEastAsia" w:hAnsiTheme="minorHAnsi" w:cstheme="minorBidi"/>
            <w:noProof/>
            <w:szCs w:val="22"/>
          </w:rPr>
          <w:tab/>
        </w:r>
        <w:r w:rsidR="000B1560" w:rsidRPr="00944500">
          <w:rPr>
            <w:rStyle w:val="Hyperlink"/>
            <w:noProof/>
          </w:rPr>
          <w:t>Work Requirements.</w:t>
        </w:r>
        <w:r w:rsidR="000B1560">
          <w:rPr>
            <w:noProof/>
            <w:webHidden/>
          </w:rPr>
          <w:tab/>
        </w:r>
        <w:r w:rsidR="000B1560">
          <w:rPr>
            <w:noProof/>
            <w:webHidden/>
          </w:rPr>
          <w:fldChar w:fldCharType="begin"/>
        </w:r>
        <w:r w:rsidR="000B1560">
          <w:rPr>
            <w:noProof/>
            <w:webHidden/>
          </w:rPr>
          <w:instrText xml:space="preserve"> PAGEREF _Toc184201765 \h </w:instrText>
        </w:r>
        <w:r w:rsidR="000B1560">
          <w:rPr>
            <w:noProof/>
            <w:webHidden/>
          </w:rPr>
        </w:r>
        <w:r w:rsidR="000B1560">
          <w:rPr>
            <w:noProof/>
            <w:webHidden/>
          </w:rPr>
          <w:fldChar w:fldCharType="separate"/>
        </w:r>
        <w:r w:rsidR="007A3898">
          <w:rPr>
            <w:noProof/>
            <w:webHidden/>
          </w:rPr>
          <w:t>5</w:t>
        </w:r>
        <w:r w:rsidR="000B1560">
          <w:rPr>
            <w:noProof/>
            <w:webHidden/>
          </w:rPr>
          <w:fldChar w:fldCharType="end"/>
        </w:r>
      </w:hyperlink>
    </w:p>
    <w:p w14:paraId="7B11B621" w14:textId="0F1B2769" w:rsidR="000B1560" w:rsidRDefault="00B27105" w:rsidP="000B1560">
      <w:pPr>
        <w:pStyle w:val="TOC1"/>
        <w:tabs>
          <w:tab w:val="left" w:pos="660"/>
          <w:tab w:val="right" w:pos="9350"/>
        </w:tabs>
        <w:spacing w:after="0" w:line="360" w:lineRule="auto"/>
        <w:rPr>
          <w:rFonts w:asciiTheme="minorHAnsi" w:eastAsiaTheme="minorEastAsia" w:hAnsiTheme="minorHAnsi" w:cstheme="minorBidi"/>
          <w:noProof/>
          <w:szCs w:val="22"/>
        </w:rPr>
      </w:pPr>
      <w:hyperlink w:anchor="_Toc184201766" w:history="1">
        <w:r w:rsidR="000B1560" w:rsidRPr="00944500">
          <w:rPr>
            <w:rStyle w:val="Hyperlink"/>
            <w:noProof/>
          </w:rPr>
          <w:t>5.</w:t>
        </w:r>
        <w:r w:rsidR="000B1560">
          <w:rPr>
            <w:rFonts w:asciiTheme="minorHAnsi" w:eastAsiaTheme="minorEastAsia" w:hAnsiTheme="minorHAnsi" w:cstheme="minorBidi"/>
            <w:noProof/>
            <w:szCs w:val="22"/>
          </w:rPr>
          <w:tab/>
        </w:r>
        <w:r w:rsidR="000B1560" w:rsidRPr="00944500">
          <w:rPr>
            <w:rStyle w:val="Hyperlink"/>
            <w:noProof/>
          </w:rPr>
          <w:t>Landlord’s Representations.</w:t>
        </w:r>
        <w:r w:rsidR="000B1560">
          <w:rPr>
            <w:noProof/>
            <w:webHidden/>
          </w:rPr>
          <w:tab/>
        </w:r>
        <w:r w:rsidR="000B1560">
          <w:rPr>
            <w:noProof/>
            <w:webHidden/>
          </w:rPr>
          <w:fldChar w:fldCharType="begin"/>
        </w:r>
        <w:r w:rsidR="000B1560">
          <w:rPr>
            <w:noProof/>
            <w:webHidden/>
          </w:rPr>
          <w:instrText xml:space="preserve"> PAGEREF _Toc184201766 \h </w:instrText>
        </w:r>
        <w:r w:rsidR="000B1560">
          <w:rPr>
            <w:noProof/>
            <w:webHidden/>
          </w:rPr>
        </w:r>
        <w:r w:rsidR="000B1560">
          <w:rPr>
            <w:noProof/>
            <w:webHidden/>
          </w:rPr>
          <w:fldChar w:fldCharType="separate"/>
        </w:r>
        <w:r w:rsidR="007A3898">
          <w:rPr>
            <w:noProof/>
            <w:webHidden/>
          </w:rPr>
          <w:t>6</w:t>
        </w:r>
        <w:r w:rsidR="000B1560">
          <w:rPr>
            <w:noProof/>
            <w:webHidden/>
          </w:rPr>
          <w:fldChar w:fldCharType="end"/>
        </w:r>
      </w:hyperlink>
    </w:p>
    <w:p w14:paraId="7184F999" w14:textId="3F17592B" w:rsidR="000B1560" w:rsidRDefault="00B27105" w:rsidP="000B1560">
      <w:pPr>
        <w:pStyle w:val="TOC1"/>
        <w:tabs>
          <w:tab w:val="left" w:pos="660"/>
          <w:tab w:val="right" w:pos="9350"/>
        </w:tabs>
        <w:spacing w:after="0" w:line="360" w:lineRule="auto"/>
        <w:rPr>
          <w:rFonts w:asciiTheme="minorHAnsi" w:eastAsiaTheme="minorEastAsia" w:hAnsiTheme="minorHAnsi" w:cstheme="minorBidi"/>
          <w:noProof/>
          <w:szCs w:val="22"/>
        </w:rPr>
      </w:pPr>
      <w:hyperlink w:anchor="_Toc184201767" w:history="1">
        <w:r w:rsidR="000B1560" w:rsidRPr="00944500">
          <w:rPr>
            <w:rStyle w:val="Hyperlink"/>
            <w:noProof/>
          </w:rPr>
          <w:t>6.</w:t>
        </w:r>
        <w:r w:rsidR="000B1560">
          <w:rPr>
            <w:rFonts w:asciiTheme="minorHAnsi" w:eastAsiaTheme="minorEastAsia" w:hAnsiTheme="minorHAnsi" w:cstheme="minorBidi"/>
            <w:noProof/>
            <w:szCs w:val="22"/>
          </w:rPr>
          <w:tab/>
        </w:r>
        <w:r w:rsidR="000B1560" w:rsidRPr="00944500">
          <w:rPr>
            <w:rStyle w:val="Hyperlink"/>
            <w:noProof/>
          </w:rPr>
          <w:t>Landlord’s Ownership.</w:t>
        </w:r>
        <w:r w:rsidR="000B1560">
          <w:rPr>
            <w:noProof/>
            <w:webHidden/>
          </w:rPr>
          <w:tab/>
        </w:r>
        <w:r w:rsidR="000B1560">
          <w:rPr>
            <w:noProof/>
            <w:webHidden/>
          </w:rPr>
          <w:fldChar w:fldCharType="begin"/>
        </w:r>
        <w:r w:rsidR="000B1560">
          <w:rPr>
            <w:noProof/>
            <w:webHidden/>
          </w:rPr>
          <w:instrText xml:space="preserve"> PAGEREF _Toc184201767 \h </w:instrText>
        </w:r>
        <w:r w:rsidR="000B1560">
          <w:rPr>
            <w:noProof/>
            <w:webHidden/>
          </w:rPr>
        </w:r>
        <w:r w:rsidR="000B1560">
          <w:rPr>
            <w:noProof/>
            <w:webHidden/>
          </w:rPr>
          <w:fldChar w:fldCharType="separate"/>
        </w:r>
        <w:r w:rsidR="007A3898">
          <w:rPr>
            <w:noProof/>
            <w:webHidden/>
          </w:rPr>
          <w:t>6</w:t>
        </w:r>
        <w:r w:rsidR="000B1560">
          <w:rPr>
            <w:noProof/>
            <w:webHidden/>
          </w:rPr>
          <w:fldChar w:fldCharType="end"/>
        </w:r>
      </w:hyperlink>
    </w:p>
    <w:p w14:paraId="15685081" w14:textId="2BD83E05" w:rsidR="000B1560" w:rsidRDefault="00B27105" w:rsidP="000B1560">
      <w:pPr>
        <w:pStyle w:val="TOC1"/>
        <w:tabs>
          <w:tab w:val="left" w:pos="660"/>
          <w:tab w:val="right" w:pos="9350"/>
        </w:tabs>
        <w:spacing w:after="0" w:line="360" w:lineRule="auto"/>
        <w:rPr>
          <w:rFonts w:asciiTheme="minorHAnsi" w:eastAsiaTheme="minorEastAsia" w:hAnsiTheme="minorHAnsi" w:cstheme="minorBidi"/>
          <w:noProof/>
          <w:szCs w:val="22"/>
        </w:rPr>
      </w:pPr>
      <w:hyperlink w:anchor="_Toc184201768" w:history="1">
        <w:r w:rsidR="000B1560" w:rsidRPr="00944500">
          <w:rPr>
            <w:rStyle w:val="Hyperlink"/>
            <w:noProof/>
          </w:rPr>
          <w:t>7.</w:t>
        </w:r>
        <w:r w:rsidR="000B1560">
          <w:rPr>
            <w:rFonts w:asciiTheme="minorHAnsi" w:eastAsiaTheme="minorEastAsia" w:hAnsiTheme="minorHAnsi" w:cstheme="minorBidi"/>
            <w:noProof/>
            <w:szCs w:val="22"/>
          </w:rPr>
          <w:tab/>
        </w:r>
        <w:r w:rsidR="000B1560" w:rsidRPr="00944500">
          <w:rPr>
            <w:rStyle w:val="Hyperlink"/>
            <w:noProof/>
          </w:rPr>
          <w:t>Lease Agreement.</w:t>
        </w:r>
        <w:r w:rsidR="000B1560">
          <w:rPr>
            <w:noProof/>
            <w:webHidden/>
          </w:rPr>
          <w:tab/>
        </w:r>
        <w:r w:rsidR="000B1560">
          <w:rPr>
            <w:noProof/>
            <w:webHidden/>
          </w:rPr>
          <w:fldChar w:fldCharType="begin"/>
        </w:r>
        <w:r w:rsidR="000B1560">
          <w:rPr>
            <w:noProof/>
            <w:webHidden/>
          </w:rPr>
          <w:instrText xml:space="preserve"> PAGEREF _Toc184201768 \h </w:instrText>
        </w:r>
        <w:r w:rsidR="000B1560">
          <w:rPr>
            <w:noProof/>
            <w:webHidden/>
          </w:rPr>
        </w:r>
        <w:r w:rsidR="000B1560">
          <w:rPr>
            <w:noProof/>
            <w:webHidden/>
          </w:rPr>
          <w:fldChar w:fldCharType="separate"/>
        </w:r>
        <w:r w:rsidR="007A3898">
          <w:rPr>
            <w:noProof/>
            <w:webHidden/>
          </w:rPr>
          <w:t>6</w:t>
        </w:r>
        <w:r w:rsidR="000B1560">
          <w:rPr>
            <w:noProof/>
            <w:webHidden/>
          </w:rPr>
          <w:fldChar w:fldCharType="end"/>
        </w:r>
      </w:hyperlink>
    </w:p>
    <w:p w14:paraId="5DE52A52" w14:textId="3FFFCE6F" w:rsidR="000B1560" w:rsidRDefault="00B27105" w:rsidP="000B1560">
      <w:pPr>
        <w:pStyle w:val="TOC1"/>
        <w:tabs>
          <w:tab w:val="left" w:pos="660"/>
          <w:tab w:val="right" w:pos="9350"/>
        </w:tabs>
        <w:spacing w:after="0" w:line="360" w:lineRule="auto"/>
        <w:rPr>
          <w:rFonts w:asciiTheme="minorHAnsi" w:eastAsiaTheme="minorEastAsia" w:hAnsiTheme="minorHAnsi" w:cstheme="minorBidi"/>
          <w:noProof/>
          <w:szCs w:val="22"/>
        </w:rPr>
      </w:pPr>
      <w:hyperlink w:anchor="_Toc184201769" w:history="1">
        <w:r w:rsidR="000B1560" w:rsidRPr="00944500">
          <w:rPr>
            <w:rStyle w:val="Hyperlink"/>
            <w:noProof/>
          </w:rPr>
          <w:t>8.</w:t>
        </w:r>
        <w:r w:rsidR="000B1560">
          <w:rPr>
            <w:rFonts w:asciiTheme="minorHAnsi" w:eastAsiaTheme="minorEastAsia" w:hAnsiTheme="minorHAnsi" w:cstheme="minorBidi"/>
            <w:noProof/>
            <w:szCs w:val="22"/>
          </w:rPr>
          <w:tab/>
        </w:r>
        <w:r w:rsidR="000B1560" w:rsidRPr="00944500">
          <w:rPr>
            <w:rStyle w:val="Hyperlink"/>
            <w:noProof/>
          </w:rPr>
          <w:t>Eminent Domain, Termination of Lease.</w:t>
        </w:r>
        <w:r w:rsidR="000B1560">
          <w:rPr>
            <w:noProof/>
            <w:webHidden/>
          </w:rPr>
          <w:tab/>
        </w:r>
        <w:r w:rsidR="000B1560">
          <w:rPr>
            <w:noProof/>
            <w:webHidden/>
          </w:rPr>
          <w:fldChar w:fldCharType="begin"/>
        </w:r>
        <w:r w:rsidR="000B1560">
          <w:rPr>
            <w:noProof/>
            <w:webHidden/>
          </w:rPr>
          <w:instrText xml:space="preserve"> PAGEREF _Toc184201769 \h </w:instrText>
        </w:r>
        <w:r w:rsidR="000B1560">
          <w:rPr>
            <w:noProof/>
            <w:webHidden/>
          </w:rPr>
        </w:r>
        <w:r w:rsidR="000B1560">
          <w:rPr>
            <w:noProof/>
            <w:webHidden/>
          </w:rPr>
          <w:fldChar w:fldCharType="separate"/>
        </w:r>
        <w:r w:rsidR="007A3898">
          <w:rPr>
            <w:noProof/>
            <w:webHidden/>
          </w:rPr>
          <w:t>7</w:t>
        </w:r>
        <w:r w:rsidR="000B1560">
          <w:rPr>
            <w:noProof/>
            <w:webHidden/>
          </w:rPr>
          <w:fldChar w:fldCharType="end"/>
        </w:r>
      </w:hyperlink>
    </w:p>
    <w:p w14:paraId="3B95743D" w14:textId="5929F9DE" w:rsidR="000B1560" w:rsidRDefault="00B27105" w:rsidP="000B1560">
      <w:pPr>
        <w:pStyle w:val="TOC1"/>
        <w:tabs>
          <w:tab w:val="left" w:pos="660"/>
          <w:tab w:val="right" w:pos="9350"/>
        </w:tabs>
        <w:spacing w:after="0" w:line="360" w:lineRule="auto"/>
        <w:rPr>
          <w:rFonts w:asciiTheme="minorHAnsi" w:eastAsiaTheme="minorEastAsia" w:hAnsiTheme="minorHAnsi" w:cstheme="minorBidi"/>
          <w:noProof/>
          <w:szCs w:val="22"/>
        </w:rPr>
      </w:pPr>
      <w:hyperlink w:anchor="_Toc184201770" w:history="1">
        <w:r w:rsidR="000B1560" w:rsidRPr="00944500">
          <w:rPr>
            <w:rStyle w:val="Hyperlink"/>
            <w:noProof/>
          </w:rPr>
          <w:t>9.</w:t>
        </w:r>
        <w:r w:rsidR="000B1560">
          <w:rPr>
            <w:rFonts w:asciiTheme="minorHAnsi" w:eastAsiaTheme="minorEastAsia" w:hAnsiTheme="minorHAnsi" w:cstheme="minorBidi"/>
            <w:noProof/>
            <w:szCs w:val="22"/>
          </w:rPr>
          <w:tab/>
        </w:r>
        <w:r w:rsidR="000B1560" w:rsidRPr="00944500">
          <w:rPr>
            <w:rStyle w:val="Hyperlink"/>
            <w:noProof/>
          </w:rPr>
          <w:t>Damage and Destruction.</w:t>
        </w:r>
        <w:r w:rsidR="000B1560">
          <w:rPr>
            <w:noProof/>
            <w:webHidden/>
          </w:rPr>
          <w:tab/>
        </w:r>
        <w:r w:rsidR="000B1560">
          <w:rPr>
            <w:noProof/>
            <w:webHidden/>
          </w:rPr>
          <w:fldChar w:fldCharType="begin"/>
        </w:r>
        <w:r w:rsidR="000B1560">
          <w:rPr>
            <w:noProof/>
            <w:webHidden/>
          </w:rPr>
          <w:instrText xml:space="preserve"> PAGEREF _Toc184201770 \h </w:instrText>
        </w:r>
        <w:r w:rsidR="000B1560">
          <w:rPr>
            <w:noProof/>
            <w:webHidden/>
          </w:rPr>
        </w:r>
        <w:r w:rsidR="000B1560">
          <w:rPr>
            <w:noProof/>
            <w:webHidden/>
          </w:rPr>
          <w:fldChar w:fldCharType="separate"/>
        </w:r>
        <w:r w:rsidR="007A3898">
          <w:rPr>
            <w:noProof/>
            <w:webHidden/>
          </w:rPr>
          <w:t>7</w:t>
        </w:r>
        <w:r w:rsidR="000B1560">
          <w:rPr>
            <w:noProof/>
            <w:webHidden/>
          </w:rPr>
          <w:fldChar w:fldCharType="end"/>
        </w:r>
      </w:hyperlink>
    </w:p>
    <w:p w14:paraId="6F9929F0" w14:textId="2B675C8C" w:rsidR="000B1560" w:rsidRDefault="00B27105" w:rsidP="000B1560">
      <w:pPr>
        <w:pStyle w:val="TOC1"/>
        <w:tabs>
          <w:tab w:val="left" w:pos="660"/>
          <w:tab w:val="right" w:pos="9350"/>
        </w:tabs>
        <w:spacing w:after="0" w:line="360" w:lineRule="auto"/>
        <w:rPr>
          <w:rFonts w:asciiTheme="minorHAnsi" w:eastAsiaTheme="minorEastAsia" w:hAnsiTheme="minorHAnsi" w:cstheme="minorBidi"/>
          <w:noProof/>
          <w:szCs w:val="22"/>
        </w:rPr>
      </w:pPr>
      <w:hyperlink w:anchor="_Toc184201771" w:history="1">
        <w:r w:rsidR="000B1560" w:rsidRPr="00944500">
          <w:rPr>
            <w:rStyle w:val="Hyperlink"/>
            <w:noProof/>
          </w:rPr>
          <w:t>10.</w:t>
        </w:r>
        <w:r w:rsidR="000B1560">
          <w:rPr>
            <w:rFonts w:asciiTheme="minorHAnsi" w:eastAsiaTheme="minorEastAsia" w:hAnsiTheme="minorHAnsi" w:cstheme="minorBidi"/>
            <w:noProof/>
            <w:szCs w:val="22"/>
          </w:rPr>
          <w:tab/>
        </w:r>
        <w:r w:rsidR="000B1560" w:rsidRPr="00944500">
          <w:rPr>
            <w:rStyle w:val="Hyperlink"/>
            <w:noProof/>
          </w:rPr>
          <w:t>Holding Over.</w:t>
        </w:r>
        <w:r w:rsidR="000B1560">
          <w:rPr>
            <w:noProof/>
            <w:webHidden/>
          </w:rPr>
          <w:tab/>
        </w:r>
        <w:r w:rsidR="000B1560">
          <w:rPr>
            <w:noProof/>
            <w:webHidden/>
          </w:rPr>
          <w:fldChar w:fldCharType="begin"/>
        </w:r>
        <w:r w:rsidR="000B1560">
          <w:rPr>
            <w:noProof/>
            <w:webHidden/>
          </w:rPr>
          <w:instrText xml:space="preserve"> PAGEREF _Toc184201771 \h </w:instrText>
        </w:r>
        <w:r w:rsidR="000B1560">
          <w:rPr>
            <w:noProof/>
            <w:webHidden/>
          </w:rPr>
        </w:r>
        <w:r w:rsidR="000B1560">
          <w:rPr>
            <w:noProof/>
            <w:webHidden/>
          </w:rPr>
          <w:fldChar w:fldCharType="separate"/>
        </w:r>
        <w:r w:rsidR="007A3898">
          <w:rPr>
            <w:noProof/>
            <w:webHidden/>
          </w:rPr>
          <w:t>7</w:t>
        </w:r>
        <w:r w:rsidR="000B1560">
          <w:rPr>
            <w:noProof/>
            <w:webHidden/>
          </w:rPr>
          <w:fldChar w:fldCharType="end"/>
        </w:r>
      </w:hyperlink>
    </w:p>
    <w:p w14:paraId="61EADDF6" w14:textId="7B62D7F6" w:rsidR="000B1560" w:rsidRDefault="00B27105" w:rsidP="000B1560">
      <w:pPr>
        <w:pStyle w:val="TOC1"/>
        <w:tabs>
          <w:tab w:val="left" w:pos="660"/>
          <w:tab w:val="right" w:pos="9350"/>
        </w:tabs>
        <w:spacing w:after="0" w:line="360" w:lineRule="auto"/>
        <w:rPr>
          <w:rFonts w:asciiTheme="minorHAnsi" w:eastAsiaTheme="minorEastAsia" w:hAnsiTheme="minorHAnsi" w:cstheme="minorBidi"/>
          <w:noProof/>
          <w:szCs w:val="22"/>
        </w:rPr>
      </w:pPr>
      <w:hyperlink w:anchor="_Toc184201772" w:history="1">
        <w:r w:rsidR="000B1560" w:rsidRPr="00944500">
          <w:rPr>
            <w:rStyle w:val="Hyperlink"/>
            <w:noProof/>
          </w:rPr>
          <w:t>11.</w:t>
        </w:r>
        <w:r w:rsidR="000B1560">
          <w:rPr>
            <w:rFonts w:asciiTheme="minorHAnsi" w:eastAsiaTheme="minorEastAsia" w:hAnsiTheme="minorHAnsi" w:cstheme="minorBidi"/>
            <w:noProof/>
            <w:szCs w:val="22"/>
          </w:rPr>
          <w:tab/>
        </w:r>
        <w:r w:rsidR="000B1560" w:rsidRPr="00944500">
          <w:rPr>
            <w:rStyle w:val="Hyperlink"/>
            <w:noProof/>
          </w:rPr>
          <w:t>Fiscal Funding.</w:t>
        </w:r>
        <w:r w:rsidR="000B1560">
          <w:rPr>
            <w:noProof/>
            <w:webHidden/>
          </w:rPr>
          <w:tab/>
        </w:r>
        <w:r w:rsidR="000B1560">
          <w:rPr>
            <w:noProof/>
            <w:webHidden/>
          </w:rPr>
          <w:fldChar w:fldCharType="begin"/>
        </w:r>
        <w:r w:rsidR="000B1560">
          <w:rPr>
            <w:noProof/>
            <w:webHidden/>
          </w:rPr>
          <w:instrText xml:space="preserve"> PAGEREF _Toc184201772 \h </w:instrText>
        </w:r>
        <w:r w:rsidR="000B1560">
          <w:rPr>
            <w:noProof/>
            <w:webHidden/>
          </w:rPr>
        </w:r>
        <w:r w:rsidR="000B1560">
          <w:rPr>
            <w:noProof/>
            <w:webHidden/>
          </w:rPr>
          <w:fldChar w:fldCharType="separate"/>
        </w:r>
        <w:r w:rsidR="007A3898">
          <w:rPr>
            <w:noProof/>
            <w:webHidden/>
          </w:rPr>
          <w:t>7</w:t>
        </w:r>
        <w:r w:rsidR="000B1560">
          <w:rPr>
            <w:noProof/>
            <w:webHidden/>
          </w:rPr>
          <w:fldChar w:fldCharType="end"/>
        </w:r>
      </w:hyperlink>
    </w:p>
    <w:p w14:paraId="0A52174A" w14:textId="4B581EAD" w:rsidR="000B1560" w:rsidRDefault="00B27105" w:rsidP="000B1560">
      <w:pPr>
        <w:pStyle w:val="TOC1"/>
        <w:tabs>
          <w:tab w:val="left" w:pos="660"/>
          <w:tab w:val="right" w:pos="9350"/>
        </w:tabs>
        <w:spacing w:after="0" w:line="360" w:lineRule="auto"/>
        <w:rPr>
          <w:rFonts w:asciiTheme="minorHAnsi" w:eastAsiaTheme="minorEastAsia" w:hAnsiTheme="minorHAnsi" w:cstheme="minorBidi"/>
          <w:noProof/>
          <w:szCs w:val="22"/>
        </w:rPr>
      </w:pPr>
      <w:hyperlink w:anchor="_Toc184201773" w:history="1">
        <w:r w:rsidR="000B1560" w:rsidRPr="00944500">
          <w:rPr>
            <w:rStyle w:val="Hyperlink"/>
            <w:noProof/>
          </w:rPr>
          <w:t>12.</w:t>
        </w:r>
        <w:r w:rsidR="000B1560">
          <w:rPr>
            <w:rFonts w:asciiTheme="minorHAnsi" w:eastAsiaTheme="minorEastAsia" w:hAnsiTheme="minorHAnsi" w:cstheme="minorBidi"/>
            <w:noProof/>
            <w:szCs w:val="22"/>
          </w:rPr>
          <w:tab/>
        </w:r>
        <w:r w:rsidR="000B1560" w:rsidRPr="00944500">
          <w:rPr>
            <w:rStyle w:val="Hyperlink"/>
            <w:noProof/>
          </w:rPr>
          <w:t>Federal Funding.</w:t>
        </w:r>
        <w:r w:rsidR="000B1560">
          <w:rPr>
            <w:noProof/>
            <w:webHidden/>
          </w:rPr>
          <w:tab/>
        </w:r>
        <w:r w:rsidR="000B1560">
          <w:rPr>
            <w:noProof/>
            <w:webHidden/>
          </w:rPr>
          <w:fldChar w:fldCharType="begin"/>
        </w:r>
        <w:r w:rsidR="000B1560">
          <w:rPr>
            <w:noProof/>
            <w:webHidden/>
          </w:rPr>
          <w:instrText xml:space="preserve"> PAGEREF _Toc184201773 \h </w:instrText>
        </w:r>
        <w:r w:rsidR="000B1560">
          <w:rPr>
            <w:noProof/>
            <w:webHidden/>
          </w:rPr>
        </w:r>
        <w:r w:rsidR="000B1560">
          <w:rPr>
            <w:noProof/>
            <w:webHidden/>
          </w:rPr>
          <w:fldChar w:fldCharType="separate"/>
        </w:r>
        <w:r w:rsidR="007A3898">
          <w:rPr>
            <w:noProof/>
            <w:webHidden/>
          </w:rPr>
          <w:t>8</w:t>
        </w:r>
        <w:r w:rsidR="000B1560">
          <w:rPr>
            <w:noProof/>
            <w:webHidden/>
          </w:rPr>
          <w:fldChar w:fldCharType="end"/>
        </w:r>
      </w:hyperlink>
    </w:p>
    <w:p w14:paraId="0A541B19" w14:textId="23F0EF47" w:rsidR="000B1560" w:rsidRDefault="00B27105" w:rsidP="000B1560">
      <w:pPr>
        <w:pStyle w:val="TOC1"/>
        <w:tabs>
          <w:tab w:val="left" w:pos="660"/>
          <w:tab w:val="right" w:pos="9350"/>
        </w:tabs>
        <w:spacing w:after="0" w:line="360" w:lineRule="auto"/>
        <w:rPr>
          <w:rFonts w:asciiTheme="minorHAnsi" w:eastAsiaTheme="minorEastAsia" w:hAnsiTheme="minorHAnsi" w:cstheme="minorBidi"/>
          <w:noProof/>
          <w:szCs w:val="22"/>
        </w:rPr>
      </w:pPr>
      <w:hyperlink w:anchor="_Toc184201774" w:history="1">
        <w:r w:rsidR="000B1560" w:rsidRPr="00944500">
          <w:rPr>
            <w:rStyle w:val="Hyperlink"/>
            <w:noProof/>
          </w:rPr>
          <w:t>13.</w:t>
        </w:r>
        <w:r w:rsidR="000B1560">
          <w:rPr>
            <w:rFonts w:asciiTheme="minorHAnsi" w:eastAsiaTheme="minorEastAsia" w:hAnsiTheme="minorHAnsi" w:cstheme="minorBidi"/>
            <w:noProof/>
            <w:szCs w:val="22"/>
          </w:rPr>
          <w:tab/>
        </w:r>
        <w:r w:rsidR="000B1560" w:rsidRPr="00944500">
          <w:rPr>
            <w:rStyle w:val="Hyperlink"/>
            <w:noProof/>
          </w:rPr>
          <w:t>Notice.</w:t>
        </w:r>
        <w:r w:rsidR="000B1560">
          <w:rPr>
            <w:noProof/>
            <w:webHidden/>
          </w:rPr>
          <w:tab/>
        </w:r>
        <w:r w:rsidR="000B1560">
          <w:rPr>
            <w:noProof/>
            <w:webHidden/>
          </w:rPr>
          <w:fldChar w:fldCharType="begin"/>
        </w:r>
        <w:r w:rsidR="000B1560">
          <w:rPr>
            <w:noProof/>
            <w:webHidden/>
          </w:rPr>
          <w:instrText xml:space="preserve"> PAGEREF _Toc184201774 \h </w:instrText>
        </w:r>
        <w:r w:rsidR="000B1560">
          <w:rPr>
            <w:noProof/>
            <w:webHidden/>
          </w:rPr>
        </w:r>
        <w:r w:rsidR="000B1560">
          <w:rPr>
            <w:noProof/>
            <w:webHidden/>
          </w:rPr>
          <w:fldChar w:fldCharType="separate"/>
        </w:r>
        <w:r w:rsidR="007A3898">
          <w:rPr>
            <w:noProof/>
            <w:webHidden/>
          </w:rPr>
          <w:t>8</w:t>
        </w:r>
        <w:r w:rsidR="000B1560">
          <w:rPr>
            <w:noProof/>
            <w:webHidden/>
          </w:rPr>
          <w:fldChar w:fldCharType="end"/>
        </w:r>
      </w:hyperlink>
    </w:p>
    <w:p w14:paraId="57A03DCF" w14:textId="3B9C7A4E" w:rsidR="000B1560" w:rsidRDefault="00B27105" w:rsidP="000B1560">
      <w:pPr>
        <w:pStyle w:val="TOC1"/>
        <w:tabs>
          <w:tab w:val="left" w:pos="660"/>
          <w:tab w:val="right" w:pos="9350"/>
        </w:tabs>
        <w:spacing w:after="0" w:line="360" w:lineRule="auto"/>
        <w:rPr>
          <w:rFonts w:asciiTheme="minorHAnsi" w:eastAsiaTheme="minorEastAsia" w:hAnsiTheme="minorHAnsi" w:cstheme="minorBidi"/>
          <w:noProof/>
          <w:szCs w:val="22"/>
        </w:rPr>
      </w:pPr>
      <w:hyperlink w:anchor="_Toc184201775" w:history="1">
        <w:r w:rsidR="000B1560" w:rsidRPr="00944500">
          <w:rPr>
            <w:rStyle w:val="Hyperlink"/>
            <w:noProof/>
          </w:rPr>
          <w:t>14.</w:t>
        </w:r>
        <w:r w:rsidR="000B1560">
          <w:rPr>
            <w:rFonts w:asciiTheme="minorHAnsi" w:eastAsiaTheme="minorEastAsia" w:hAnsiTheme="minorHAnsi" w:cstheme="minorBidi"/>
            <w:noProof/>
            <w:szCs w:val="22"/>
          </w:rPr>
          <w:tab/>
        </w:r>
        <w:r w:rsidR="000B1560" w:rsidRPr="00944500">
          <w:rPr>
            <w:rStyle w:val="Hyperlink"/>
            <w:noProof/>
          </w:rPr>
          <w:t>Consent.</w:t>
        </w:r>
        <w:r w:rsidR="000B1560">
          <w:rPr>
            <w:noProof/>
            <w:webHidden/>
          </w:rPr>
          <w:tab/>
        </w:r>
        <w:r w:rsidR="000B1560">
          <w:rPr>
            <w:noProof/>
            <w:webHidden/>
          </w:rPr>
          <w:fldChar w:fldCharType="begin"/>
        </w:r>
        <w:r w:rsidR="000B1560">
          <w:rPr>
            <w:noProof/>
            <w:webHidden/>
          </w:rPr>
          <w:instrText xml:space="preserve"> PAGEREF _Toc184201775 \h </w:instrText>
        </w:r>
        <w:r w:rsidR="000B1560">
          <w:rPr>
            <w:noProof/>
            <w:webHidden/>
          </w:rPr>
        </w:r>
        <w:r w:rsidR="000B1560">
          <w:rPr>
            <w:noProof/>
            <w:webHidden/>
          </w:rPr>
          <w:fldChar w:fldCharType="separate"/>
        </w:r>
        <w:r w:rsidR="007A3898">
          <w:rPr>
            <w:noProof/>
            <w:webHidden/>
          </w:rPr>
          <w:t>9</w:t>
        </w:r>
        <w:r w:rsidR="000B1560">
          <w:rPr>
            <w:noProof/>
            <w:webHidden/>
          </w:rPr>
          <w:fldChar w:fldCharType="end"/>
        </w:r>
      </w:hyperlink>
    </w:p>
    <w:p w14:paraId="39702317" w14:textId="1D77EC77" w:rsidR="000B1560" w:rsidRDefault="00B27105" w:rsidP="000B1560">
      <w:pPr>
        <w:pStyle w:val="TOC1"/>
        <w:tabs>
          <w:tab w:val="left" w:pos="660"/>
          <w:tab w:val="right" w:pos="9350"/>
        </w:tabs>
        <w:spacing w:after="0" w:line="360" w:lineRule="auto"/>
        <w:rPr>
          <w:rFonts w:asciiTheme="minorHAnsi" w:eastAsiaTheme="minorEastAsia" w:hAnsiTheme="minorHAnsi" w:cstheme="minorBidi"/>
          <w:noProof/>
          <w:szCs w:val="22"/>
        </w:rPr>
      </w:pPr>
      <w:hyperlink w:anchor="_Toc184201776" w:history="1">
        <w:r w:rsidR="000B1560" w:rsidRPr="00944500">
          <w:rPr>
            <w:rStyle w:val="Hyperlink"/>
            <w:noProof/>
          </w:rPr>
          <w:t>15.</w:t>
        </w:r>
        <w:r w:rsidR="000B1560">
          <w:rPr>
            <w:rFonts w:asciiTheme="minorHAnsi" w:eastAsiaTheme="minorEastAsia" w:hAnsiTheme="minorHAnsi" w:cstheme="minorBidi"/>
            <w:noProof/>
            <w:szCs w:val="22"/>
          </w:rPr>
          <w:tab/>
        </w:r>
        <w:r w:rsidR="000B1560" w:rsidRPr="00944500">
          <w:rPr>
            <w:rStyle w:val="Hyperlink"/>
            <w:noProof/>
          </w:rPr>
          <w:t>Tenant’s Tax Exempt Status.</w:t>
        </w:r>
        <w:r w:rsidR="000B1560">
          <w:rPr>
            <w:noProof/>
            <w:webHidden/>
          </w:rPr>
          <w:tab/>
        </w:r>
        <w:r w:rsidR="000B1560">
          <w:rPr>
            <w:noProof/>
            <w:webHidden/>
          </w:rPr>
          <w:fldChar w:fldCharType="begin"/>
        </w:r>
        <w:r w:rsidR="000B1560">
          <w:rPr>
            <w:noProof/>
            <w:webHidden/>
          </w:rPr>
          <w:instrText xml:space="preserve"> PAGEREF _Toc184201776 \h </w:instrText>
        </w:r>
        <w:r w:rsidR="000B1560">
          <w:rPr>
            <w:noProof/>
            <w:webHidden/>
          </w:rPr>
        </w:r>
        <w:r w:rsidR="000B1560">
          <w:rPr>
            <w:noProof/>
            <w:webHidden/>
          </w:rPr>
          <w:fldChar w:fldCharType="separate"/>
        </w:r>
        <w:r w:rsidR="007A3898">
          <w:rPr>
            <w:noProof/>
            <w:webHidden/>
          </w:rPr>
          <w:t>9</w:t>
        </w:r>
        <w:r w:rsidR="000B1560">
          <w:rPr>
            <w:noProof/>
            <w:webHidden/>
          </w:rPr>
          <w:fldChar w:fldCharType="end"/>
        </w:r>
      </w:hyperlink>
    </w:p>
    <w:p w14:paraId="1DFEEA9F" w14:textId="38770B5B" w:rsidR="000B1560" w:rsidRDefault="00B27105" w:rsidP="000B1560">
      <w:pPr>
        <w:pStyle w:val="TOC1"/>
        <w:tabs>
          <w:tab w:val="left" w:pos="660"/>
          <w:tab w:val="right" w:pos="9350"/>
        </w:tabs>
        <w:spacing w:after="0" w:line="360" w:lineRule="auto"/>
        <w:rPr>
          <w:rFonts w:asciiTheme="minorHAnsi" w:eastAsiaTheme="minorEastAsia" w:hAnsiTheme="minorHAnsi" w:cstheme="minorBidi"/>
          <w:noProof/>
          <w:szCs w:val="22"/>
        </w:rPr>
      </w:pPr>
      <w:hyperlink w:anchor="_Toc184201777" w:history="1">
        <w:r w:rsidR="000B1560" w:rsidRPr="00944500">
          <w:rPr>
            <w:rStyle w:val="Hyperlink"/>
            <w:noProof/>
          </w:rPr>
          <w:t>16.</w:t>
        </w:r>
        <w:r w:rsidR="000B1560">
          <w:rPr>
            <w:rFonts w:asciiTheme="minorHAnsi" w:eastAsiaTheme="minorEastAsia" w:hAnsiTheme="minorHAnsi" w:cstheme="minorBidi"/>
            <w:noProof/>
            <w:szCs w:val="22"/>
          </w:rPr>
          <w:tab/>
        </w:r>
        <w:r w:rsidR="000B1560" w:rsidRPr="00944500">
          <w:rPr>
            <w:rStyle w:val="Hyperlink"/>
            <w:noProof/>
          </w:rPr>
          <w:t>Tenant Liability Exposure.</w:t>
        </w:r>
        <w:r w:rsidR="000B1560">
          <w:rPr>
            <w:noProof/>
            <w:webHidden/>
          </w:rPr>
          <w:tab/>
        </w:r>
        <w:r w:rsidR="000B1560">
          <w:rPr>
            <w:noProof/>
            <w:webHidden/>
          </w:rPr>
          <w:fldChar w:fldCharType="begin"/>
        </w:r>
        <w:r w:rsidR="000B1560">
          <w:rPr>
            <w:noProof/>
            <w:webHidden/>
          </w:rPr>
          <w:instrText xml:space="preserve"> PAGEREF _Toc184201777 \h </w:instrText>
        </w:r>
        <w:r w:rsidR="000B1560">
          <w:rPr>
            <w:noProof/>
            <w:webHidden/>
          </w:rPr>
        </w:r>
        <w:r w:rsidR="000B1560">
          <w:rPr>
            <w:noProof/>
            <w:webHidden/>
          </w:rPr>
          <w:fldChar w:fldCharType="separate"/>
        </w:r>
        <w:r w:rsidR="007A3898">
          <w:rPr>
            <w:noProof/>
            <w:webHidden/>
          </w:rPr>
          <w:t>10</w:t>
        </w:r>
        <w:r w:rsidR="000B1560">
          <w:rPr>
            <w:noProof/>
            <w:webHidden/>
          </w:rPr>
          <w:fldChar w:fldCharType="end"/>
        </w:r>
      </w:hyperlink>
    </w:p>
    <w:p w14:paraId="577B9141" w14:textId="0F92B51B" w:rsidR="000B1560" w:rsidRDefault="00B27105" w:rsidP="000B1560">
      <w:pPr>
        <w:pStyle w:val="TOC1"/>
        <w:tabs>
          <w:tab w:val="left" w:pos="660"/>
          <w:tab w:val="right" w:pos="9350"/>
        </w:tabs>
        <w:spacing w:after="0" w:line="360" w:lineRule="auto"/>
        <w:rPr>
          <w:rFonts w:asciiTheme="minorHAnsi" w:eastAsiaTheme="minorEastAsia" w:hAnsiTheme="minorHAnsi" w:cstheme="minorBidi"/>
          <w:noProof/>
          <w:szCs w:val="22"/>
        </w:rPr>
      </w:pPr>
      <w:hyperlink w:anchor="_Toc184201778" w:history="1">
        <w:r w:rsidR="000B1560" w:rsidRPr="00944500">
          <w:rPr>
            <w:rStyle w:val="Hyperlink"/>
            <w:noProof/>
          </w:rPr>
          <w:t>17.</w:t>
        </w:r>
        <w:r w:rsidR="000B1560">
          <w:rPr>
            <w:rFonts w:asciiTheme="minorHAnsi" w:eastAsiaTheme="minorEastAsia" w:hAnsiTheme="minorHAnsi" w:cstheme="minorBidi"/>
            <w:noProof/>
            <w:szCs w:val="22"/>
          </w:rPr>
          <w:tab/>
        </w:r>
        <w:r w:rsidR="000B1560" w:rsidRPr="00944500">
          <w:rPr>
            <w:rStyle w:val="Hyperlink"/>
            <w:noProof/>
          </w:rPr>
          <w:t>Security Deposit.</w:t>
        </w:r>
        <w:r w:rsidR="000B1560">
          <w:rPr>
            <w:noProof/>
            <w:webHidden/>
          </w:rPr>
          <w:tab/>
        </w:r>
        <w:r w:rsidR="000B1560">
          <w:rPr>
            <w:noProof/>
            <w:webHidden/>
          </w:rPr>
          <w:fldChar w:fldCharType="begin"/>
        </w:r>
        <w:r w:rsidR="000B1560">
          <w:rPr>
            <w:noProof/>
            <w:webHidden/>
          </w:rPr>
          <w:instrText xml:space="preserve"> PAGEREF _Toc184201778 \h </w:instrText>
        </w:r>
        <w:r w:rsidR="000B1560">
          <w:rPr>
            <w:noProof/>
            <w:webHidden/>
          </w:rPr>
        </w:r>
        <w:r w:rsidR="000B1560">
          <w:rPr>
            <w:noProof/>
            <w:webHidden/>
          </w:rPr>
          <w:fldChar w:fldCharType="separate"/>
        </w:r>
        <w:r w:rsidR="007A3898">
          <w:rPr>
            <w:noProof/>
            <w:webHidden/>
          </w:rPr>
          <w:t>10</w:t>
        </w:r>
        <w:r w:rsidR="000B1560">
          <w:rPr>
            <w:noProof/>
            <w:webHidden/>
          </w:rPr>
          <w:fldChar w:fldCharType="end"/>
        </w:r>
      </w:hyperlink>
    </w:p>
    <w:p w14:paraId="3A804CFF" w14:textId="34DD49E5" w:rsidR="000B1560" w:rsidRDefault="00B27105" w:rsidP="000B1560">
      <w:pPr>
        <w:pStyle w:val="TOC1"/>
        <w:tabs>
          <w:tab w:val="left" w:pos="660"/>
          <w:tab w:val="right" w:pos="9350"/>
        </w:tabs>
        <w:spacing w:after="0" w:line="360" w:lineRule="auto"/>
        <w:rPr>
          <w:rFonts w:asciiTheme="minorHAnsi" w:eastAsiaTheme="minorEastAsia" w:hAnsiTheme="minorHAnsi" w:cstheme="minorBidi"/>
          <w:noProof/>
          <w:szCs w:val="22"/>
        </w:rPr>
      </w:pPr>
      <w:hyperlink w:anchor="_Toc184201779" w:history="1">
        <w:r w:rsidR="000B1560" w:rsidRPr="00944500">
          <w:rPr>
            <w:rStyle w:val="Hyperlink"/>
            <w:noProof/>
          </w:rPr>
          <w:t>18.</w:t>
        </w:r>
        <w:r w:rsidR="000B1560">
          <w:rPr>
            <w:rFonts w:asciiTheme="minorHAnsi" w:eastAsiaTheme="minorEastAsia" w:hAnsiTheme="minorHAnsi" w:cstheme="minorBidi"/>
            <w:noProof/>
            <w:szCs w:val="22"/>
          </w:rPr>
          <w:tab/>
        </w:r>
        <w:r w:rsidR="000B1560" w:rsidRPr="00944500">
          <w:rPr>
            <w:rStyle w:val="Hyperlink"/>
            <w:noProof/>
          </w:rPr>
          <w:t>Insurance.</w:t>
        </w:r>
        <w:r w:rsidR="000B1560">
          <w:rPr>
            <w:noProof/>
            <w:webHidden/>
          </w:rPr>
          <w:tab/>
        </w:r>
        <w:r w:rsidR="000B1560">
          <w:rPr>
            <w:noProof/>
            <w:webHidden/>
          </w:rPr>
          <w:fldChar w:fldCharType="begin"/>
        </w:r>
        <w:r w:rsidR="000B1560">
          <w:rPr>
            <w:noProof/>
            <w:webHidden/>
          </w:rPr>
          <w:instrText xml:space="preserve"> PAGEREF _Toc184201779 \h </w:instrText>
        </w:r>
        <w:r w:rsidR="000B1560">
          <w:rPr>
            <w:noProof/>
            <w:webHidden/>
          </w:rPr>
        </w:r>
        <w:r w:rsidR="000B1560">
          <w:rPr>
            <w:noProof/>
            <w:webHidden/>
          </w:rPr>
          <w:fldChar w:fldCharType="separate"/>
        </w:r>
        <w:r w:rsidR="007A3898">
          <w:rPr>
            <w:noProof/>
            <w:webHidden/>
          </w:rPr>
          <w:t>10</w:t>
        </w:r>
        <w:r w:rsidR="000B1560">
          <w:rPr>
            <w:noProof/>
            <w:webHidden/>
          </w:rPr>
          <w:fldChar w:fldCharType="end"/>
        </w:r>
      </w:hyperlink>
    </w:p>
    <w:p w14:paraId="67169911" w14:textId="578D87B6" w:rsidR="000B1560" w:rsidRDefault="00B27105" w:rsidP="000B1560">
      <w:pPr>
        <w:pStyle w:val="TOC1"/>
        <w:tabs>
          <w:tab w:val="left" w:pos="660"/>
          <w:tab w:val="right" w:pos="9350"/>
        </w:tabs>
        <w:spacing w:after="0" w:line="360" w:lineRule="auto"/>
        <w:rPr>
          <w:rFonts w:asciiTheme="minorHAnsi" w:eastAsiaTheme="minorEastAsia" w:hAnsiTheme="minorHAnsi" w:cstheme="minorBidi"/>
          <w:noProof/>
          <w:szCs w:val="22"/>
        </w:rPr>
      </w:pPr>
      <w:hyperlink w:anchor="_Toc184201780" w:history="1">
        <w:r w:rsidR="000B1560" w:rsidRPr="00944500">
          <w:rPr>
            <w:rStyle w:val="Hyperlink"/>
            <w:noProof/>
          </w:rPr>
          <w:t>19.</w:t>
        </w:r>
        <w:r w:rsidR="000B1560">
          <w:rPr>
            <w:rFonts w:asciiTheme="minorHAnsi" w:eastAsiaTheme="minorEastAsia" w:hAnsiTheme="minorHAnsi" w:cstheme="minorBidi"/>
            <w:noProof/>
            <w:szCs w:val="22"/>
          </w:rPr>
          <w:tab/>
        </w:r>
        <w:r w:rsidR="000B1560" w:rsidRPr="00944500">
          <w:rPr>
            <w:rStyle w:val="Hyperlink"/>
            <w:noProof/>
          </w:rPr>
          <w:t>Conveyance, Ass</w:t>
        </w:r>
        <w:r w:rsidR="00B27815">
          <w:rPr>
            <w:rStyle w:val="Hyperlink"/>
            <w:noProof/>
          </w:rPr>
          <w:t>ignment</w:t>
        </w:r>
        <w:r w:rsidR="000B1560" w:rsidRPr="00944500">
          <w:rPr>
            <w:rStyle w:val="Hyperlink"/>
            <w:noProof/>
          </w:rPr>
          <w:t>, Attornment, and Non-Disturbance.</w:t>
        </w:r>
        <w:r w:rsidR="000B1560">
          <w:rPr>
            <w:noProof/>
            <w:webHidden/>
          </w:rPr>
          <w:tab/>
        </w:r>
        <w:r w:rsidR="000B1560">
          <w:rPr>
            <w:noProof/>
            <w:webHidden/>
          </w:rPr>
          <w:fldChar w:fldCharType="begin"/>
        </w:r>
        <w:r w:rsidR="000B1560">
          <w:rPr>
            <w:noProof/>
            <w:webHidden/>
          </w:rPr>
          <w:instrText xml:space="preserve"> PAGEREF _Toc184201780 \h </w:instrText>
        </w:r>
        <w:r w:rsidR="000B1560">
          <w:rPr>
            <w:noProof/>
            <w:webHidden/>
          </w:rPr>
        </w:r>
        <w:r w:rsidR="000B1560">
          <w:rPr>
            <w:noProof/>
            <w:webHidden/>
          </w:rPr>
          <w:fldChar w:fldCharType="separate"/>
        </w:r>
        <w:r w:rsidR="007A3898">
          <w:rPr>
            <w:noProof/>
            <w:webHidden/>
          </w:rPr>
          <w:t>11</w:t>
        </w:r>
        <w:r w:rsidR="000B1560">
          <w:rPr>
            <w:noProof/>
            <w:webHidden/>
          </w:rPr>
          <w:fldChar w:fldCharType="end"/>
        </w:r>
      </w:hyperlink>
    </w:p>
    <w:p w14:paraId="68FB177C" w14:textId="6C3433A3" w:rsidR="000B1560" w:rsidRDefault="00B27105" w:rsidP="000B1560">
      <w:pPr>
        <w:pStyle w:val="TOC1"/>
        <w:tabs>
          <w:tab w:val="left" w:pos="660"/>
          <w:tab w:val="right" w:pos="9350"/>
        </w:tabs>
        <w:spacing w:after="0" w:line="360" w:lineRule="auto"/>
        <w:rPr>
          <w:rFonts w:asciiTheme="minorHAnsi" w:eastAsiaTheme="minorEastAsia" w:hAnsiTheme="minorHAnsi" w:cstheme="minorBidi"/>
          <w:noProof/>
          <w:szCs w:val="22"/>
        </w:rPr>
      </w:pPr>
      <w:hyperlink w:anchor="_Toc184201781" w:history="1">
        <w:r w:rsidR="000B1560" w:rsidRPr="00944500">
          <w:rPr>
            <w:rStyle w:val="Hyperlink"/>
            <w:noProof/>
          </w:rPr>
          <w:t>20.</w:t>
        </w:r>
        <w:r w:rsidR="000B1560">
          <w:rPr>
            <w:rFonts w:asciiTheme="minorHAnsi" w:eastAsiaTheme="minorEastAsia" w:hAnsiTheme="minorHAnsi" w:cstheme="minorBidi"/>
            <w:noProof/>
            <w:szCs w:val="22"/>
          </w:rPr>
          <w:tab/>
        </w:r>
        <w:r w:rsidR="000B1560" w:rsidRPr="00944500">
          <w:rPr>
            <w:rStyle w:val="Hyperlink"/>
            <w:noProof/>
          </w:rPr>
          <w:t>Collocation.</w:t>
        </w:r>
        <w:r w:rsidR="000B1560">
          <w:rPr>
            <w:noProof/>
            <w:webHidden/>
          </w:rPr>
          <w:tab/>
        </w:r>
        <w:r w:rsidR="000B1560">
          <w:rPr>
            <w:noProof/>
            <w:webHidden/>
          </w:rPr>
          <w:fldChar w:fldCharType="begin"/>
        </w:r>
        <w:r w:rsidR="000B1560">
          <w:rPr>
            <w:noProof/>
            <w:webHidden/>
          </w:rPr>
          <w:instrText xml:space="preserve"> PAGEREF _Toc184201781 \h </w:instrText>
        </w:r>
        <w:r w:rsidR="000B1560">
          <w:rPr>
            <w:noProof/>
            <w:webHidden/>
          </w:rPr>
        </w:r>
        <w:r w:rsidR="000B1560">
          <w:rPr>
            <w:noProof/>
            <w:webHidden/>
          </w:rPr>
          <w:fldChar w:fldCharType="separate"/>
        </w:r>
        <w:r w:rsidR="007A3898">
          <w:rPr>
            <w:noProof/>
            <w:webHidden/>
          </w:rPr>
          <w:t>12</w:t>
        </w:r>
        <w:r w:rsidR="000B1560">
          <w:rPr>
            <w:noProof/>
            <w:webHidden/>
          </w:rPr>
          <w:fldChar w:fldCharType="end"/>
        </w:r>
      </w:hyperlink>
    </w:p>
    <w:p w14:paraId="03C0E8FC" w14:textId="339EA0AB" w:rsidR="000B1560" w:rsidRDefault="00B27105" w:rsidP="000B1560">
      <w:pPr>
        <w:pStyle w:val="TOC1"/>
        <w:tabs>
          <w:tab w:val="left" w:pos="660"/>
          <w:tab w:val="right" w:pos="9350"/>
        </w:tabs>
        <w:spacing w:after="0" w:line="360" w:lineRule="auto"/>
        <w:rPr>
          <w:rFonts w:asciiTheme="minorHAnsi" w:eastAsiaTheme="minorEastAsia" w:hAnsiTheme="minorHAnsi" w:cstheme="minorBidi"/>
          <w:noProof/>
          <w:szCs w:val="22"/>
        </w:rPr>
      </w:pPr>
      <w:hyperlink w:anchor="_Toc184201782" w:history="1">
        <w:r w:rsidR="000B1560" w:rsidRPr="00944500">
          <w:rPr>
            <w:rStyle w:val="Hyperlink"/>
            <w:noProof/>
          </w:rPr>
          <w:t>21.</w:t>
        </w:r>
        <w:r w:rsidR="000B1560">
          <w:rPr>
            <w:rFonts w:asciiTheme="minorHAnsi" w:eastAsiaTheme="minorEastAsia" w:hAnsiTheme="minorHAnsi" w:cstheme="minorBidi"/>
            <w:noProof/>
            <w:szCs w:val="22"/>
          </w:rPr>
          <w:tab/>
        </w:r>
        <w:r w:rsidR="000B1560" w:rsidRPr="00944500">
          <w:rPr>
            <w:rStyle w:val="Hyperlink"/>
            <w:noProof/>
          </w:rPr>
          <w:t>Independent Contractor.</w:t>
        </w:r>
        <w:r w:rsidR="000B1560">
          <w:rPr>
            <w:noProof/>
            <w:webHidden/>
          </w:rPr>
          <w:tab/>
        </w:r>
        <w:r w:rsidR="000B1560">
          <w:rPr>
            <w:noProof/>
            <w:webHidden/>
          </w:rPr>
          <w:fldChar w:fldCharType="begin"/>
        </w:r>
        <w:r w:rsidR="000B1560">
          <w:rPr>
            <w:noProof/>
            <w:webHidden/>
          </w:rPr>
          <w:instrText xml:space="preserve"> PAGEREF _Toc184201782 \h </w:instrText>
        </w:r>
        <w:r w:rsidR="000B1560">
          <w:rPr>
            <w:noProof/>
            <w:webHidden/>
          </w:rPr>
        </w:r>
        <w:r w:rsidR="000B1560">
          <w:rPr>
            <w:noProof/>
            <w:webHidden/>
          </w:rPr>
          <w:fldChar w:fldCharType="separate"/>
        </w:r>
        <w:r w:rsidR="007A3898">
          <w:rPr>
            <w:noProof/>
            <w:webHidden/>
          </w:rPr>
          <w:t>12</w:t>
        </w:r>
        <w:r w:rsidR="000B1560">
          <w:rPr>
            <w:noProof/>
            <w:webHidden/>
          </w:rPr>
          <w:fldChar w:fldCharType="end"/>
        </w:r>
      </w:hyperlink>
    </w:p>
    <w:p w14:paraId="1AB6C578" w14:textId="050216B8" w:rsidR="000B1560" w:rsidRDefault="00B27105" w:rsidP="000B1560">
      <w:pPr>
        <w:pStyle w:val="TOC1"/>
        <w:tabs>
          <w:tab w:val="left" w:pos="660"/>
          <w:tab w:val="right" w:pos="9350"/>
        </w:tabs>
        <w:spacing w:after="0" w:line="360" w:lineRule="auto"/>
        <w:rPr>
          <w:rFonts w:asciiTheme="minorHAnsi" w:eastAsiaTheme="minorEastAsia" w:hAnsiTheme="minorHAnsi" w:cstheme="minorBidi"/>
          <w:noProof/>
          <w:szCs w:val="22"/>
        </w:rPr>
      </w:pPr>
      <w:hyperlink w:anchor="_Toc184201783" w:history="1">
        <w:r w:rsidR="000B1560" w:rsidRPr="00944500">
          <w:rPr>
            <w:rStyle w:val="Hyperlink"/>
            <w:noProof/>
          </w:rPr>
          <w:t>22.</w:t>
        </w:r>
        <w:r w:rsidR="000B1560">
          <w:rPr>
            <w:rFonts w:asciiTheme="minorHAnsi" w:eastAsiaTheme="minorEastAsia" w:hAnsiTheme="minorHAnsi" w:cstheme="minorBidi"/>
            <w:noProof/>
            <w:szCs w:val="22"/>
          </w:rPr>
          <w:tab/>
        </w:r>
        <w:r w:rsidR="000B1560" w:rsidRPr="00944500">
          <w:rPr>
            <w:rStyle w:val="Hyperlink"/>
            <w:noProof/>
          </w:rPr>
          <w:t>No Violation Of Law.</w:t>
        </w:r>
        <w:r w:rsidR="000B1560">
          <w:rPr>
            <w:noProof/>
            <w:webHidden/>
          </w:rPr>
          <w:tab/>
        </w:r>
        <w:r w:rsidR="000B1560">
          <w:rPr>
            <w:noProof/>
            <w:webHidden/>
          </w:rPr>
          <w:fldChar w:fldCharType="begin"/>
        </w:r>
        <w:r w:rsidR="000B1560">
          <w:rPr>
            <w:noProof/>
            <w:webHidden/>
          </w:rPr>
          <w:instrText xml:space="preserve"> PAGEREF _Toc184201783 \h </w:instrText>
        </w:r>
        <w:r w:rsidR="000B1560">
          <w:rPr>
            <w:noProof/>
            <w:webHidden/>
          </w:rPr>
        </w:r>
        <w:r w:rsidR="000B1560">
          <w:rPr>
            <w:noProof/>
            <w:webHidden/>
          </w:rPr>
          <w:fldChar w:fldCharType="separate"/>
        </w:r>
        <w:r w:rsidR="007A3898">
          <w:rPr>
            <w:noProof/>
            <w:webHidden/>
          </w:rPr>
          <w:t>13</w:t>
        </w:r>
        <w:r w:rsidR="000B1560">
          <w:rPr>
            <w:noProof/>
            <w:webHidden/>
          </w:rPr>
          <w:fldChar w:fldCharType="end"/>
        </w:r>
      </w:hyperlink>
    </w:p>
    <w:p w14:paraId="70C24FBA" w14:textId="18C4BE54" w:rsidR="000B1560" w:rsidRDefault="00B27105" w:rsidP="000B1560">
      <w:pPr>
        <w:pStyle w:val="TOC1"/>
        <w:tabs>
          <w:tab w:val="left" w:pos="660"/>
          <w:tab w:val="right" w:pos="9350"/>
        </w:tabs>
        <w:spacing w:after="0" w:line="360" w:lineRule="auto"/>
        <w:rPr>
          <w:rFonts w:asciiTheme="minorHAnsi" w:eastAsiaTheme="minorEastAsia" w:hAnsiTheme="minorHAnsi" w:cstheme="minorBidi"/>
          <w:noProof/>
          <w:szCs w:val="22"/>
        </w:rPr>
      </w:pPr>
      <w:hyperlink w:anchor="_Toc184201784" w:history="1">
        <w:r w:rsidR="000B1560" w:rsidRPr="00944500">
          <w:rPr>
            <w:rStyle w:val="Hyperlink"/>
            <w:noProof/>
          </w:rPr>
          <w:t>23.</w:t>
        </w:r>
        <w:r w:rsidR="000B1560">
          <w:rPr>
            <w:rFonts w:asciiTheme="minorHAnsi" w:eastAsiaTheme="minorEastAsia" w:hAnsiTheme="minorHAnsi" w:cstheme="minorBidi"/>
            <w:noProof/>
            <w:szCs w:val="22"/>
          </w:rPr>
          <w:tab/>
        </w:r>
        <w:r w:rsidR="000B1560" w:rsidRPr="00944500">
          <w:rPr>
            <w:rStyle w:val="Hyperlink"/>
            <w:noProof/>
          </w:rPr>
          <w:t>Colorado Special Provisions.</w:t>
        </w:r>
        <w:r w:rsidR="000B1560">
          <w:rPr>
            <w:noProof/>
            <w:webHidden/>
          </w:rPr>
          <w:tab/>
        </w:r>
        <w:r w:rsidR="000B1560">
          <w:rPr>
            <w:noProof/>
            <w:webHidden/>
          </w:rPr>
          <w:fldChar w:fldCharType="begin"/>
        </w:r>
        <w:r w:rsidR="000B1560">
          <w:rPr>
            <w:noProof/>
            <w:webHidden/>
          </w:rPr>
          <w:instrText xml:space="preserve"> PAGEREF _Toc184201784 \h </w:instrText>
        </w:r>
        <w:r w:rsidR="000B1560">
          <w:rPr>
            <w:noProof/>
            <w:webHidden/>
          </w:rPr>
        </w:r>
        <w:r w:rsidR="000B1560">
          <w:rPr>
            <w:noProof/>
            <w:webHidden/>
          </w:rPr>
          <w:fldChar w:fldCharType="separate"/>
        </w:r>
        <w:r w:rsidR="007A3898">
          <w:rPr>
            <w:noProof/>
            <w:webHidden/>
          </w:rPr>
          <w:t>13</w:t>
        </w:r>
        <w:r w:rsidR="000B1560">
          <w:rPr>
            <w:noProof/>
            <w:webHidden/>
          </w:rPr>
          <w:fldChar w:fldCharType="end"/>
        </w:r>
      </w:hyperlink>
    </w:p>
    <w:p w14:paraId="6979892E" w14:textId="6D48E75B" w:rsidR="000B1560" w:rsidRDefault="00B27105" w:rsidP="000B1560">
      <w:pPr>
        <w:pStyle w:val="TOC1"/>
        <w:tabs>
          <w:tab w:val="left" w:pos="660"/>
          <w:tab w:val="right" w:pos="9350"/>
        </w:tabs>
        <w:spacing w:after="0" w:line="360" w:lineRule="auto"/>
        <w:rPr>
          <w:rFonts w:asciiTheme="minorHAnsi" w:eastAsiaTheme="minorEastAsia" w:hAnsiTheme="minorHAnsi" w:cstheme="minorBidi"/>
          <w:noProof/>
          <w:szCs w:val="22"/>
        </w:rPr>
      </w:pPr>
      <w:hyperlink w:anchor="_Toc184201785" w:history="1">
        <w:r w:rsidR="000B1560" w:rsidRPr="00944500">
          <w:rPr>
            <w:rStyle w:val="Hyperlink"/>
            <w:noProof/>
          </w:rPr>
          <w:t>24.</w:t>
        </w:r>
        <w:r w:rsidR="000B1560">
          <w:rPr>
            <w:rFonts w:asciiTheme="minorHAnsi" w:eastAsiaTheme="minorEastAsia" w:hAnsiTheme="minorHAnsi" w:cstheme="minorBidi"/>
            <w:noProof/>
            <w:szCs w:val="22"/>
          </w:rPr>
          <w:tab/>
        </w:r>
        <w:r w:rsidR="000B1560" w:rsidRPr="00944500">
          <w:rPr>
            <w:rStyle w:val="Hyperlink"/>
            <w:noProof/>
          </w:rPr>
          <w:t>Broker Representation.</w:t>
        </w:r>
        <w:r w:rsidR="000B1560">
          <w:rPr>
            <w:noProof/>
            <w:webHidden/>
          </w:rPr>
          <w:tab/>
        </w:r>
        <w:r w:rsidR="000B1560">
          <w:rPr>
            <w:noProof/>
            <w:webHidden/>
          </w:rPr>
          <w:fldChar w:fldCharType="begin"/>
        </w:r>
        <w:r w:rsidR="000B1560">
          <w:rPr>
            <w:noProof/>
            <w:webHidden/>
          </w:rPr>
          <w:instrText xml:space="preserve"> PAGEREF _Toc184201785 \h </w:instrText>
        </w:r>
        <w:r w:rsidR="000B1560">
          <w:rPr>
            <w:noProof/>
            <w:webHidden/>
          </w:rPr>
        </w:r>
        <w:r w:rsidR="000B1560">
          <w:rPr>
            <w:noProof/>
            <w:webHidden/>
          </w:rPr>
          <w:fldChar w:fldCharType="separate"/>
        </w:r>
        <w:r w:rsidR="007A3898">
          <w:rPr>
            <w:noProof/>
            <w:webHidden/>
          </w:rPr>
          <w:t>14</w:t>
        </w:r>
        <w:r w:rsidR="000B1560">
          <w:rPr>
            <w:noProof/>
            <w:webHidden/>
          </w:rPr>
          <w:fldChar w:fldCharType="end"/>
        </w:r>
      </w:hyperlink>
    </w:p>
    <w:p w14:paraId="7690983A" w14:textId="73647085" w:rsidR="000B1560" w:rsidRDefault="00B27105" w:rsidP="000B1560">
      <w:pPr>
        <w:pStyle w:val="TOC1"/>
        <w:tabs>
          <w:tab w:val="left" w:pos="660"/>
          <w:tab w:val="right" w:pos="9350"/>
        </w:tabs>
        <w:spacing w:after="0" w:line="360" w:lineRule="auto"/>
        <w:rPr>
          <w:rFonts w:asciiTheme="minorHAnsi" w:eastAsiaTheme="minorEastAsia" w:hAnsiTheme="minorHAnsi" w:cstheme="minorBidi"/>
          <w:noProof/>
          <w:szCs w:val="22"/>
        </w:rPr>
      </w:pPr>
      <w:hyperlink w:anchor="_Toc184201786" w:history="1">
        <w:r w:rsidR="000B1560" w:rsidRPr="00944500">
          <w:rPr>
            <w:rStyle w:val="Hyperlink"/>
            <w:noProof/>
          </w:rPr>
          <w:t>25.</w:t>
        </w:r>
        <w:r w:rsidR="000B1560">
          <w:rPr>
            <w:rFonts w:asciiTheme="minorHAnsi" w:eastAsiaTheme="minorEastAsia" w:hAnsiTheme="minorHAnsi" w:cstheme="minorBidi"/>
            <w:noProof/>
            <w:szCs w:val="22"/>
          </w:rPr>
          <w:tab/>
        </w:r>
        <w:r w:rsidR="000B1560" w:rsidRPr="00944500">
          <w:rPr>
            <w:rStyle w:val="Hyperlink"/>
            <w:noProof/>
          </w:rPr>
          <w:t>General Provisions.</w:t>
        </w:r>
        <w:r w:rsidR="000B1560">
          <w:rPr>
            <w:noProof/>
            <w:webHidden/>
          </w:rPr>
          <w:tab/>
        </w:r>
        <w:r w:rsidR="000B1560">
          <w:rPr>
            <w:noProof/>
            <w:webHidden/>
          </w:rPr>
          <w:fldChar w:fldCharType="begin"/>
        </w:r>
        <w:r w:rsidR="000B1560">
          <w:rPr>
            <w:noProof/>
            <w:webHidden/>
          </w:rPr>
          <w:instrText xml:space="preserve"> PAGEREF _Toc184201786 \h </w:instrText>
        </w:r>
        <w:r w:rsidR="000B1560">
          <w:rPr>
            <w:noProof/>
            <w:webHidden/>
          </w:rPr>
        </w:r>
        <w:r w:rsidR="000B1560">
          <w:rPr>
            <w:noProof/>
            <w:webHidden/>
          </w:rPr>
          <w:fldChar w:fldCharType="separate"/>
        </w:r>
        <w:r w:rsidR="007A3898">
          <w:rPr>
            <w:noProof/>
            <w:webHidden/>
          </w:rPr>
          <w:t>14</w:t>
        </w:r>
        <w:r w:rsidR="000B1560">
          <w:rPr>
            <w:noProof/>
            <w:webHidden/>
          </w:rPr>
          <w:fldChar w:fldCharType="end"/>
        </w:r>
      </w:hyperlink>
    </w:p>
    <w:p w14:paraId="242CE634" w14:textId="5DBA999E" w:rsidR="000B1560" w:rsidRDefault="00B27105" w:rsidP="000B1560">
      <w:pPr>
        <w:pStyle w:val="TOC1"/>
        <w:tabs>
          <w:tab w:val="left" w:pos="660"/>
          <w:tab w:val="right" w:pos="9350"/>
        </w:tabs>
        <w:spacing w:after="0" w:line="360" w:lineRule="auto"/>
        <w:rPr>
          <w:rFonts w:asciiTheme="minorHAnsi" w:eastAsiaTheme="minorEastAsia" w:hAnsiTheme="minorHAnsi" w:cstheme="minorBidi"/>
          <w:noProof/>
          <w:szCs w:val="22"/>
        </w:rPr>
      </w:pPr>
      <w:hyperlink w:anchor="_Toc184201787" w:history="1">
        <w:r w:rsidR="000B1560" w:rsidRPr="00944500">
          <w:rPr>
            <w:rStyle w:val="Hyperlink"/>
            <w:noProof/>
          </w:rPr>
          <w:t>26.</w:t>
        </w:r>
        <w:r w:rsidR="000B1560">
          <w:rPr>
            <w:rFonts w:asciiTheme="minorHAnsi" w:eastAsiaTheme="minorEastAsia" w:hAnsiTheme="minorHAnsi" w:cstheme="minorBidi"/>
            <w:noProof/>
            <w:szCs w:val="22"/>
          </w:rPr>
          <w:tab/>
        </w:r>
        <w:r w:rsidR="000B1560" w:rsidRPr="00944500">
          <w:rPr>
            <w:rStyle w:val="Hyperlink"/>
            <w:noProof/>
          </w:rPr>
          <w:t>Additional Rent. None</w:t>
        </w:r>
        <w:r w:rsidR="000B1560">
          <w:rPr>
            <w:noProof/>
            <w:webHidden/>
          </w:rPr>
          <w:tab/>
        </w:r>
        <w:r w:rsidR="000B1560">
          <w:rPr>
            <w:noProof/>
            <w:webHidden/>
          </w:rPr>
          <w:fldChar w:fldCharType="begin"/>
        </w:r>
        <w:r w:rsidR="000B1560">
          <w:rPr>
            <w:noProof/>
            <w:webHidden/>
          </w:rPr>
          <w:instrText xml:space="preserve"> PAGEREF _Toc184201787 \h </w:instrText>
        </w:r>
        <w:r w:rsidR="000B1560">
          <w:rPr>
            <w:noProof/>
            <w:webHidden/>
          </w:rPr>
        </w:r>
        <w:r w:rsidR="000B1560">
          <w:rPr>
            <w:noProof/>
            <w:webHidden/>
          </w:rPr>
          <w:fldChar w:fldCharType="separate"/>
        </w:r>
        <w:r w:rsidR="007A3898">
          <w:rPr>
            <w:noProof/>
            <w:webHidden/>
          </w:rPr>
          <w:t>17</w:t>
        </w:r>
        <w:r w:rsidR="000B1560">
          <w:rPr>
            <w:noProof/>
            <w:webHidden/>
          </w:rPr>
          <w:fldChar w:fldCharType="end"/>
        </w:r>
      </w:hyperlink>
    </w:p>
    <w:p w14:paraId="6988198D" w14:textId="273D0439" w:rsidR="000B1560" w:rsidRDefault="00B27105" w:rsidP="000B1560">
      <w:pPr>
        <w:pStyle w:val="TOC1"/>
        <w:tabs>
          <w:tab w:val="left" w:pos="660"/>
          <w:tab w:val="right" w:pos="9350"/>
        </w:tabs>
        <w:spacing w:after="0" w:line="360" w:lineRule="auto"/>
        <w:rPr>
          <w:rFonts w:asciiTheme="minorHAnsi" w:eastAsiaTheme="minorEastAsia" w:hAnsiTheme="minorHAnsi" w:cstheme="minorBidi"/>
          <w:noProof/>
          <w:szCs w:val="22"/>
        </w:rPr>
      </w:pPr>
      <w:hyperlink w:anchor="_Toc184201788" w:history="1">
        <w:r w:rsidR="000B1560" w:rsidRPr="00944500">
          <w:rPr>
            <w:rStyle w:val="Hyperlink"/>
            <w:noProof/>
          </w:rPr>
          <w:t>27.</w:t>
        </w:r>
        <w:r w:rsidR="000B1560">
          <w:rPr>
            <w:rFonts w:asciiTheme="minorHAnsi" w:eastAsiaTheme="minorEastAsia" w:hAnsiTheme="minorHAnsi" w:cstheme="minorBidi"/>
            <w:noProof/>
            <w:szCs w:val="22"/>
          </w:rPr>
          <w:tab/>
        </w:r>
        <w:r w:rsidR="000B1560" w:rsidRPr="00944500">
          <w:rPr>
            <w:rStyle w:val="Hyperlink"/>
            <w:noProof/>
          </w:rPr>
          <w:t>Additional Provisions.</w:t>
        </w:r>
        <w:r w:rsidR="000B1560">
          <w:rPr>
            <w:noProof/>
            <w:webHidden/>
          </w:rPr>
          <w:tab/>
        </w:r>
        <w:r w:rsidR="000B1560">
          <w:rPr>
            <w:noProof/>
            <w:webHidden/>
          </w:rPr>
          <w:fldChar w:fldCharType="begin"/>
        </w:r>
        <w:r w:rsidR="000B1560">
          <w:rPr>
            <w:noProof/>
            <w:webHidden/>
          </w:rPr>
          <w:instrText xml:space="preserve"> PAGEREF _Toc184201788 \h </w:instrText>
        </w:r>
        <w:r w:rsidR="000B1560">
          <w:rPr>
            <w:noProof/>
            <w:webHidden/>
          </w:rPr>
        </w:r>
        <w:r w:rsidR="000B1560">
          <w:rPr>
            <w:noProof/>
            <w:webHidden/>
          </w:rPr>
          <w:fldChar w:fldCharType="separate"/>
        </w:r>
        <w:r w:rsidR="007A3898">
          <w:rPr>
            <w:noProof/>
            <w:webHidden/>
          </w:rPr>
          <w:t>17</w:t>
        </w:r>
        <w:r w:rsidR="000B1560">
          <w:rPr>
            <w:noProof/>
            <w:webHidden/>
          </w:rPr>
          <w:fldChar w:fldCharType="end"/>
        </w:r>
      </w:hyperlink>
    </w:p>
    <w:p w14:paraId="25492D10" w14:textId="23D17041" w:rsidR="000B1560" w:rsidRDefault="00B27105" w:rsidP="000B1560">
      <w:pPr>
        <w:pStyle w:val="TOC1"/>
        <w:tabs>
          <w:tab w:val="left" w:pos="660"/>
          <w:tab w:val="right" w:pos="9350"/>
        </w:tabs>
        <w:spacing w:after="0" w:line="360" w:lineRule="auto"/>
        <w:rPr>
          <w:rFonts w:asciiTheme="minorHAnsi" w:eastAsiaTheme="minorEastAsia" w:hAnsiTheme="minorHAnsi" w:cstheme="minorBidi"/>
          <w:noProof/>
          <w:szCs w:val="22"/>
        </w:rPr>
      </w:pPr>
      <w:hyperlink w:anchor="_Toc184201789" w:history="1">
        <w:r w:rsidR="000B1560" w:rsidRPr="00944500">
          <w:rPr>
            <w:rStyle w:val="Hyperlink"/>
            <w:noProof/>
          </w:rPr>
          <w:t>28.</w:t>
        </w:r>
        <w:r w:rsidR="000B1560">
          <w:rPr>
            <w:rFonts w:asciiTheme="minorHAnsi" w:eastAsiaTheme="minorEastAsia" w:hAnsiTheme="minorHAnsi" w:cstheme="minorBidi"/>
            <w:noProof/>
            <w:szCs w:val="22"/>
          </w:rPr>
          <w:tab/>
        </w:r>
        <w:r w:rsidR="000B1560" w:rsidRPr="00944500">
          <w:rPr>
            <w:rStyle w:val="Hyperlink"/>
            <w:noProof/>
          </w:rPr>
          <w:t>Signatures.</w:t>
        </w:r>
        <w:r w:rsidR="000B1560">
          <w:rPr>
            <w:noProof/>
            <w:webHidden/>
          </w:rPr>
          <w:tab/>
        </w:r>
        <w:r w:rsidR="000B1560">
          <w:rPr>
            <w:noProof/>
            <w:webHidden/>
          </w:rPr>
          <w:fldChar w:fldCharType="begin"/>
        </w:r>
        <w:r w:rsidR="000B1560">
          <w:rPr>
            <w:noProof/>
            <w:webHidden/>
          </w:rPr>
          <w:instrText xml:space="preserve"> PAGEREF _Toc184201789 \h </w:instrText>
        </w:r>
        <w:r w:rsidR="000B1560">
          <w:rPr>
            <w:noProof/>
            <w:webHidden/>
          </w:rPr>
        </w:r>
        <w:r w:rsidR="000B1560">
          <w:rPr>
            <w:noProof/>
            <w:webHidden/>
          </w:rPr>
          <w:fldChar w:fldCharType="separate"/>
        </w:r>
        <w:r w:rsidR="007A3898">
          <w:rPr>
            <w:noProof/>
            <w:webHidden/>
          </w:rPr>
          <w:t>17</w:t>
        </w:r>
        <w:r w:rsidR="000B1560">
          <w:rPr>
            <w:noProof/>
            <w:webHidden/>
          </w:rPr>
          <w:fldChar w:fldCharType="end"/>
        </w:r>
      </w:hyperlink>
    </w:p>
    <w:p w14:paraId="03527570" w14:textId="196E3AE1" w:rsidR="000B1560" w:rsidRDefault="00B27105" w:rsidP="000B1560">
      <w:pPr>
        <w:pStyle w:val="TOC1"/>
        <w:tabs>
          <w:tab w:val="left" w:pos="660"/>
          <w:tab w:val="right" w:pos="9350"/>
        </w:tabs>
        <w:spacing w:after="0" w:line="360" w:lineRule="auto"/>
        <w:rPr>
          <w:rFonts w:asciiTheme="minorHAnsi" w:eastAsiaTheme="minorEastAsia" w:hAnsiTheme="minorHAnsi" w:cstheme="minorBidi"/>
          <w:noProof/>
          <w:szCs w:val="22"/>
        </w:rPr>
      </w:pPr>
      <w:hyperlink w:anchor="_Toc184201790" w:history="1">
        <w:r w:rsidR="000B1560">
          <w:rPr>
            <w:rStyle w:val="Hyperlink"/>
            <w:noProof/>
          </w:rPr>
          <w:t xml:space="preserve">Exhibits: </w:t>
        </w:r>
        <w:r w:rsidR="000B1560">
          <w:rPr>
            <w:rFonts w:asciiTheme="minorHAnsi" w:eastAsiaTheme="minorEastAsia" w:hAnsiTheme="minorHAnsi" w:cstheme="minorBidi"/>
            <w:noProof/>
            <w:szCs w:val="22"/>
          </w:rPr>
          <w:br/>
        </w:r>
        <w:r w:rsidR="000B1560" w:rsidRPr="00944500">
          <w:rPr>
            <w:rStyle w:val="Hyperlink"/>
            <w:noProof/>
          </w:rPr>
          <w:t>Exhibit A</w:t>
        </w:r>
        <w:r w:rsidR="000B1560" w:rsidRPr="000B1560">
          <w:rPr>
            <w:rStyle w:val="Hyperlink"/>
            <w:noProof/>
          </w:rPr>
          <w:t xml:space="preserve"> –</w:t>
        </w:r>
        <w:r w:rsidR="000B1560">
          <w:rPr>
            <w:rStyle w:val="Hyperlink"/>
            <w:noProof/>
          </w:rPr>
          <w:t xml:space="preserve"> </w:t>
        </w:r>
        <w:r w:rsidR="000B1560" w:rsidRPr="00944500">
          <w:rPr>
            <w:rStyle w:val="Hyperlink"/>
            <w:rFonts w:eastAsia="Arial"/>
            <w:noProof/>
          </w:rPr>
          <w:t>Premises</w:t>
        </w:r>
        <w:r w:rsidR="000B1560">
          <w:rPr>
            <w:noProof/>
            <w:webHidden/>
          </w:rPr>
          <w:tab/>
        </w:r>
      </w:hyperlink>
    </w:p>
    <w:p w14:paraId="0D700D20" w14:textId="7EE944DD" w:rsidR="000B1560" w:rsidRDefault="00B27105" w:rsidP="000B1560">
      <w:pPr>
        <w:pStyle w:val="TOC1"/>
        <w:tabs>
          <w:tab w:val="left" w:pos="660"/>
          <w:tab w:val="right" w:pos="9350"/>
        </w:tabs>
        <w:spacing w:after="0" w:line="360" w:lineRule="auto"/>
        <w:rPr>
          <w:rFonts w:asciiTheme="minorHAnsi" w:eastAsiaTheme="minorEastAsia" w:hAnsiTheme="minorHAnsi" w:cstheme="minorBidi"/>
          <w:noProof/>
          <w:szCs w:val="22"/>
        </w:rPr>
      </w:pPr>
      <w:hyperlink w:anchor="_Toc184201791" w:history="1">
        <w:r w:rsidR="000B1560" w:rsidRPr="00944500">
          <w:rPr>
            <w:rStyle w:val="Hyperlink"/>
            <w:noProof/>
          </w:rPr>
          <w:t>Exhibit B</w:t>
        </w:r>
        <w:r w:rsidR="000B1560">
          <w:rPr>
            <w:rStyle w:val="Hyperlink"/>
            <w:noProof/>
          </w:rPr>
          <w:t xml:space="preserve"> </w:t>
        </w:r>
        <w:r w:rsidR="000B1560" w:rsidRPr="000B1560">
          <w:rPr>
            <w:rStyle w:val="Hyperlink"/>
            <w:noProof/>
          </w:rPr>
          <w:t>–</w:t>
        </w:r>
        <w:r w:rsidR="000B1560" w:rsidRPr="00944500">
          <w:rPr>
            <w:rStyle w:val="Hyperlink"/>
            <w:noProof/>
          </w:rPr>
          <w:t xml:space="preserve"> </w:t>
        </w:r>
        <w:r w:rsidR="000B1560" w:rsidRPr="00944500">
          <w:rPr>
            <w:rStyle w:val="Hyperlink"/>
            <w:rFonts w:eastAsia="Arial"/>
            <w:noProof/>
          </w:rPr>
          <w:t>Notice of Assignment of Lease Assumption of Lease by New Landlord</w:t>
        </w:r>
        <w:r w:rsidR="000B1560">
          <w:rPr>
            <w:noProof/>
            <w:webHidden/>
          </w:rPr>
          <w:tab/>
        </w:r>
      </w:hyperlink>
    </w:p>
    <w:p w14:paraId="1EB44A63" w14:textId="691C94D8" w:rsidR="000B1560" w:rsidRDefault="00B27105" w:rsidP="000B1560">
      <w:pPr>
        <w:pStyle w:val="TOC1"/>
        <w:tabs>
          <w:tab w:val="left" w:pos="660"/>
          <w:tab w:val="right" w:pos="9350"/>
        </w:tabs>
        <w:spacing w:after="0" w:line="360" w:lineRule="auto"/>
        <w:rPr>
          <w:rFonts w:asciiTheme="minorHAnsi" w:eastAsiaTheme="minorEastAsia" w:hAnsiTheme="minorHAnsi" w:cstheme="minorBidi"/>
          <w:noProof/>
          <w:szCs w:val="22"/>
        </w:rPr>
      </w:pPr>
      <w:hyperlink w:anchor="_Toc184201792" w:history="1">
        <w:r w:rsidR="000B1560" w:rsidRPr="00944500">
          <w:rPr>
            <w:rStyle w:val="Hyperlink"/>
            <w:noProof/>
          </w:rPr>
          <w:t xml:space="preserve">Exhibit C </w:t>
        </w:r>
        <w:r w:rsidR="000B1560" w:rsidRPr="000B1560">
          <w:rPr>
            <w:rStyle w:val="Hyperlink"/>
            <w:noProof/>
          </w:rPr>
          <w:t>–</w:t>
        </w:r>
        <w:r w:rsidR="000B1560">
          <w:rPr>
            <w:rStyle w:val="Hyperlink"/>
            <w:noProof/>
          </w:rPr>
          <w:t xml:space="preserve"> </w:t>
        </w:r>
        <w:r w:rsidR="000B1560" w:rsidRPr="00944500">
          <w:rPr>
            <w:rStyle w:val="Hyperlink"/>
            <w:rFonts w:eastAsia="Arial"/>
            <w:noProof/>
          </w:rPr>
          <w:t>Commission Sharing Between Tenant And Real Estate Support Services Vendor</w:t>
        </w:r>
        <w:r w:rsidR="000B1560">
          <w:rPr>
            <w:noProof/>
            <w:webHidden/>
          </w:rPr>
          <w:tab/>
        </w:r>
      </w:hyperlink>
    </w:p>
    <w:p w14:paraId="05968692" w14:textId="43021564" w:rsidR="000B1560" w:rsidRDefault="00B27105" w:rsidP="000B1560">
      <w:pPr>
        <w:pStyle w:val="TOC1"/>
        <w:tabs>
          <w:tab w:val="left" w:pos="660"/>
          <w:tab w:val="right" w:pos="9350"/>
        </w:tabs>
        <w:spacing w:after="0" w:line="360" w:lineRule="auto"/>
        <w:rPr>
          <w:rFonts w:asciiTheme="minorHAnsi" w:eastAsiaTheme="minorEastAsia" w:hAnsiTheme="minorHAnsi" w:cstheme="minorBidi"/>
          <w:noProof/>
          <w:szCs w:val="22"/>
        </w:rPr>
      </w:pPr>
      <w:hyperlink w:anchor="_Toc184201793" w:history="1">
        <w:r w:rsidR="000B1560" w:rsidRPr="00944500">
          <w:rPr>
            <w:rStyle w:val="Hyperlink"/>
            <w:noProof/>
          </w:rPr>
          <w:t xml:space="preserve">Exhibit D </w:t>
        </w:r>
        <w:r w:rsidR="000B1560" w:rsidRPr="000B1560">
          <w:rPr>
            <w:rStyle w:val="Hyperlink"/>
            <w:noProof/>
          </w:rPr>
          <w:t>–</w:t>
        </w:r>
        <w:r w:rsidR="000B1560">
          <w:rPr>
            <w:rStyle w:val="Hyperlink"/>
            <w:noProof/>
          </w:rPr>
          <w:t xml:space="preserve"> </w:t>
        </w:r>
        <w:r w:rsidR="000B1560" w:rsidRPr="00944500">
          <w:rPr>
            <w:rStyle w:val="Hyperlink"/>
            <w:rFonts w:eastAsia="Arial"/>
            <w:noProof/>
          </w:rPr>
          <w:t>Tenant Improvement List</w:t>
        </w:r>
        <w:r w:rsidR="000B1560">
          <w:rPr>
            <w:noProof/>
            <w:webHidden/>
          </w:rPr>
          <w:tab/>
        </w:r>
      </w:hyperlink>
    </w:p>
    <w:p w14:paraId="7AB530E7" w14:textId="77777777" w:rsidR="000B1560" w:rsidRDefault="000B1560">
      <w:pPr>
        <w:spacing w:line="360" w:lineRule="auto"/>
        <w:jc w:val="center"/>
        <w:rPr>
          <w:rFonts w:ascii="Arial" w:eastAsia="Arial" w:hAnsi="Arial" w:cs="Arial"/>
          <w:b/>
          <w:sz w:val="22"/>
          <w:szCs w:val="22"/>
        </w:rPr>
      </w:pPr>
      <w:r>
        <w:rPr>
          <w:rFonts w:ascii="Arial" w:eastAsia="Arial" w:hAnsi="Arial" w:cs="Arial"/>
          <w:b/>
          <w:sz w:val="22"/>
          <w:szCs w:val="22"/>
        </w:rPr>
        <w:fldChar w:fldCharType="end"/>
      </w:r>
    </w:p>
    <w:p w14:paraId="14221205" w14:textId="77777777" w:rsidR="000B1560" w:rsidRDefault="000B1560" w:rsidP="000B1560">
      <w:r>
        <w:br w:type="page"/>
      </w:r>
    </w:p>
    <w:p w14:paraId="2E7D79B6" w14:textId="77777777" w:rsidR="00625B44" w:rsidRDefault="00625B44" w:rsidP="003D730D">
      <w:pPr>
        <w:pStyle w:val="StyleHeading2JT"/>
        <w:ind w:left="0"/>
        <w:jc w:val="center"/>
        <w:rPr>
          <w:b/>
          <w:iCs w:val="0"/>
          <w:sz w:val="22"/>
        </w:rPr>
        <w:sectPr w:rsidR="00625B44" w:rsidSect="00625B44">
          <w:footerReference w:type="even" r:id="rId12"/>
          <w:footerReference w:type="default" r:id="rId13"/>
          <w:pgSz w:w="12240" w:h="15840"/>
          <w:pgMar w:top="1152" w:right="1440" w:bottom="1152" w:left="1440" w:header="720" w:footer="720" w:gutter="0"/>
          <w:pgNumType w:start="1"/>
          <w:cols w:space="720"/>
          <w:titlePg/>
          <w:docGrid w:linePitch="272"/>
        </w:sectPr>
      </w:pPr>
    </w:p>
    <w:p w14:paraId="7A1A0648" w14:textId="6555FAA5" w:rsidR="00264870" w:rsidRDefault="00EB7BBA" w:rsidP="003D730D">
      <w:pPr>
        <w:pStyle w:val="StyleHeading2JT"/>
        <w:ind w:left="0"/>
        <w:jc w:val="center"/>
        <w:rPr>
          <w:b/>
          <w:sz w:val="22"/>
        </w:rPr>
      </w:pPr>
      <w:r w:rsidRPr="003D730D">
        <w:rPr>
          <w:b/>
          <w:iCs w:val="0"/>
          <w:sz w:val="22"/>
        </w:rPr>
        <w:lastRenderedPageBreak/>
        <w:t>Gross Lease Agreement</w:t>
      </w:r>
      <w:r w:rsidR="003D730D">
        <w:rPr>
          <w:b/>
          <w:iCs w:val="0"/>
          <w:sz w:val="22"/>
        </w:rPr>
        <w:br/>
      </w:r>
      <w:r w:rsidR="00E8537D">
        <w:rPr>
          <w:b/>
          <w:sz w:val="22"/>
        </w:rPr>
        <w:t>Improved Real Property</w:t>
      </w:r>
    </w:p>
    <w:p w14:paraId="07336ECB" w14:textId="77777777" w:rsidR="00264870" w:rsidRDefault="00264870">
      <w:pPr>
        <w:spacing w:line="360" w:lineRule="auto"/>
        <w:rPr>
          <w:rFonts w:ascii="Arial" w:eastAsia="Arial" w:hAnsi="Arial" w:cs="Arial"/>
          <w:sz w:val="22"/>
          <w:szCs w:val="22"/>
        </w:rPr>
      </w:pPr>
    </w:p>
    <w:p w14:paraId="5B2E1E23" w14:textId="2491B04D" w:rsidR="00264870" w:rsidRDefault="00E8537D">
      <w:pPr>
        <w:spacing w:line="360" w:lineRule="auto"/>
        <w:rPr>
          <w:rFonts w:ascii="Arial" w:eastAsia="Arial" w:hAnsi="Arial" w:cs="Arial"/>
          <w:sz w:val="22"/>
          <w:szCs w:val="22"/>
        </w:rPr>
      </w:pPr>
      <w:r>
        <w:rPr>
          <w:rFonts w:ascii="Arial" w:eastAsia="Arial" w:hAnsi="Arial" w:cs="Arial"/>
          <w:sz w:val="22"/>
          <w:szCs w:val="22"/>
        </w:rPr>
        <w:t xml:space="preserve">THIS LEASE AGREEMENT (“Lease”) entered into by and between </w:t>
      </w:r>
      <w:r w:rsidR="006B5D81" w:rsidRPr="006B5D81">
        <w:rPr>
          <w:rFonts w:ascii="Arial" w:eastAsia="Arial" w:hAnsi="Arial" w:cs="Arial"/>
          <w:b/>
          <w:sz w:val="22"/>
          <w:szCs w:val="22"/>
        </w:rPr>
        <w:t>[</w:t>
      </w:r>
      <w:r w:rsidR="00F84148" w:rsidRPr="00EE1C57">
        <w:rPr>
          <w:rFonts w:ascii="Arial" w:eastAsia="Arial" w:hAnsi="Arial" w:cs="Arial"/>
          <w:b/>
          <w:sz w:val="22"/>
          <w:szCs w:val="22"/>
        </w:rPr>
        <w:t>I</w:t>
      </w:r>
      <w:r w:rsidR="00FD4789" w:rsidRPr="00EE1C57">
        <w:rPr>
          <w:rFonts w:ascii="Arial" w:eastAsia="Arial" w:hAnsi="Arial" w:cs="Arial"/>
          <w:b/>
          <w:sz w:val="22"/>
          <w:szCs w:val="22"/>
        </w:rPr>
        <w:t xml:space="preserve">nsert LANDLORD </w:t>
      </w:r>
      <w:r w:rsidR="00D75A7A">
        <w:rPr>
          <w:rFonts w:ascii="Arial" w:eastAsia="Arial" w:hAnsi="Arial" w:cs="Arial"/>
          <w:b/>
          <w:sz w:val="22"/>
          <w:szCs w:val="22"/>
        </w:rPr>
        <w:t>NAME</w:t>
      </w:r>
      <w:r w:rsidR="006B5D81" w:rsidRPr="006B5D81">
        <w:rPr>
          <w:rFonts w:ascii="Arial" w:eastAsia="Arial" w:hAnsi="Arial" w:cs="Arial"/>
          <w:b/>
          <w:sz w:val="22"/>
          <w:szCs w:val="22"/>
        </w:rPr>
        <w:t>]</w:t>
      </w:r>
      <w:r w:rsidR="00FD4789">
        <w:rPr>
          <w:rFonts w:ascii="Arial" w:eastAsia="Arial" w:hAnsi="Arial" w:cs="Arial"/>
          <w:sz w:val="22"/>
          <w:szCs w:val="22"/>
        </w:rPr>
        <w:t xml:space="preserve"> </w:t>
      </w:r>
      <w:r>
        <w:rPr>
          <w:rFonts w:ascii="Arial" w:eastAsia="Arial" w:hAnsi="Arial" w:cs="Arial"/>
          <w:sz w:val="22"/>
          <w:szCs w:val="22"/>
        </w:rPr>
        <w:t xml:space="preserve">whose address or principal place of business is </w:t>
      </w:r>
      <w:r w:rsidR="006B5D81" w:rsidRPr="006B5D81">
        <w:rPr>
          <w:rFonts w:ascii="Arial" w:eastAsia="Arial" w:hAnsi="Arial" w:cs="Arial"/>
          <w:b/>
          <w:sz w:val="22"/>
          <w:szCs w:val="22"/>
        </w:rPr>
        <w:t>[</w:t>
      </w:r>
      <w:r w:rsidR="00FD4789" w:rsidRPr="00EE1C57">
        <w:rPr>
          <w:rFonts w:ascii="Arial" w:eastAsia="Arial" w:hAnsi="Arial" w:cs="Arial"/>
          <w:b/>
          <w:sz w:val="22"/>
          <w:szCs w:val="22"/>
        </w:rPr>
        <w:t>Insert LANDLORD ADDRESS</w:t>
      </w:r>
      <w:r w:rsidR="006B5D81" w:rsidRPr="006B5D81">
        <w:rPr>
          <w:rFonts w:ascii="Arial" w:eastAsia="Arial" w:hAnsi="Arial" w:cs="Arial"/>
          <w:b/>
          <w:sz w:val="22"/>
          <w:szCs w:val="22"/>
        </w:rPr>
        <w:t>]</w:t>
      </w:r>
      <w:r>
        <w:rPr>
          <w:rFonts w:ascii="Arial" w:eastAsia="Arial" w:hAnsi="Arial" w:cs="Arial"/>
          <w:sz w:val="22"/>
          <w:szCs w:val="22"/>
        </w:rPr>
        <w:t>, hereinafter referred to as "Landlord", and THE STATE OF COLORADO (the “State”), acting by and through the Department of</w:t>
      </w:r>
      <w:r w:rsidR="00FD4789">
        <w:rPr>
          <w:rFonts w:ascii="Arial" w:eastAsia="Arial" w:hAnsi="Arial" w:cs="Arial"/>
          <w:sz w:val="22"/>
          <w:szCs w:val="22"/>
        </w:rPr>
        <w:t xml:space="preserve"> </w:t>
      </w:r>
      <w:r w:rsidR="006B5D81" w:rsidRPr="006B5D81">
        <w:rPr>
          <w:rFonts w:ascii="Arial" w:eastAsia="Arial" w:hAnsi="Arial" w:cs="Arial"/>
          <w:b/>
          <w:sz w:val="22"/>
          <w:szCs w:val="22"/>
        </w:rPr>
        <w:t>[</w:t>
      </w:r>
      <w:r w:rsidR="00FD4789" w:rsidRPr="00EE1C57">
        <w:rPr>
          <w:rFonts w:ascii="Arial" w:eastAsia="Arial" w:hAnsi="Arial" w:cs="Arial"/>
          <w:b/>
          <w:sz w:val="22"/>
          <w:szCs w:val="22"/>
        </w:rPr>
        <w:t>Insert TENANT</w:t>
      </w:r>
      <w:r w:rsidR="00D75A7A">
        <w:rPr>
          <w:rFonts w:ascii="Arial" w:eastAsia="Arial" w:hAnsi="Arial" w:cs="Arial"/>
          <w:b/>
          <w:sz w:val="22"/>
          <w:szCs w:val="22"/>
        </w:rPr>
        <w:t xml:space="preserve"> NAME</w:t>
      </w:r>
      <w:r w:rsidR="006B5D81" w:rsidRPr="006B5D81">
        <w:rPr>
          <w:rFonts w:ascii="Arial" w:eastAsia="Arial" w:hAnsi="Arial" w:cs="Arial"/>
          <w:b/>
          <w:sz w:val="22"/>
          <w:szCs w:val="22"/>
        </w:rPr>
        <w:t>]</w:t>
      </w:r>
      <w:r>
        <w:rPr>
          <w:rFonts w:ascii="Arial" w:eastAsia="Arial" w:hAnsi="Arial" w:cs="Arial"/>
          <w:sz w:val="22"/>
          <w:szCs w:val="22"/>
        </w:rPr>
        <w:t xml:space="preserve"> whose address is</w:t>
      </w:r>
      <w:r w:rsidR="00FD4789">
        <w:rPr>
          <w:rFonts w:ascii="Arial" w:eastAsia="Arial" w:hAnsi="Arial" w:cs="Arial"/>
          <w:sz w:val="22"/>
          <w:szCs w:val="22"/>
        </w:rPr>
        <w:t xml:space="preserve"> </w:t>
      </w:r>
      <w:r w:rsidR="006B5D81" w:rsidRPr="006B5D81">
        <w:rPr>
          <w:rFonts w:ascii="Arial" w:eastAsia="Arial" w:hAnsi="Arial" w:cs="Arial"/>
          <w:b/>
          <w:sz w:val="22"/>
          <w:szCs w:val="22"/>
        </w:rPr>
        <w:t>[</w:t>
      </w:r>
      <w:r w:rsidR="00FD4789" w:rsidRPr="00EE1C57">
        <w:rPr>
          <w:rFonts w:ascii="Arial" w:eastAsia="Arial" w:hAnsi="Arial" w:cs="Arial"/>
          <w:b/>
          <w:sz w:val="22"/>
          <w:szCs w:val="22"/>
        </w:rPr>
        <w:t>Insert TENANT ADDRESS</w:t>
      </w:r>
      <w:r w:rsidR="006B5D81" w:rsidRPr="006B5D81">
        <w:rPr>
          <w:rFonts w:ascii="Arial" w:eastAsia="Arial" w:hAnsi="Arial" w:cs="Arial"/>
          <w:b/>
          <w:sz w:val="22"/>
          <w:szCs w:val="22"/>
        </w:rPr>
        <w:t>]</w:t>
      </w:r>
      <w:r>
        <w:rPr>
          <w:rFonts w:ascii="Arial" w:eastAsia="Arial" w:hAnsi="Arial" w:cs="Arial"/>
          <w:sz w:val="22"/>
          <w:szCs w:val="22"/>
        </w:rPr>
        <w:t>, hereinafter referred to as "Tenant". Both Landlord and Tenant may be referred to individually as a “Party”, and shall collectively hereinafter be referred to as “Parties” to this Lease.</w:t>
      </w:r>
    </w:p>
    <w:p w14:paraId="13470DFE" w14:textId="77777777" w:rsidR="00264870" w:rsidRDefault="00264870">
      <w:pPr>
        <w:pBdr>
          <w:top w:val="nil"/>
          <w:left w:val="nil"/>
          <w:bottom w:val="nil"/>
          <w:right w:val="nil"/>
          <w:between w:val="nil"/>
        </w:pBdr>
        <w:tabs>
          <w:tab w:val="center" w:pos="4320"/>
          <w:tab w:val="right" w:pos="8640"/>
        </w:tabs>
        <w:spacing w:line="360" w:lineRule="auto"/>
        <w:rPr>
          <w:rFonts w:ascii="Arial" w:eastAsia="Arial" w:hAnsi="Arial" w:cs="Arial"/>
          <w:color w:val="000000"/>
          <w:sz w:val="22"/>
          <w:szCs w:val="22"/>
        </w:rPr>
      </w:pPr>
    </w:p>
    <w:p w14:paraId="27F0849E" w14:textId="77777777" w:rsidR="00264870" w:rsidRDefault="00E8537D">
      <w:pPr>
        <w:spacing w:line="360" w:lineRule="auto"/>
        <w:rPr>
          <w:rFonts w:ascii="Arial" w:eastAsia="Arial" w:hAnsi="Arial" w:cs="Arial"/>
          <w:sz w:val="22"/>
          <w:szCs w:val="22"/>
        </w:rPr>
      </w:pPr>
      <w:r>
        <w:rPr>
          <w:rFonts w:ascii="Arial" w:eastAsia="Arial" w:hAnsi="Arial" w:cs="Arial"/>
          <w:sz w:val="22"/>
          <w:szCs w:val="22"/>
        </w:rPr>
        <w:t>WITNESSETH:</w:t>
      </w:r>
    </w:p>
    <w:p w14:paraId="511C75D8" w14:textId="77777777" w:rsidR="00264870" w:rsidRDefault="00264870">
      <w:pPr>
        <w:spacing w:line="360" w:lineRule="auto"/>
        <w:rPr>
          <w:rFonts w:ascii="Arial" w:eastAsia="Arial" w:hAnsi="Arial" w:cs="Arial"/>
          <w:sz w:val="22"/>
          <w:szCs w:val="22"/>
        </w:rPr>
      </w:pPr>
    </w:p>
    <w:p w14:paraId="4BE1AE25" w14:textId="77777777" w:rsidR="00264870" w:rsidRDefault="00E8537D">
      <w:pPr>
        <w:spacing w:line="360" w:lineRule="auto"/>
        <w:rPr>
          <w:rFonts w:ascii="Arial" w:eastAsia="Arial" w:hAnsi="Arial" w:cs="Arial"/>
          <w:sz w:val="22"/>
          <w:szCs w:val="22"/>
        </w:rPr>
      </w:pPr>
      <w:r>
        <w:rPr>
          <w:rFonts w:ascii="Arial" w:eastAsia="Arial" w:hAnsi="Arial" w:cs="Arial"/>
          <w:sz w:val="22"/>
          <w:szCs w:val="22"/>
        </w:rPr>
        <w:t xml:space="preserve">WHEREAS, Landlord is willing to lease the Premises, defined herein, and Tenant desires to lease the Premises pursuant to the terms of this Lease; and </w:t>
      </w:r>
    </w:p>
    <w:p w14:paraId="2BE290A4" w14:textId="77777777" w:rsidR="00264870" w:rsidRDefault="00264870">
      <w:pPr>
        <w:spacing w:line="360" w:lineRule="auto"/>
        <w:rPr>
          <w:rFonts w:ascii="Arial" w:eastAsia="Arial" w:hAnsi="Arial" w:cs="Arial"/>
          <w:sz w:val="22"/>
          <w:szCs w:val="22"/>
        </w:rPr>
      </w:pPr>
    </w:p>
    <w:p w14:paraId="2DD3BD32" w14:textId="77777777" w:rsidR="00264870" w:rsidRDefault="00E8537D">
      <w:pPr>
        <w:spacing w:line="360" w:lineRule="auto"/>
        <w:rPr>
          <w:rFonts w:ascii="Arial" w:eastAsia="Arial" w:hAnsi="Arial" w:cs="Arial"/>
          <w:sz w:val="22"/>
          <w:szCs w:val="22"/>
        </w:rPr>
      </w:pPr>
      <w:r>
        <w:rPr>
          <w:rFonts w:ascii="Arial" w:eastAsia="Arial" w:hAnsi="Arial" w:cs="Arial"/>
          <w:sz w:val="22"/>
          <w:szCs w:val="22"/>
        </w:rPr>
        <w:t>WHEREAS, Authority to enter into this Lease exists in the Law, and funds have been budgeted, appropriated and otherwise made available and a sufficient unencumbered balance thereof remains available for payment. Required approvals, clearance and coordination have been accomplished from and with appropriate agencies.</w:t>
      </w:r>
    </w:p>
    <w:p w14:paraId="2F0DE3EF" w14:textId="77777777" w:rsidR="00264870" w:rsidRDefault="00264870">
      <w:pPr>
        <w:spacing w:line="360" w:lineRule="auto"/>
        <w:rPr>
          <w:rFonts w:ascii="Arial" w:eastAsia="Arial" w:hAnsi="Arial" w:cs="Arial"/>
          <w:sz w:val="22"/>
          <w:szCs w:val="22"/>
        </w:rPr>
      </w:pPr>
    </w:p>
    <w:p w14:paraId="42EE0737" w14:textId="77777777" w:rsidR="00264870" w:rsidRDefault="00E8537D">
      <w:pPr>
        <w:spacing w:line="360" w:lineRule="auto"/>
        <w:rPr>
          <w:rFonts w:ascii="Arial" w:eastAsia="Arial" w:hAnsi="Arial" w:cs="Arial"/>
          <w:sz w:val="22"/>
          <w:szCs w:val="22"/>
        </w:rPr>
      </w:pPr>
      <w:r>
        <w:rPr>
          <w:rFonts w:ascii="Arial" w:eastAsia="Arial" w:hAnsi="Arial" w:cs="Arial"/>
          <w:sz w:val="22"/>
          <w:szCs w:val="22"/>
        </w:rPr>
        <w:t>NOW, THEREFORE, in consideration of the mutual promises contained herein, and other good and valuable consideration, the receipt and sufficiency of which are hereby acknowledged, the Parties hereto agree as follows:</w:t>
      </w:r>
    </w:p>
    <w:p w14:paraId="40979615" w14:textId="77777777" w:rsidR="00264870" w:rsidRDefault="00264870">
      <w:pPr>
        <w:spacing w:line="360" w:lineRule="auto"/>
        <w:rPr>
          <w:rFonts w:ascii="Arial" w:eastAsia="Arial" w:hAnsi="Arial" w:cs="Arial"/>
          <w:sz w:val="22"/>
          <w:szCs w:val="22"/>
        </w:rPr>
      </w:pPr>
    </w:p>
    <w:p w14:paraId="126579F3" w14:textId="77777777" w:rsidR="00264870" w:rsidRDefault="00EB7BBA">
      <w:pPr>
        <w:pStyle w:val="Heading2"/>
        <w:numPr>
          <w:ilvl w:val="0"/>
          <w:numId w:val="1"/>
        </w:numPr>
        <w:spacing w:after="240"/>
        <w:ind w:left="360"/>
      </w:pPr>
      <w:bookmarkStart w:id="1" w:name="_Toc184201762"/>
      <w:r>
        <w:t>Premises, Term, Rent.</w:t>
      </w:r>
      <w:bookmarkEnd w:id="1"/>
    </w:p>
    <w:p w14:paraId="5A041C58" w14:textId="6FE02213" w:rsidR="00264870" w:rsidRDefault="00E8537D">
      <w:pPr>
        <w:numPr>
          <w:ilvl w:val="0"/>
          <w:numId w:val="3"/>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 xml:space="preserve">Landlord hereby leases and demises unto Tenant the Premises, hereinafter referred to as "Premises" within the building located at </w:t>
      </w:r>
      <w:r w:rsidR="006B5D81" w:rsidRPr="006B5D81">
        <w:rPr>
          <w:rFonts w:ascii="Arial" w:eastAsia="Arial" w:hAnsi="Arial" w:cs="Arial"/>
          <w:b/>
          <w:color w:val="000000"/>
          <w:sz w:val="22"/>
          <w:szCs w:val="22"/>
        </w:rPr>
        <w:t>[</w:t>
      </w:r>
      <w:r w:rsidR="00354DCB" w:rsidRPr="00EE1C57">
        <w:rPr>
          <w:rFonts w:ascii="Arial" w:eastAsia="Arial" w:hAnsi="Arial" w:cs="Arial"/>
          <w:b/>
          <w:color w:val="000000"/>
          <w:sz w:val="22"/>
          <w:szCs w:val="22"/>
        </w:rPr>
        <w:t xml:space="preserve">Insert </w:t>
      </w:r>
      <w:r w:rsidR="00D75A7A" w:rsidRPr="00EE1C57">
        <w:rPr>
          <w:rFonts w:ascii="Arial" w:eastAsia="Arial" w:hAnsi="Arial" w:cs="Arial"/>
          <w:b/>
          <w:color w:val="000000"/>
          <w:sz w:val="22"/>
          <w:szCs w:val="22"/>
        </w:rPr>
        <w:t>LEASED ADDRESS</w:t>
      </w:r>
      <w:r w:rsidR="006B5D81" w:rsidRPr="006B5D81">
        <w:rPr>
          <w:rFonts w:ascii="Arial" w:eastAsia="Arial" w:hAnsi="Arial" w:cs="Arial"/>
          <w:b/>
          <w:color w:val="000000"/>
          <w:sz w:val="22"/>
          <w:szCs w:val="22"/>
        </w:rPr>
        <w:t>]</w:t>
      </w:r>
      <w:r>
        <w:rPr>
          <w:rFonts w:ascii="Arial" w:eastAsia="Arial" w:hAnsi="Arial" w:cs="Arial"/>
          <w:color w:val="000000"/>
          <w:sz w:val="22"/>
          <w:szCs w:val="22"/>
        </w:rPr>
        <w:t>, hereinafter referred to as "Building" (including land, improvements and other rights appurtenant thereto). The Premises, known and described as</w:t>
      </w:r>
      <w:r w:rsidR="00FD4789">
        <w:rPr>
          <w:rFonts w:ascii="Arial" w:eastAsia="Arial" w:hAnsi="Arial" w:cs="Arial"/>
          <w:color w:val="000000"/>
          <w:sz w:val="22"/>
          <w:szCs w:val="22"/>
        </w:rPr>
        <w:t xml:space="preserve"> </w:t>
      </w:r>
      <w:r w:rsidR="006B5D81" w:rsidRPr="006B5D81">
        <w:rPr>
          <w:rFonts w:ascii="Arial" w:eastAsia="Arial" w:hAnsi="Arial" w:cs="Arial"/>
          <w:b/>
          <w:color w:val="000000"/>
          <w:sz w:val="22"/>
          <w:szCs w:val="22"/>
        </w:rPr>
        <w:t>[</w:t>
      </w:r>
      <w:r w:rsidR="00FD4789" w:rsidRPr="00EE1C57">
        <w:rPr>
          <w:rFonts w:ascii="Arial" w:eastAsia="Arial" w:hAnsi="Arial" w:cs="Arial"/>
          <w:b/>
          <w:color w:val="000000"/>
          <w:sz w:val="22"/>
          <w:szCs w:val="22"/>
        </w:rPr>
        <w:t xml:space="preserve">Insert </w:t>
      </w:r>
      <w:r w:rsidR="00D75A7A" w:rsidRPr="00EE1C57">
        <w:rPr>
          <w:rFonts w:ascii="Arial" w:eastAsia="Arial" w:hAnsi="Arial" w:cs="Arial"/>
          <w:b/>
          <w:color w:val="000000"/>
          <w:sz w:val="22"/>
          <w:szCs w:val="22"/>
        </w:rPr>
        <w:t>LEASED DESCRIPTION</w:t>
      </w:r>
      <w:r w:rsidR="006B5D81" w:rsidRPr="006B5D81">
        <w:rPr>
          <w:rFonts w:ascii="Arial" w:eastAsia="Arial" w:hAnsi="Arial" w:cs="Arial"/>
          <w:b/>
          <w:color w:val="000000"/>
          <w:sz w:val="22"/>
          <w:szCs w:val="22"/>
        </w:rPr>
        <w:t>]</w:t>
      </w:r>
      <w:r>
        <w:rPr>
          <w:rFonts w:ascii="Arial" w:eastAsia="Arial" w:hAnsi="Arial" w:cs="Arial"/>
          <w:color w:val="000000"/>
          <w:sz w:val="22"/>
          <w:szCs w:val="22"/>
        </w:rPr>
        <w:t>, includes approximately</w:t>
      </w:r>
      <w:r w:rsidR="00FD4789">
        <w:rPr>
          <w:rFonts w:ascii="Arial" w:eastAsia="Arial" w:hAnsi="Arial" w:cs="Arial"/>
          <w:color w:val="000000"/>
          <w:sz w:val="22"/>
          <w:szCs w:val="22"/>
        </w:rPr>
        <w:t xml:space="preserve"> </w:t>
      </w:r>
      <w:r w:rsidR="006B5D81" w:rsidRPr="006B5D81">
        <w:rPr>
          <w:rFonts w:ascii="Arial" w:eastAsia="Arial" w:hAnsi="Arial" w:cs="Arial"/>
          <w:b/>
          <w:color w:val="000000"/>
          <w:sz w:val="22"/>
          <w:szCs w:val="22"/>
        </w:rPr>
        <w:t>[</w:t>
      </w:r>
      <w:r w:rsidR="00FD4789" w:rsidRPr="00EE1C57">
        <w:rPr>
          <w:rFonts w:ascii="Arial" w:eastAsia="Arial" w:hAnsi="Arial" w:cs="Arial"/>
          <w:b/>
          <w:color w:val="000000"/>
          <w:sz w:val="22"/>
          <w:szCs w:val="22"/>
        </w:rPr>
        <w:t xml:space="preserve">Insert </w:t>
      </w:r>
      <w:r w:rsidR="00D75A7A" w:rsidRPr="00EE1C57">
        <w:rPr>
          <w:rFonts w:ascii="Arial" w:eastAsia="Arial" w:hAnsi="Arial" w:cs="Arial"/>
          <w:b/>
          <w:color w:val="000000"/>
          <w:sz w:val="22"/>
          <w:szCs w:val="22"/>
        </w:rPr>
        <w:t>RENTED SQUARE FEET IN TEXT AND NUMBER FORMAT</w:t>
      </w:r>
      <w:r w:rsidR="006B5D81" w:rsidRPr="006B5D81">
        <w:rPr>
          <w:rFonts w:ascii="Arial" w:eastAsia="Arial" w:hAnsi="Arial" w:cs="Arial"/>
          <w:b/>
          <w:color w:val="000000"/>
          <w:sz w:val="22"/>
          <w:szCs w:val="22"/>
        </w:rPr>
        <w:t>]</w:t>
      </w:r>
      <w:r>
        <w:rPr>
          <w:rFonts w:ascii="Arial" w:eastAsia="Arial" w:hAnsi="Arial" w:cs="Arial"/>
          <w:color w:val="000000"/>
          <w:sz w:val="22"/>
          <w:szCs w:val="22"/>
        </w:rPr>
        <w:t xml:space="preserve"> rentable square feet; the Premises as attached hereto and incorporated by reference herein as "Exhibit A".</w:t>
      </w:r>
    </w:p>
    <w:p w14:paraId="1D62F98B" w14:textId="77777777" w:rsidR="00D75A7A" w:rsidRPr="00D75A7A" w:rsidRDefault="00E8537D" w:rsidP="00136C82">
      <w:pPr>
        <w:numPr>
          <w:ilvl w:val="0"/>
          <w:numId w:val="3"/>
        </w:numPr>
        <w:pBdr>
          <w:top w:val="nil"/>
          <w:left w:val="nil"/>
          <w:bottom w:val="nil"/>
          <w:right w:val="nil"/>
          <w:between w:val="nil"/>
        </w:pBdr>
        <w:spacing w:before="240" w:line="360" w:lineRule="auto"/>
        <w:rPr>
          <w:rFonts w:ascii="Arial" w:eastAsia="Arial" w:hAnsi="Arial" w:cs="Arial"/>
          <w:color w:val="000000"/>
          <w:sz w:val="22"/>
          <w:szCs w:val="22"/>
        </w:rPr>
      </w:pPr>
      <w:r>
        <w:rPr>
          <w:rFonts w:ascii="Arial" w:eastAsia="Arial" w:hAnsi="Arial" w:cs="Arial"/>
          <w:color w:val="000000"/>
          <w:sz w:val="22"/>
          <w:szCs w:val="22"/>
        </w:rPr>
        <w:t xml:space="preserve">TO HAVE AND TO HOLD the same, together with all appurtenances, unto Tenant, for the term beginning the later of </w:t>
      </w:r>
      <w:r w:rsidR="006B5D81" w:rsidRPr="006B5D81">
        <w:rPr>
          <w:rFonts w:ascii="Arial" w:eastAsia="Arial" w:hAnsi="Arial" w:cs="Arial"/>
          <w:b/>
          <w:color w:val="000000"/>
          <w:sz w:val="22"/>
          <w:szCs w:val="22"/>
        </w:rPr>
        <w:t>[</w:t>
      </w:r>
      <w:r w:rsidR="00354DCB" w:rsidRPr="00EE1C57">
        <w:rPr>
          <w:rFonts w:ascii="Arial" w:eastAsia="Arial" w:hAnsi="Arial" w:cs="Arial"/>
          <w:b/>
          <w:color w:val="000000"/>
          <w:sz w:val="22"/>
          <w:szCs w:val="22"/>
        </w:rPr>
        <w:t xml:space="preserve">Insert </w:t>
      </w:r>
      <w:r w:rsidR="00D75A7A" w:rsidRPr="00EE1C57">
        <w:rPr>
          <w:rFonts w:ascii="Arial" w:eastAsia="Arial" w:hAnsi="Arial" w:cs="Arial"/>
          <w:b/>
          <w:color w:val="000000"/>
          <w:sz w:val="22"/>
          <w:szCs w:val="22"/>
        </w:rPr>
        <w:t>LEASE BEGIN DATE</w:t>
      </w:r>
      <w:r w:rsidR="006B5D81" w:rsidRPr="006B5D81">
        <w:rPr>
          <w:rFonts w:ascii="Arial" w:eastAsia="Arial" w:hAnsi="Arial" w:cs="Arial"/>
          <w:b/>
          <w:color w:val="000000"/>
          <w:sz w:val="22"/>
          <w:szCs w:val="22"/>
        </w:rPr>
        <w:t>]</w:t>
      </w:r>
      <w:r>
        <w:rPr>
          <w:rFonts w:ascii="Arial" w:eastAsia="Arial" w:hAnsi="Arial" w:cs="Arial"/>
          <w:color w:val="000000"/>
          <w:sz w:val="22"/>
          <w:szCs w:val="22"/>
        </w:rPr>
        <w:t xml:space="preserve"> or the date the Colorado </w:t>
      </w:r>
      <w:r>
        <w:rPr>
          <w:rFonts w:ascii="Arial" w:eastAsia="Arial" w:hAnsi="Arial" w:cs="Arial"/>
          <w:color w:val="000000"/>
          <w:sz w:val="22"/>
          <w:szCs w:val="22"/>
        </w:rPr>
        <w:lastRenderedPageBreak/>
        <w:t xml:space="preserve">State Controller approves the Lease (“Commencement Date”), and ending </w:t>
      </w:r>
      <w:r w:rsidR="006B5D81" w:rsidRPr="006B5D81">
        <w:rPr>
          <w:rFonts w:ascii="Arial" w:eastAsia="Arial" w:hAnsi="Arial" w:cs="Arial"/>
          <w:b/>
          <w:color w:val="000000"/>
          <w:sz w:val="22"/>
          <w:szCs w:val="22"/>
        </w:rPr>
        <w:t>[</w:t>
      </w:r>
      <w:r w:rsidR="00354DCB" w:rsidRPr="00EE1C57">
        <w:rPr>
          <w:rFonts w:ascii="Arial" w:eastAsia="Arial" w:hAnsi="Arial" w:cs="Arial"/>
          <w:b/>
          <w:color w:val="000000"/>
          <w:sz w:val="22"/>
          <w:szCs w:val="22"/>
        </w:rPr>
        <w:t xml:space="preserve">Insert </w:t>
      </w:r>
      <w:r w:rsidR="00D75A7A" w:rsidRPr="00EE1C57">
        <w:rPr>
          <w:rFonts w:ascii="Arial" w:eastAsia="Arial" w:hAnsi="Arial" w:cs="Arial"/>
          <w:b/>
          <w:color w:val="000000"/>
          <w:sz w:val="22"/>
          <w:szCs w:val="22"/>
        </w:rPr>
        <w:t>LEASE END DATE</w:t>
      </w:r>
      <w:r w:rsidR="006B5D81" w:rsidRPr="006B5D81">
        <w:rPr>
          <w:rFonts w:ascii="Arial" w:eastAsia="Arial" w:hAnsi="Arial" w:cs="Arial"/>
          <w:b/>
          <w:color w:val="000000"/>
          <w:sz w:val="22"/>
          <w:szCs w:val="22"/>
        </w:rPr>
        <w:t>]</w:t>
      </w:r>
      <w:r>
        <w:rPr>
          <w:rFonts w:ascii="Arial" w:eastAsia="Arial" w:hAnsi="Arial" w:cs="Arial"/>
          <w:color w:val="000000"/>
          <w:sz w:val="22"/>
          <w:szCs w:val="22"/>
        </w:rPr>
        <w:t>, at and for a monthly rental (the “Monthly Rent”) for the full term as shown below:</w:t>
      </w:r>
      <w:r w:rsidR="00136C82" w:rsidRPr="00136C82">
        <w:rPr>
          <w:rFonts w:ascii="Arial" w:eastAsia="Arial" w:hAnsi="Arial" w:cs="Arial"/>
          <w:b/>
          <w:sz w:val="22"/>
          <w:szCs w:val="22"/>
        </w:rPr>
        <w:t xml:space="preserve"> </w:t>
      </w:r>
    </w:p>
    <w:p w14:paraId="6AC0373B" w14:textId="533E7031" w:rsidR="00C3699B" w:rsidRPr="008D3F9B" w:rsidRDefault="00136C82" w:rsidP="00D75A7A">
      <w:pPr>
        <w:pBdr>
          <w:top w:val="nil"/>
          <w:left w:val="nil"/>
          <w:bottom w:val="nil"/>
          <w:right w:val="nil"/>
          <w:between w:val="nil"/>
        </w:pBdr>
        <w:spacing w:before="240" w:line="360" w:lineRule="auto"/>
        <w:ind w:left="360"/>
        <w:rPr>
          <w:rFonts w:ascii="Arial" w:eastAsia="Arial" w:hAnsi="Arial" w:cs="Arial"/>
          <w:color w:val="000000"/>
          <w:sz w:val="22"/>
          <w:szCs w:val="22"/>
        </w:rPr>
        <w:sectPr w:rsidR="00C3699B" w:rsidRPr="008D3F9B" w:rsidSect="004442E9">
          <w:footerReference w:type="default" r:id="rId14"/>
          <w:pgSz w:w="12240" w:h="15840"/>
          <w:pgMar w:top="1152" w:right="1440" w:bottom="1152" w:left="1440" w:header="720" w:footer="720" w:gutter="0"/>
          <w:pgNumType w:start="1"/>
          <w:cols w:space="720"/>
          <w:docGrid w:linePitch="272"/>
        </w:sectPr>
      </w:pPr>
      <w:r w:rsidRPr="006B5D81">
        <w:rPr>
          <w:rFonts w:ascii="Arial" w:eastAsia="Arial" w:hAnsi="Arial" w:cs="Arial"/>
          <w:b/>
          <w:sz w:val="22"/>
          <w:szCs w:val="22"/>
        </w:rPr>
        <w:t>[</w:t>
      </w:r>
      <w:r>
        <w:rPr>
          <w:rFonts w:ascii="Arial" w:eastAsia="Arial" w:hAnsi="Arial" w:cs="Arial"/>
          <w:b/>
          <w:sz w:val="22"/>
          <w:szCs w:val="22"/>
        </w:rPr>
        <w:t xml:space="preserve">Insert </w:t>
      </w:r>
      <w:r w:rsidR="00D75A7A" w:rsidRPr="00EE1C57">
        <w:rPr>
          <w:rFonts w:ascii="Arial" w:eastAsia="Arial" w:hAnsi="Arial" w:cs="Arial"/>
          <w:b/>
          <w:sz w:val="22"/>
          <w:szCs w:val="22"/>
        </w:rPr>
        <w:t>RENTED SQUARE FEET IN NUMBER FORMAT</w:t>
      </w:r>
      <w:r w:rsidRPr="006B5D81">
        <w:rPr>
          <w:rFonts w:ascii="Arial" w:eastAsia="Arial" w:hAnsi="Arial" w:cs="Arial"/>
          <w:b/>
          <w:sz w:val="22"/>
          <w:szCs w:val="22"/>
        </w:rPr>
        <w:t>]</w:t>
      </w:r>
      <w:r>
        <w:rPr>
          <w:rFonts w:ascii="Arial" w:eastAsia="Arial" w:hAnsi="Arial" w:cs="Arial"/>
          <w:b/>
          <w:sz w:val="22"/>
          <w:szCs w:val="22"/>
        </w:rPr>
        <w:t xml:space="preserve"> sq. ft.</w:t>
      </w:r>
    </w:p>
    <w:tbl>
      <w:tblPr>
        <w:tblStyle w:val="a"/>
        <w:tblW w:w="98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A0" w:firstRow="1" w:lastRow="0" w:firstColumn="1" w:lastColumn="0" w:noHBand="1" w:noVBand="1"/>
        <w:tblCaption w:val="Rent Table"/>
        <w:tblDescription w:val="Table showing rent figures broken out annually by rent per square foot "/>
      </w:tblPr>
      <w:tblGrid>
        <w:gridCol w:w="2118"/>
        <w:gridCol w:w="1828"/>
        <w:gridCol w:w="1682"/>
        <w:gridCol w:w="1440"/>
        <w:gridCol w:w="1350"/>
        <w:gridCol w:w="1477"/>
      </w:tblGrid>
      <w:tr w:rsidR="00264870" w14:paraId="4B73751F" w14:textId="77777777" w:rsidTr="00194071">
        <w:trPr>
          <w:trHeight w:val="260"/>
          <w:tblHeader/>
        </w:trPr>
        <w:tc>
          <w:tcPr>
            <w:tcW w:w="2118" w:type="dxa"/>
            <w:vAlign w:val="bottom"/>
          </w:tcPr>
          <w:p w14:paraId="6B13B569" w14:textId="77777777" w:rsidR="005E251C" w:rsidRDefault="005E251C">
            <w:pPr>
              <w:spacing w:line="276" w:lineRule="auto"/>
              <w:jc w:val="center"/>
            </w:pPr>
          </w:p>
          <w:p w14:paraId="6E237B52" w14:textId="37F39C4C" w:rsidR="00264870" w:rsidRPr="00C3699B" w:rsidRDefault="00354DCB" w:rsidP="00CA21FA">
            <w:pPr>
              <w:spacing w:line="276" w:lineRule="auto"/>
              <w:jc w:val="center"/>
            </w:pPr>
            <w:r>
              <w:rPr>
                <w:rFonts w:ascii="Arial" w:eastAsia="Arial" w:hAnsi="Arial" w:cs="Arial"/>
                <w:b/>
                <w:sz w:val="22"/>
                <w:szCs w:val="22"/>
              </w:rPr>
              <w:t>Term Dates</w:t>
            </w:r>
            <w:r w:rsidR="00CA21FA">
              <w:rPr>
                <w:rFonts w:ascii="Arial" w:eastAsia="Arial" w:hAnsi="Arial" w:cs="Arial"/>
                <w:b/>
                <w:sz w:val="22"/>
                <w:szCs w:val="22"/>
              </w:rPr>
              <w:t xml:space="preserve"> (by Fiscal Year) </w:t>
            </w:r>
          </w:p>
        </w:tc>
        <w:tc>
          <w:tcPr>
            <w:tcW w:w="1828" w:type="dxa"/>
            <w:vAlign w:val="bottom"/>
          </w:tcPr>
          <w:p w14:paraId="623EF47E" w14:textId="77777777" w:rsidR="00264870" w:rsidRDefault="00354DCB">
            <w:pPr>
              <w:spacing w:line="276" w:lineRule="auto"/>
              <w:jc w:val="center"/>
              <w:rPr>
                <w:rFonts w:ascii="Arial" w:eastAsia="Arial" w:hAnsi="Arial" w:cs="Arial"/>
                <w:b/>
                <w:sz w:val="22"/>
                <w:szCs w:val="22"/>
              </w:rPr>
            </w:pPr>
            <w:r>
              <w:rPr>
                <w:rFonts w:ascii="Arial" w:eastAsia="Arial" w:hAnsi="Arial" w:cs="Arial"/>
                <w:b/>
                <w:sz w:val="22"/>
                <w:szCs w:val="22"/>
              </w:rPr>
              <w:t>Negotiated</w:t>
            </w:r>
          </w:p>
          <w:p w14:paraId="243681C8" w14:textId="77777777" w:rsidR="00264870" w:rsidRDefault="00354DCB">
            <w:pPr>
              <w:spacing w:line="276" w:lineRule="auto"/>
              <w:jc w:val="center"/>
              <w:rPr>
                <w:rFonts w:ascii="Arial" w:eastAsia="Arial" w:hAnsi="Arial" w:cs="Arial"/>
                <w:b/>
                <w:sz w:val="22"/>
                <w:szCs w:val="22"/>
              </w:rPr>
            </w:pPr>
            <w:r>
              <w:rPr>
                <w:rFonts w:ascii="Arial" w:eastAsia="Arial" w:hAnsi="Arial" w:cs="Arial"/>
                <w:b/>
                <w:sz w:val="22"/>
                <w:szCs w:val="22"/>
              </w:rPr>
              <w:t>Annual</w:t>
            </w:r>
          </w:p>
          <w:p w14:paraId="5A1DA0BC" w14:textId="77777777" w:rsidR="00264870" w:rsidRDefault="00354DCB">
            <w:pPr>
              <w:spacing w:line="276" w:lineRule="auto"/>
              <w:jc w:val="center"/>
              <w:rPr>
                <w:rFonts w:ascii="Arial" w:eastAsia="Arial" w:hAnsi="Arial" w:cs="Arial"/>
                <w:b/>
                <w:sz w:val="22"/>
                <w:szCs w:val="22"/>
              </w:rPr>
            </w:pPr>
            <w:r>
              <w:rPr>
                <w:rFonts w:ascii="Arial" w:eastAsia="Arial" w:hAnsi="Arial" w:cs="Arial"/>
                <w:b/>
                <w:sz w:val="22"/>
                <w:szCs w:val="22"/>
              </w:rPr>
              <w:t>Rent</w:t>
            </w:r>
          </w:p>
          <w:p w14:paraId="3DAC2649" w14:textId="77777777" w:rsidR="00C3699B" w:rsidRDefault="00C3699B">
            <w:pPr>
              <w:spacing w:line="276" w:lineRule="auto"/>
              <w:jc w:val="center"/>
              <w:rPr>
                <w:rFonts w:ascii="Arial" w:eastAsia="Arial" w:hAnsi="Arial" w:cs="Arial"/>
                <w:b/>
                <w:sz w:val="22"/>
                <w:szCs w:val="22"/>
              </w:rPr>
            </w:pPr>
            <w:r>
              <w:rPr>
                <w:rFonts w:ascii="Arial" w:eastAsia="Arial" w:hAnsi="Arial" w:cs="Arial"/>
                <w:b/>
                <w:sz w:val="22"/>
                <w:szCs w:val="22"/>
              </w:rPr>
              <w:t>RSF</w:t>
            </w:r>
          </w:p>
        </w:tc>
        <w:tc>
          <w:tcPr>
            <w:tcW w:w="1682" w:type="dxa"/>
            <w:vAlign w:val="bottom"/>
          </w:tcPr>
          <w:p w14:paraId="10459E22" w14:textId="77777777" w:rsidR="00264870" w:rsidRDefault="00354DCB">
            <w:pPr>
              <w:spacing w:line="276" w:lineRule="auto"/>
              <w:jc w:val="center"/>
              <w:rPr>
                <w:rFonts w:ascii="Arial" w:eastAsia="Arial" w:hAnsi="Arial" w:cs="Arial"/>
                <w:b/>
                <w:sz w:val="22"/>
                <w:szCs w:val="22"/>
              </w:rPr>
            </w:pPr>
            <w:r>
              <w:rPr>
                <w:rFonts w:ascii="Arial" w:eastAsia="Arial" w:hAnsi="Arial" w:cs="Arial"/>
                <w:b/>
                <w:sz w:val="22"/>
                <w:szCs w:val="22"/>
              </w:rPr>
              <w:t>Real Estate Property</w:t>
            </w:r>
          </w:p>
          <w:p w14:paraId="59D02922" w14:textId="77777777" w:rsidR="00C3699B" w:rsidRDefault="00354DCB" w:rsidP="00C3699B">
            <w:pPr>
              <w:spacing w:line="276" w:lineRule="auto"/>
              <w:jc w:val="center"/>
              <w:rPr>
                <w:rFonts w:ascii="Arial" w:eastAsia="Arial" w:hAnsi="Arial" w:cs="Arial"/>
                <w:b/>
                <w:sz w:val="22"/>
                <w:szCs w:val="22"/>
              </w:rPr>
            </w:pPr>
            <w:r>
              <w:rPr>
                <w:rFonts w:ascii="Arial" w:eastAsia="Arial" w:hAnsi="Arial" w:cs="Arial"/>
                <w:b/>
                <w:sz w:val="22"/>
                <w:szCs w:val="22"/>
              </w:rPr>
              <w:t>Taxes</w:t>
            </w:r>
            <w:r w:rsidR="00C3699B">
              <w:rPr>
                <w:rFonts w:ascii="Arial" w:eastAsia="Arial" w:hAnsi="Arial" w:cs="Arial"/>
                <w:b/>
                <w:sz w:val="22"/>
                <w:szCs w:val="22"/>
              </w:rPr>
              <w:br/>
              <w:t>RSF</w:t>
            </w:r>
            <w:bookmarkStart w:id="2" w:name="_Ref182835589"/>
            <w:r w:rsidR="00C3699B">
              <w:rPr>
                <w:rStyle w:val="FootnoteReference"/>
                <w:rFonts w:ascii="Arial" w:eastAsia="Arial" w:hAnsi="Arial" w:cs="Arial"/>
                <w:b/>
                <w:szCs w:val="22"/>
              </w:rPr>
              <w:footnoteReference w:id="1"/>
            </w:r>
            <w:bookmarkEnd w:id="2"/>
          </w:p>
        </w:tc>
        <w:tc>
          <w:tcPr>
            <w:tcW w:w="1440" w:type="dxa"/>
            <w:vAlign w:val="bottom"/>
          </w:tcPr>
          <w:p w14:paraId="21C6F2B1" w14:textId="77777777" w:rsidR="00264870" w:rsidRDefault="00354DCB">
            <w:pPr>
              <w:spacing w:line="276" w:lineRule="auto"/>
              <w:jc w:val="center"/>
              <w:rPr>
                <w:rFonts w:ascii="Arial" w:eastAsia="Arial" w:hAnsi="Arial" w:cs="Arial"/>
                <w:b/>
                <w:sz w:val="22"/>
                <w:szCs w:val="22"/>
              </w:rPr>
            </w:pPr>
            <w:r>
              <w:rPr>
                <w:rFonts w:ascii="Arial" w:eastAsia="Arial" w:hAnsi="Arial" w:cs="Arial"/>
                <w:b/>
                <w:sz w:val="22"/>
                <w:szCs w:val="22"/>
              </w:rPr>
              <w:t>Adjusted Annual</w:t>
            </w:r>
          </w:p>
          <w:p w14:paraId="68593502" w14:textId="77777777" w:rsidR="00C3699B" w:rsidRDefault="00354DCB" w:rsidP="00C3699B">
            <w:pPr>
              <w:spacing w:line="276" w:lineRule="auto"/>
              <w:jc w:val="center"/>
              <w:rPr>
                <w:rFonts w:ascii="Arial" w:eastAsia="Arial" w:hAnsi="Arial" w:cs="Arial"/>
                <w:b/>
                <w:sz w:val="22"/>
                <w:szCs w:val="22"/>
              </w:rPr>
            </w:pPr>
            <w:r>
              <w:rPr>
                <w:rFonts w:ascii="Arial" w:eastAsia="Arial" w:hAnsi="Arial" w:cs="Arial"/>
                <w:b/>
                <w:sz w:val="22"/>
                <w:szCs w:val="22"/>
              </w:rPr>
              <w:t>Rent</w:t>
            </w:r>
            <w:r>
              <w:rPr>
                <w:rFonts w:ascii="Arial" w:eastAsia="Arial" w:hAnsi="Arial" w:cs="Arial"/>
                <w:b/>
                <w:sz w:val="22"/>
                <w:szCs w:val="22"/>
              </w:rPr>
              <w:br/>
            </w:r>
            <w:r w:rsidR="00C3699B">
              <w:rPr>
                <w:rFonts w:ascii="Arial" w:eastAsia="Arial" w:hAnsi="Arial" w:cs="Arial"/>
                <w:b/>
                <w:sz w:val="22"/>
                <w:szCs w:val="22"/>
              </w:rPr>
              <w:t>RSF</w:t>
            </w:r>
            <w:r w:rsidR="00C3699B">
              <w:rPr>
                <w:rFonts w:ascii="Arial" w:eastAsia="Arial" w:hAnsi="Arial" w:cs="Arial"/>
                <w:b/>
                <w:sz w:val="22"/>
                <w:szCs w:val="22"/>
              </w:rPr>
              <w:fldChar w:fldCharType="begin"/>
            </w:r>
            <w:r w:rsidR="00C3699B">
              <w:rPr>
                <w:rFonts w:ascii="Arial" w:eastAsia="Arial" w:hAnsi="Arial" w:cs="Arial"/>
                <w:b/>
                <w:sz w:val="22"/>
                <w:szCs w:val="22"/>
              </w:rPr>
              <w:instrText xml:space="preserve"> NOTEREF _Ref182835589 \f \h </w:instrText>
            </w:r>
            <w:r w:rsidR="00C3699B">
              <w:rPr>
                <w:rFonts w:ascii="Arial" w:eastAsia="Arial" w:hAnsi="Arial" w:cs="Arial"/>
                <w:b/>
                <w:sz w:val="22"/>
                <w:szCs w:val="22"/>
              </w:rPr>
            </w:r>
            <w:r w:rsidR="00C3699B">
              <w:rPr>
                <w:rFonts w:ascii="Arial" w:eastAsia="Arial" w:hAnsi="Arial" w:cs="Arial"/>
                <w:b/>
                <w:sz w:val="22"/>
                <w:szCs w:val="22"/>
              </w:rPr>
              <w:fldChar w:fldCharType="separate"/>
            </w:r>
            <w:r w:rsidR="00C3699B" w:rsidRPr="00C3699B">
              <w:rPr>
                <w:rStyle w:val="FootnoteReference"/>
              </w:rPr>
              <w:t>*</w:t>
            </w:r>
            <w:r w:rsidR="00C3699B">
              <w:rPr>
                <w:rFonts w:ascii="Arial" w:eastAsia="Arial" w:hAnsi="Arial" w:cs="Arial"/>
                <w:b/>
                <w:sz w:val="22"/>
                <w:szCs w:val="22"/>
              </w:rPr>
              <w:fldChar w:fldCharType="end"/>
            </w:r>
          </w:p>
        </w:tc>
        <w:tc>
          <w:tcPr>
            <w:tcW w:w="1350" w:type="dxa"/>
            <w:vAlign w:val="bottom"/>
          </w:tcPr>
          <w:p w14:paraId="41537D38" w14:textId="77777777" w:rsidR="00C3699B" w:rsidRDefault="00354DCB" w:rsidP="00C3699B">
            <w:pPr>
              <w:spacing w:line="276" w:lineRule="auto"/>
              <w:jc w:val="center"/>
              <w:rPr>
                <w:rFonts w:ascii="Arial" w:eastAsia="Arial" w:hAnsi="Arial" w:cs="Arial"/>
                <w:b/>
                <w:sz w:val="22"/>
                <w:szCs w:val="22"/>
              </w:rPr>
            </w:pPr>
            <w:r>
              <w:rPr>
                <w:rFonts w:ascii="Arial" w:eastAsia="Arial" w:hAnsi="Arial" w:cs="Arial"/>
                <w:b/>
                <w:sz w:val="22"/>
                <w:szCs w:val="22"/>
              </w:rPr>
              <w:t>Monthly Rent</w:t>
            </w:r>
            <w:r w:rsidR="00C3699B">
              <w:rPr>
                <w:rFonts w:ascii="Arial" w:eastAsia="Arial" w:hAnsi="Arial" w:cs="Arial"/>
                <w:b/>
                <w:sz w:val="22"/>
                <w:szCs w:val="22"/>
              </w:rPr>
              <w:fldChar w:fldCharType="begin"/>
            </w:r>
            <w:r w:rsidR="00C3699B">
              <w:rPr>
                <w:rFonts w:ascii="Arial" w:eastAsia="Arial" w:hAnsi="Arial" w:cs="Arial"/>
                <w:b/>
                <w:sz w:val="22"/>
                <w:szCs w:val="22"/>
              </w:rPr>
              <w:instrText xml:space="preserve"> NOTEREF _Ref182835589 \f \h </w:instrText>
            </w:r>
            <w:r w:rsidR="00C3699B">
              <w:rPr>
                <w:rFonts w:ascii="Arial" w:eastAsia="Arial" w:hAnsi="Arial" w:cs="Arial"/>
                <w:b/>
                <w:sz w:val="22"/>
                <w:szCs w:val="22"/>
              </w:rPr>
            </w:r>
            <w:r w:rsidR="00C3699B">
              <w:rPr>
                <w:rFonts w:ascii="Arial" w:eastAsia="Arial" w:hAnsi="Arial" w:cs="Arial"/>
                <w:b/>
                <w:sz w:val="22"/>
                <w:szCs w:val="22"/>
              </w:rPr>
              <w:fldChar w:fldCharType="separate"/>
            </w:r>
            <w:r w:rsidR="00C3699B" w:rsidRPr="00C3699B">
              <w:rPr>
                <w:rStyle w:val="FootnoteReference"/>
              </w:rPr>
              <w:t>*</w:t>
            </w:r>
            <w:r w:rsidR="00C3699B">
              <w:rPr>
                <w:rFonts w:ascii="Arial" w:eastAsia="Arial" w:hAnsi="Arial" w:cs="Arial"/>
                <w:b/>
                <w:sz w:val="22"/>
                <w:szCs w:val="22"/>
              </w:rPr>
              <w:fldChar w:fldCharType="end"/>
            </w:r>
          </w:p>
        </w:tc>
        <w:tc>
          <w:tcPr>
            <w:tcW w:w="1477" w:type="dxa"/>
            <w:vAlign w:val="bottom"/>
          </w:tcPr>
          <w:p w14:paraId="3AF7B1F9" w14:textId="3D84112B" w:rsidR="00264870" w:rsidRDefault="00CA21FA">
            <w:pPr>
              <w:spacing w:line="276" w:lineRule="auto"/>
              <w:jc w:val="center"/>
              <w:rPr>
                <w:rFonts w:ascii="Arial" w:eastAsia="Arial" w:hAnsi="Arial" w:cs="Arial"/>
                <w:b/>
                <w:sz w:val="22"/>
                <w:szCs w:val="22"/>
              </w:rPr>
            </w:pPr>
            <w:r>
              <w:rPr>
                <w:rFonts w:ascii="Arial" w:eastAsia="Arial" w:hAnsi="Arial" w:cs="Arial"/>
                <w:b/>
                <w:sz w:val="22"/>
                <w:szCs w:val="22"/>
              </w:rPr>
              <w:t xml:space="preserve">Fiscal Year </w:t>
            </w:r>
            <w:r w:rsidR="00354DCB">
              <w:rPr>
                <w:rFonts w:ascii="Arial" w:eastAsia="Arial" w:hAnsi="Arial" w:cs="Arial"/>
                <w:b/>
                <w:sz w:val="22"/>
                <w:szCs w:val="22"/>
              </w:rPr>
              <w:t>Term Rent</w:t>
            </w:r>
            <w:r w:rsidR="00C3699B">
              <w:rPr>
                <w:rFonts w:ascii="Arial" w:eastAsia="Arial" w:hAnsi="Arial" w:cs="Arial"/>
                <w:b/>
                <w:sz w:val="22"/>
                <w:szCs w:val="22"/>
              </w:rPr>
              <w:fldChar w:fldCharType="begin"/>
            </w:r>
            <w:r w:rsidR="00C3699B">
              <w:rPr>
                <w:rFonts w:ascii="Arial" w:eastAsia="Arial" w:hAnsi="Arial" w:cs="Arial"/>
                <w:b/>
                <w:sz w:val="22"/>
                <w:szCs w:val="22"/>
              </w:rPr>
              <w:instrText xml:space="preserve"> NOTEREF _Ref182835589 \f \h </w:instrText>
            </w:r>
            <w:r w:rsidR="00C3699B">
              <w:rPr>
                <w:rFonts w:ascii="Arial" w:eastAsia="Arial" w:hAnsi="Arial" w:cs="Arial"/>
                <w:b/>
                <w:sz w:val="22"/>
                <w:szCs w:val="22"/>
              </w:rPr>
            </w:r>
            <w:r w:rsidR="00C3699B">
              <w:rPr>
                <w:rFonts w:ascii="Arial" w:eastAsia="Arial" w:hAnsi="Arial" w:cs="Arial"/>
                <w:b/>
                <w:sz w:val="22"/>
                <w:szCs w:val="22"/>
              </w:rPr>
              <w:fldChar w:fldCharType="separate"/>
            </w:r>
            <w:r w:rsidR="00354DCB" w:rsidRPr="00C3699B">
              <w:rPr>
                <w:rStyle w:val="FootnoteReference"/>
              </w:rPr>
              <w:t>*</w:t>
            </w:r>
            <w:r w:rsidR="00C3699B">
              <w:rPr>
                <w:rFonts w:ascii="Arial" w:eastAsia="Arial" w:hAnsi="Arial" w:cs="Arial"/>
                <w:b/>
                <w:sz w:val="22"/>
                <w:szCs w:val="22"/>
              </w:rPr>
              <w:fldChar w:fldCharType="end"/>
            </w:r>
          </w:p>
        </w:tc>
      </w:tr>
      <w:tr w:rsidR="00264870" w14:paraId="7D72D3DE" w14:textId="77777777" w:rsidTr="00194071">
        <w:trPr>
          <w:trHeight w:val="260"/>
        </w:trPr>
        <w:tc>
          <w:tcPr>
            <w:tcW w:w="2118" w:type="dxa"/>
          </w:tcPr>
          <w:p w14:paraId="27611409" w14:textId="77777777" w:rsidR="00264870" w:rsidRDefault="00264870">
            <w:pPr>
              <w:spacing w:line="276" w:lineRule="auto"/>
              <w:rPr>
                <w:rFonts w:ascii="Arial" w:eastAsia="Arial" w:hAnsi="Arial" w:cs="Arial"/>
                <w:b/>
                <w:sz w:val="22"/>
                <w:szCs w:val="22"/>
              </w:rPr>
            </w:pPr>
          </w:p>
        </w:tc>
        <w:tc>
          <w:tcPr>
            <w:tcW w:w="1828" w:type="dxa"/>
          </w:tcPr>
          <w:p w14:paraId="524A54B7" w14:textId="77777777" w:rsidR="00264870" w:rsidRDefault="00E8537D">
            <w:pPr>
              <w:spacing w:line="276" w:lineRule="auto"/>
              <w:rPr>
                <w:rFonts w:ascii="Arial" w:eastAsia="Arial" w:hAnsi="Arial" w:cs="Arial"/>
                <w:b/>
                <w:sz w:val="22"/>
                <w:szCs w:val="22"/>
              </w:rPr>
            </w:pPr>
            <w:r>
              <w:rPr>
                <w:rFonts w:ascii="Arial" w:eastAsia="Arial" w:hAnsi="Arial" w:cs="Arial"/>
                <w:b/>
                <w:sz w:val="22"/>
                <w:szCs w:val="22"/>
              </w:rPr>
              <w:t xml:space="preserve">$ </w:t>
            </w:r>
          </w:p>
        </w:tc>
        <w:tc>
          <w:tcPr>
            <w:tcW w:w="1682" w:type="dxa"/>
          </w:tcPr>
          <w:p w14:paraId="08A0DA35" w14:textId="77777777" w:rsidR="00264870" w:rsidRDefault="00E8537D">
            <w:pPr>
              <w:spacing w:line="276" w:lineRule="auto"/>
              <w:rPr>
                <w:rFonts w:ascii="Arial" w:eastAsia="Arial" w:hAnsi="Arial" w:cs="Arial"/>
                <w:b/>
                <w:color w:val="C00000"/>
                <w:sz w:val="22"/>
                <w:szCs w:val="22"/>
              </w:rPr>
            </w:pPr>
            <w:r>
              <w:rPr>
                <w:rFonts w:ascii="Arial" w:eastAsia="Arial" w:hAnsi="Arial" w:cs="Arial"/>
                <w:b/>
                <w:color w:val="C00000"/>
                <w:sz w:val="22"/>
                <w:szCs w:val="22"/>
              </w:rPr>
              <w:t>($)</w:t>
            </w:r>
          </w:p>
        </w:tc>
        <w:tc>
          <w:tcPr>
            <w:tcW w:w="1440" w:type="dxa"/>
          </w:tcPr>
          <w:p w14:paraId="1DDFE20C" w14:textId="77777777" w:rsidR="00264870" w:rsidRDefault="00E8537D">
            <w:pPr>
              <w:spacing w:line="276" w:lineRule="auto"/>
              <w:rPr>
                <w:rFonts w:ascii="Arial" w:eastAsia="Arial" w:hAnsi="Arial" w:cs="Arial"/>
                <w:b/>
                <w:sz w:val="22"/>
                <w:szCs w:val="22"/>
              </w:rPr>
            </w:pPr>
            <w:r>
              <w:rPr>
                <w:rFonts w:ascii="Arial" w:eastAsia="Arial" w:hAnsi="Arial" w:cs="Arial"/>
                <w:b/>
                <w:sz w:val="22"/>
                <w:szCs w:val="22"/>
              </w:rPr>
              <w:t>$</w:t>
            </w:r>
          </w:p>
        </w:tc>
        <w:tc>
          <w:tcPr>
            <w:tcW w:w="1350" w:type="dxa"/>
          </w:tcPr>
          <w:p w14:paraId="30EFA214" w14:textId="77777777" w:rsidR="00264870" w:rsidRDefault="00E8537D">
            <w:pPr>
              <w:spacing w:line="276" w:lineRule="auto"/>
              <w:rPr>
                <w:rFonts w:ascii="Arial" w:eastAsia="Arial" w:hAnsi="Arial" w:cs="Arial"/>
                <w:b/>
                <w:sz w:val="22"/>
                <w:szCs w:val="22"/>
              </w:rPr>
            </w:pPr>
            <w:r>
              <w:rPr>
                <w:rFonts w:ascii="Arial" w:eastAsia="Arial" w:hAnsi="Arial" w:cs="Arial"/>
                <w:b/>
                <w:sz w:val="22"/>
                <w:szCs w:val="22"/>
              </w:rPr>
              <w:t>$</w:t>
            </w:r>
          </w:p>
        </w:tc>
        <w:tc>
          <w:tcPr>
            <w:tcW w:w="1477" w:type="dxa"/>
          </w:tcPr>
          <w:p w14:paraId="7429AA2F" w14:textId="77777777" w:rsidR="00264870" w:rsidRDefault="00E8537D">
            <w:pPr>
              <w:spacing w:line="276" w:lineRule="auto"/>
              <w:rPr>
                <w:rFonts w:ascii="Arial" w:eastAsia="Arial" w:hAnsi="Arial" w:cs="Arial"/>
                <w:b/>
                <w:sz w:val="22"/>
                <w:szCs w:val="22"/>
              </w:rPr>
            </w:pPr>
            <w:r>
              <w:rPr>
                <w:rFonts w:ascii="Arial" w:eastAsia="Arial" w:hAnsi="Arial" w:cs="Arial"/>
                <w:b/>
                <w:sz w:val="22"/>
                <w:szCs w:val="22"/>
              </w:rPr>
              <w:t>$</w:t>
            </w:r>
          </w:p>
        </w:tc>
      </w:tr>
      <w:tr w:rsidR="00264870" w14:paraId="25126187" w14:textId="77777777" w:rsidTr="00194071">
        <w:trPr>
          <w:trHeight w:val="260"/>
        </w:trPr>
        <w:tc>
          <w:tcPr>
            <w:tcW w:w="2118" w:type="dxa"/>
          </w:tcPr>
          <w:p w14:paraId="3936E329" w14:textId="77777777" w:rsidR="00264870" w:rsidRDefault="00264870">
            <w:pPr>
              <w:spacing w:line="276" w:lineRule="auto"/>
              <w:rPr>
                <w:rFonts w:ascii="Arial" w:eastAsia="Arial" w:hAnsi="Arial" w:cs="Arial"/>
                <w:b/>
                <w:sz w:val="22"/>
                <w:szCs w:val="22"/>
              </w:rPr>
            </w:pPr>
          </w:p>
        </w:tc>
        <w:tc>
          <w:tcPr>
            <w:tcW w:w="1828" w:type="dxa"/>
          </w:tcPr>
          <w:p w14:paraId="09B56AF3" w14:textId="77777777" w:rsidR="00264870" w:rsidRDefault="00E8537D">
            <w:pPr>
              <w:spacing w:line="276" w:lineRule="auto"/>
              <w:rPr>
                <w:rFonts w:ascii="Arial" w:eastAsia="Arial" w:hAnsi="Arial" w:cs="Arial"/>
                <w:b/>
                <w:sz w:val="22"/>
                <w:szCs w:val="22"/>
              </w:rPr>
            </w:pPr>
            <w:r>
              <w:rPr>
                <w:rFonts w:ascii="Arial" w:eastAsia="Arial" w:hAnsi="Arial" w:cs="Arial"/>
                <w:b/>
                <w:sz w:val="22"/>
                <w:szCs w:val="22"/>
              </w:rPr>
              <w:t xml:space="preserve">$ </w:t>
            </w:r>
          </w:p>
        </w:tc>
        <w:tc>
          <w:tcPr>
            <w:tcW w:w="1682" w:type="dxa"/>
          </w:tcPr>
          <w:p w14:paraId="0FD49198" w14:textId="77777777" w:rsidR="00264870" w:rsidRDefault="00E8537D">
            <w:pPr>
              <w:spacing w:line="276" w:lineRule="auto"/>
              <w:rPr>
                <w:rFonts w:ascii="Arial" w:eastAsia="Arial" w:hAnsi="Arial" w:cs="Arial"/>
                <w:b/>
                <w:color w:val="C00000"/>
                <w:sz w:val="22"/>
                <w:szCs w:val="22"/>
              </w:rPr>
            </w:pPr>
            <w:r>
              <w:rPr>
                <w:rFonts w:ascii="Arial" w:eastAsia="Arial" w:hAnsi="Arial" w:cs="Arial"/>
                <w:b/>
                <w:color w:val="C00000"/>
                <w:sz w:val="22"/>
                <w:szCs w:val="22"/>
              </w:rPr>
              <w:t>($)</w:t>
            </w:r>
          </w:p>
        </w:tc>
        <w:tc>
          <w:tcPr>
            <w:tcW w:w="1440" w:type="dxa"/>
          </w:tcPr>
          <w:p w14:paraId="68E2393A" w14:textId="77777777" w:rsidR="00264870" w:rsidRDefault="00E8537D">
            <w:pPr>
              <w:spacing w:line="276" w:lineRule="auto"/>
              <w:rPr>
                <w:rFonts w:ascii="Arial" w:eastAsia="Arial" w:hAnsi="Arial" w:cs="Arial"/>
                <w:b/>
                <w:sz w:val="22"/>
                <w:szCs w:val="22"/>
              </w:rPr>
            </w:pPr>
            <w:r>
              <w:rPr>
                <w:rFonts w:ascii="Arial" w:eastAsia="Arial" w:hAnsi="Arial" w:cs="Arial"/>
                <w:b/>
                <w:sz w:val="22"/>
                <w:szCs w:val="22"/>
              </w:rPr>
              <w:t>$</w:t>
            </w:r>
          </w:p>
        </w:tc>
        <w:tc>
          <w:tcPr>
            <w:tcW w:w="1350" w:type="dxa"/>
          </w:tcPr>
          <w:p w14:paraId="49BA4B13" w14:textId="77777777" w:rsidR="00264870" w:rsidRDefault="00E8537D">
            <w:pPr>
              <w:spacing w:line="276" w:lineRule="auto"/>
              <w:rPr>
                <w:rFonts w:ascii="Arial" w:eastAsia="Arial" w:hAnsi="Arial" w:cs="Arial"/>
                <w:b/>
                <w:sz w:val="22"/>
                <w:szCs w:val="22"/>
              </w:rPr>
            </w:pPr>
            <w:r>
              <w:rPr>
                <w:rFonts w:ascii="Arial" w:eastAsia="Arial" w:hAnsi="Arial" w:cs="Arial"/>
                <w:b/>
                <w:sz w:val="22"/>
                <w:szCs w:val="22"/>
              </w:rPr>
              <w:t>$</w:t>
            </w:r>
          </w:p>
        </w:tc>
        <w:tc>
          <w:tcPr>
            <w:tcW w:w="1477" w:type="dxa"/>
          </w:tcPr>
          <w:p w14:paraId="0ADEEC0D" w14:textId="77777777" w:rsidR="00264870" w:rsidRDefault="00E8537D">
            <w:pPr>
              <w:spacing w:line="276" w:lineRule="auto"/>
              <w:rPr>
                <w:rFonts w:ascii="Arial" w:eastAsia="Arial" w:hAnsi="Arial" w:cs="Arial"/>
                <w:b/>
                <w:sz w:val="22"/>
                <w:szCs w:val="22"/>
              </w:rPr>
            </w:pPr>
            <w:r>
              <w:rPr>
                <w:rFonts w:ascii="Arial" w:eastAsia="Arial" w:hAnsi="Arial" w:cs="Arial"/>
                <w:b/>
                <w:sz w:val="22"/>
                <w:szCs w:val="22"/>
              </w:rPr>
              <w:t>$</w:t>
            </w:r>
          </w:p>
        </w:tc>
      </w:tr>
      <w:tr w:rsidR="00264870" w14:paraId="31B2E448" w14:textId="77777777" w:rsidTr="00194071">
        <w:trPr>
          <w:trHeight w:val="260"/>
        </w:trPr>
        <w:tc>
          <w:tcPr>
            <w:tcW w:w="2118" w:type="dxa"/>
          </w:tcPr>
          <w:p w14:paraId="4D34315D" w14:textId="77777777" w:rsidR="00264870" w:rsidRDefault="00264870">
            <w:pPr>
              <w:spacing w:line="276" w:lineRule="auto"/>
              <w:rPr>
                <w:rFonts w:ascii="Arial" w:eastAsia="Arial" w:hAnsi="Arial" w:cs="Arial"/>
                <w:b/>
                <w:sz w:val="22"/>
                <w:szCs w:val="22"/>
              </w:rPr>
            </w:pPr>
          </w:p>
        </w:tc>
        <w:tc>
          <w:tcPr>
            <w:tcW w:w="1828" w:type="dxa"/>
          </w:tcPr>
          <w:p w14:paraId="665694E6" w14:textId="77777777" w:rsidR="00264870" w:rsidRDefault="00E8537D">
            <w:pPr>
              <w:spacing w:line="276" w:lineRule="auto"/>
              <w:rPr>
                <w:rFonts w:ascii="Arial" w:eastAsia="Arial" w:hAnsi="Arial" w:cs="Arial"/>
                <w:b/>
                <w:sz w:val="22"/>
                <w:szCs w:val="22"/>
              </w:rPr>
            </w:pPr>
            <w:r>
              <w:rPr>
                <w:rFonts w:ascii="Arial" w:eastAsia="Arial" w:hAnsi="Arial" w:cs="Arial"/>
                <w:b/>
                <w:sz w:val="22"/>
                <w:szCs w:val="22"/>
              </w:rPr>
              <w:t xml:space="preserve">$ </w:t>
            </w:r>
          </w:p>
        </w:tc>
        <w:tc>
          <w:tcPr>
            <w:tcW w:w="1682" w:type="dxa"/>
          </w:tcPr>
          <w:p w14:paraId="229B2CC6" w14:textId="77777777" w:rsidR="00264870" w:rsidRDefault="00E8537D">
            <w:pPr>
              <w:spacing w:line="276" w:lineRule="auto"/>
              <w:rPr>
                <w:rFonts w:ascii="Arial" w:eastAsia="Arial" w:hAnsi="Arial" w:cs="Arial"/>
                <w:b/>
                <w:color w:val="C00000"/>
                <w:sz w:val="22"/>
                <w:szCs w:val="22"/>
              </w:rPr>
            </w:pPr>
            <w:r>
              <w:rPr>
                <w:rFonts w:ascii="Arial" w:eastAsia="Arial" w:hAnsi="Arial" w:cs="Arial"/>
                <w:b/>
                <w:color w:val="C00000"/>
                <w:sz w:val="22"/>
                <w:szCs w:val="22"/>
              </w:rPr>
              <w:t>($)</w:t>
            </w:r>
          </w:p>
        </w:tc>
        <w:tc>
          <w:tcPr>
            <w:tcW w:w="1440" w:type="dxa"/>
          </w:tcPr>
          <w:p w14:paraId="36116D04" w14:textId="77777777" w:rsidR="00264870" w:rsidRDefault="00E8537D">
            <w:pPr>
              <w:spacing w:line="276" w:lineRule="auto"/>
              <w:rPr>
                <w:rFonts w:ascii="Arial" w:eastAsia="Arial" w:hAnsi="Arial" w:cs="Arial"/>
                <w:b/>
                <w:sz w:val="22"/>
                <w:szCs w:val="22"/>
              </w:rPr>
            </w:pPr>
            <w:r>
              <w:rPr>
                <w:rFonts w:ascii="Arial" w:eastAsia="Arial" w:hAnsi="Arial" w:cs="Arial"/>
                <w:b/>
                <w:sz w:val="22"/>
                <w:szCs w:val="22"/>
              </w:rPr>
              <w:t>$</w:t>
            </w:r>
          </w:p>
        </w:tc>
        <w:tc>
          <w:tcPr>
            <w:tcW w:w="1350" w:type="dxa"/>
          </w:tcPr>
          <w:p w14:paraId="558FF80F" w14:textId="77777777" w:rsidR="00264870" w:rsidRDefault="00E8537D">
            <w:pPr>
              <w:spacing w:line="276" w:lineRule="auto"/>
              <w:rPr>
                <w:rFonts w:ascii="Arial" w:eastAsia="Arial" w:hAnsi="Arial" w:cs="Arial"/>
                <w:b/>
                <w:sz w:val="22"/>
                <w:szCs w:val="22"/>
              </w:rPr>
            </w:pPr>
            <w:r>
              <w:rPr>
                <w:rFonts w:ascii="Arial" w:eastAsia="Arial" w:hAnsi="Arial" w:cs="Arial"/>
                <w:b/>
                <w:sz w:val="22"/>
                <w:szCs w:val="22"/>
              </w:rPr>
              <w:t>$</w:t>
            </w:r>
          </w:p>
        </w:tc>
        <w:tc>
          <w:tcPr>
            <w:tcW w:w="1477" w:type="dxa"/>
          </w:tcPr>
          <w:p w14:paraId="0F2C4DD7" w14:textId="77777777" w:rsidR="00264870" w:rsidRDefault="00E8537D">
            <w:pPr>
              <w:spacing w:line="276" w:lineRule="auto"/>
              <w:rPr>
                <w:rFonts w:ascii="Arial" w:eastAsia="Arial" w:hAnsi="Arial" w:cs="Arial"/>
                <w:b/>
                <w:sz w:val="22"/>
                <w:szCs w:val="22"/>
              </w:rPr>
            </w:pPr>
            <w:r>
              <w:rPr>
                <w:rFonts w:ascii="Arial" w:eastAsia="Arial" w:hAnsi="Arial" w:cs="Arial"/>
                <w:b/>
                <w:sz w:val="22"/>
                <w:szCs w:val="22"/>
              </w:rPr>
              <w:t>$</w:t>
            </w:r>
          </w:p>
        </w:tc>
      </w:tr>
    </w:tbl>
    <w:p w14:paraId="36EC7A52" w14:textId="78AD9A34" w:rsidR="00264870" w:rsidRDefault="00E8537D" w:rsidP="00136C82">
      <w:pPr>
        <w:numPr>
          <w:ilvl w:val="1"/>
          <w:numId w:val="3"/>
        </w:numPr>
        <w:pBdr>
          <w:top w:val="nil"/>
          <w:left w:val="nil"/>
          <w:bottom w:val="nil"/>
          <w:right w:val="nil"/>
          <w:between w:val="nil"/>
        </w:pBdr>
        <w:spacing w:before="240" w:after="240" w:line="360" w:lineRule="auto"/>
        <w:rPr>
          <w:rFonts w:ascii="Arial" w:eastAsia="Arial" w:hAnsi="Arial" w:cs="Arial"/>
          <w:color w:val="000000"/>
          <w:sz w:val="22"/>
          <w:szCs w:val="22"/>
        </w:rPr>
      </w:pPr>
      <w:r>
        <w:rPr>
          <w:rFonts w:ascii="Arial" w:eastAsia="Arial" w:hAnsi="Arial" w:cs="Arial"/>
          <w:color w:val="000000"/>
          <w:sz w:val="22"/>
          <w:szCs w:val="22"/>
        </w:rPr>
        <w:t>§</w:t>
      </w:r>
      <w:r w:rsidR="00A43C61">
        <w:rPr>
          <w:rFonts w:ascii="Arial" w:eastAsia="Arial" w:hAnsi="Arial" w:cs="Arial"/>
          <w:color w:val="000000"/>
          <w:sz w:val="22"/>
          <w:szCs w:val="22"/>
        </w:rPr>
        <w:t xml:space="preserve"> </w:t>
      </w:r>
      <w:r>
        <w:rPr>
          <w:rFonts w:ascii="Arial" w:eastAsia="Arial" w:hAnsi="Arial" w:cs="Arial"/>
          <w:color w:val="000000"/>
          <w:sz w:val="22"/>
          <w:szCs w:val="22"/>
        </w:rPr>
        <w:t>39-3-124</w:t>
      </w:r>
      <w:r w:rsidR="00A43C61">
        <w:rPr>
          <w:rFonts w:ascii="Arial" w:eastAsia="Arial" w:hAnsi="Arial" w:cs="Arial"/>
          <w:color w:val="000000"/>
          <w:sz w:val="22"/>
          <w:szCs w:val="22"/>
        </w:rPr>
        <w:t>,</w:t>
      </w:r>
      <w:r>
        <w:rPr>
          <w:rFonts w:ascii="Arial" w:eastAsia="Arial" w:hAnsi="Arial" w:cs="Arial"/>
          <w:color w:val="000000"/>
          <w:sz w:val="22"/>
          <w:szCs w:val="22"/>
        </w:rPr>
        <w:t xml:space="preserve"> C.R.S., exempts real property leased by the State of Colorado from the levy and collection of property taxes. Therefore, the Adjusted Annual Rent/RSF as shown above does not include the Taxes known at the time of drafting of </w:t>
      </w:r>
      <w:r w:rsidRPr="00FD4789">
        <w:rPr>
          <w:rFonts w:ascii="Arial" w:eastAsia="Arial" w:hAnsi="Arial" w:cs="Arial"/>
          <w:color w:val="000000"/>
          <w:sz w:val="22"/>
          <w:szCs w:val="22"/>
        </w:rPr>
        <w:t>$</w:t>
      </w:r>
      <w:r w:rsidR="006B5D81" w:rsidRPr="006B5D81">
        <w:rPr>
          <w:rFonts w:ascii="Arial" w:eastAsia="Arial" w:hAnsi="Arial" w:cs="Arial"/>
          <w:b/>
          <w:color w:val="000000"/>
          <w:sz w:val="22"/>
          <w:szCs w:val="22"/>
        </w:rPr>
        <w:t>[</w:t>
      </w:r>
      <w:r w:rsidR="00354DCB" w:rsidRPr="00EE1C57">
        <w:rPr>
          <w:rFonts w:ascii="Arial" w:eastAsia="Arial" w:hAnsi="Arial" w:cs="Arial"/>
          <w:b/>
          <w:color w:val="000000"/>
          <w:sz w:val="22"/>
          <w:szCs w:val="22"/>
        </w:rPr>
        <w:t xml:space="preserve">Insert </w:t>
      </w:r>
      <w:r w:rsidR="003179DF" w:rsidRPr="00EE1C57">
        <w:rPr>
          <w:rFonts w:ascii="Arial" w:eastAsia="Arial" w:hAnsi="Arial" w:cs="Arial"/>
          <w:b/>
          <w:color w:val="000000"/>
          <w:sz w:val="22"/>
          <w:szCs w:val="22"/>
        </w:rPr>
        <w:t>REAL ESTATE PROPERTY TAX</w:t>
      </w:r>
      <w:r w:rsidR="006B5D81" w:rsidRPr="006B5D81">
        <w:rPr>
          <w:rFonts w:ascii="Arial" w:eastAsia="Arial" w:hAnsi="Arial" w:cs="Arial"/>
          <w:b/>
          <w:color w:val="000000"/>
          <w:sz w:val="22"/>
          <w:szCs w:val="22"/>
        </w:rPr>
        <w:t>]</w:t>
      </w:r>
      <w:r>
        <w:rPr>
          <w:rFonts w:ascii="Arial" w:eastAsia="Arial" w:hAnsi="Arial" w:cs="Arial"/>
          <w:color w:val="000000"/>
          <w:sz w:val="22"/>
          <w:szCs w:val="22"/>
        </w:rPr>
        <w:t>/</w:t>
      </w:r>
      <w:r w:rsidR="009A11F7">
        <w:rPr>
          <w:rFonts w:ascii="Arial" w:eastAsia="Arial" w:hAnsi="Arial" w:cs="Arial"/>
          <w:color w:val="000000"/>
          <w:sz w:val="22"/>
          <w:szCs w:val="22"/>
        </w:rPr>
        <w:t>RSF</w:t>
      </w:r>
      <w:r>
        <w:rPr>
          <w:rFonts w:ascii="Arial" w:eastAsia="Arial" w:hAnsi="Arial" w:cs="Arial"/>
          <w:color w:val="000000"/>
          <w:sz w:val="22"/>
          <w:szCs w:val="22"/>
        </w:rPr>
        <w:t xml:space="preserve"> or any tax based upon real property as defined and required by Article 15; when the current year Taxes are known, the Monthly Rent payment shall be adjusted accordingly.</w:t>
      </w:r>
    </w:p>
    <w:p w14:paraId="291D5F4D" w14:textId="46425B2A" w:rsidR="00264870" w:rsidRDefault="00E8537D">
      <w:pPr>
        <w:numPr>
          <w:ilvl w:val="1"/>
          <w:numId w:val="3"/>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 xml:space="preserve">At the Commencement Date, Tenant will have on account for its benefit a rent credit in the amount of </w:t>
      </w:r>
      <w:r w:rsidRPr="00FD4789">
        <w:rPr>
          <w:rFonts w:ascii="Arial" w:eastAsia="Arial" w:hAnsi="Arial" w:cs="Arial"/>
          <w:color w:val="000000"/>
          <w:sz w:val="22"/>
          <w:szCs w:val="22"/>
        </w:rPr>
        <w:t>$</w:t>
      </w:r>
      <w:r w:rsidR="006B5D81" w:rsidRPr="006B5D81">
        <w:rPr>
          <w:rFonts w:ascii="Arial" w:eastAsia="Arial" w:hAnsi="Arial" w:cs="Arial"/>
          <w:b/>
          <w:color w:val="000000"/>
          <w:sz w:val="22"/>
          <w:szCs w:val="22"/>
        </w:rPr>
        <w:t>[</w:t>
      </w:r>
      <w:r w:rsidR="00354DCB" w:rsidRPr="00EE1C57">
        <w:rPr>
          <w:rFonts w:ascii="Arial" w:eastAsia="Arial" w:hAnsi="Arial" w:cs="Arial"/>
          <w:b/>
          <w:color w:val="000000"/>
          <w:sz w:val="22"/>
          <w:szCs w:val="22"/>
        </w:rPr>
        <w:t xml:space="preserve">Insert </w:t>
      </w:r>
      <w:r w:rsidR="003179DF" w:rsidRPr="003179DF">
        <w:rPr>
          <w:rFonts w:ascii="Arial" w:eastAsia="Arial" w:hAnsi="Arial" w:cs="Arial"/>
          <w:b/>
          <w:color w:val="000000"/>
          <w:sz w:val="22"/>
          <w:szCs w:val="22"/>
        </w:rPr>
        <w:t>AMOUNT</w:t>
      </w:r>
      <w:r w:rsidR="006B5D81" w:rsidRPr="006B5D81">
        <w:rPr>
          <w:rFonts w:ascii="Arial" w:eastAsia="Arial" w:hAnsi="Arial" w:cs="Arial"/>
          <w:b/>
          <w:color w:val="000000"/>
          <w:sz w:val="22"/>
          <w:szCs w:val="22"/>
        </w:rPr>
        <w:t>]</w:t>
      </w:r>
      <w:r>
        <w:rPr>
          <w:rFonts w:ascii="Arial" w:eastAsia="Arial" w:hAnsi="Arial" w:cs="Arial"/>
          <w:color w:val="000000"/>
          <w:sz w:val="22"/>
          <w:szCs w:val="22"/>
        </w:rPr>
        <w:t xml:space="preserve"> pursuant to Exhibit C attached hereto and incorporated by reference herein. Such amount shall be applied against Rent, Tenant Improvements, and/or Furniture Fixtures &amp; Equipment at the sole discretion of and request by Tenant.</w:t>
      </w:r>
    </w:p>
    <w:p w14:paraId="66DDD9B2" w14:textId="137A9937" w:rsidR="00264870" w:rsidRDefault="00E8537D">
      <w:pPr>
        <w:numPr>
          <w:ilvl w:val="0"/>
          <w:numId w:val="3"/>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 xml:space="preserve">The Premises are to be used and occupied as general office space. Payment of the Monthly Rent shall be made on the first of each month during the term hereof, to Landlord at: </w:t>
      </w:r>
      <w:r w:rsidR="006B5D81" w:rsidRPr="006B5D81">
        <w:rPr>
          <w:rFonts w:ascii="Arial" w:eastAsia="Arial" w:hAnsi="Arial" w:cs="Arial"/>
          <w:b/>
          <w:color w:val="000000"/>
          <w:sz w:val="22"/>
          <w:szCs w:val="22"/>
        </w:rPr>
        <w:t>[</w:t>
      </w:r>
      <w:r w:rsidR="00354DCB" w:rsidRPr="00EE1C57">
        <w:rPr>
          <w:rFonts w:ascii="Arial" w:eastAsia="Arial" w:hAnsi="Arial" w:cs="Arial"/>
          <w:b/>
          <w:color w:val="000000"/>
          <w:sz w:val="22"/>
          <w:szCs w:val="22"/>
        </w:rPr>
        <w:t xml:space="preserve">Insert </w:t>
      </w:r>
      <w:r w:rsidR="003179DF" w:rsidRPr="00EE1C57">
        <w:rPr>
          <w:rFonts w:ascii="Arial" w:eastAsia="Arial" w:hAnsi="Arial" w:cs="Arial"/>
          <w:b/>
          <w:color w:val="000000"/>
          <w:sz w:val="22"/>
          <w:szCs w:val="22"/>
        </w:rPr>
        <w:t>PAYMENT ADDRESS</w:t>
      </w:r>
      <w:r w:rsidR="006B5D81" w:rsidRPr="006B5D81">
        <w:rPr>
          <w:rFonts w:ascii="Arial" w:eastAsia="Arial" w:hAnsi="Arial" w:cs="Arial"/>
          <w:b/>
          <w:color w:val="000000"/>
          <w:sz w:val="22"/>
          <w:szCs w:val="22"/>
        </w:rPr>
        <w:t>]</w:t>
      </w:r>
      <w:r>
        <w:rPr>
          <w:rFonts w:ascii="Arial" w:eastAsia="Arial" w:hAnsi="Arial" w:cs="Arial"/>
          <w:color w:val="000000"/>
          <w:sz w:val="22"/>
          <w:szCs w:val="22"/>
        </w:rPr>
        <w:t xml:space="preserve"> </w:t>
      </w:r>
    </w:p>
    <w:p w14:paraId="67F581DD" w14:textId="775CFE93" w:rsidR="00264870" w:rsidRDefault="009A11F7">
      <w:pPr>
        <w:numPr>
          <w:ilvl w:val="0"/>
          <w:numId w:val="3"/>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Or</w:t>
      </w:r>
      <w:r w:rsidR="00E8537D">
        <w:rPr>
          <w:rFonts w:ascii="Arial" w:eastAsia="Arial" w:hAnsi="Arial" w:cs="Arial"/>
          <w:color w:val="000000"/>
          <w:sz w:val="22"/>
          <w:szCs w:val="22"/>
        </w:rPr>
        <w:t xml:space="preserve"> at such place as Landlord from time to time designates by notice as provided herein, subject to the limitations and conditions set forth in Article 11 Fiscal Funding, Article 12 Federal Funding, or Article 20 Collocation, herein.</w:t>
      </w:r>
    </w:p>
    <w:p w14:paraId="5083F352" w14:textId="77777777" w:rsidR="00264870" w:rsidRDefault="00E8537D">
      <w:pPr>
        <w:numPr>
          <w:ilvl w:val="0"/>
          <w:numId w:val="3"/>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 xml:space="preserve">If the term herein commences on a day other than the first day of a calendar month, then Tenant shall pay to Landlord the rental for the number of days that exist prior to the first </w:t>
      </w:r>
      <w:r>
        <w:rPr>
          <w:rFonts w:ascii="Arial" w:eastAsia="Arial" w:hAnsi="Arial" w:cs="Arial"/>
          <w:color w:val="000000"/>
          <w:sz w:val="22"/>
          <w:szCs w:val="22"/>
        </w:rPr>
        <w:lastRenderedPageBreak/>
        <w:t>day of the succeeding month and the first month of the Lease shall be the first full calendar month Tenant is in occupancy of the Premises.</w:t>
      </w:r>
    </w:p>
    <w:p w14:paraId="711A6A2D" w14:textId="77777777" w:rsidR="00264870" w:rsidRDefault="00EB7BBA">
      <w:pPr>
        <w:pStyle w:val="Heading2"/>
        <w:numPr>
          <w:ilvl w:val="0"/>
          <w:numId w:val="1"/>
        </w:numPr>
        <w:spacing w:after="240"/>
        <w:ind w:left="360"/>
      </w:pPr>
      <w:bookmarkStart w:id="3" w:name="_Toc184201763"/>
      <w:r>
        <w:t>Services</w:t>
      </w:r>
      <w:r w:rsidR="00E8537D">
        <w:t>.</w:t>
      </w:r>
      <w:bookmarkEnd w:id="3"/>
    </w:p>
    <w:p w14:paraId="1D6834F0" w14:textId="05072D8A" w:rsidR="00264870" w:rsidRDefault="00E8537D">
      <w:pPr>
        <w:numPr>
          <w:ilvl w:val="0"/>
          <w:numId w:val="6"/>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 xml:space="preserve">Landlord Provided Services: Landlord shall provide to Tenant during the occupancy of said Premises, as a part of the rental consideration, the following services comparable to those provided by other office buildings of similar quality, size, age and location, in the </w:t>
      </w:r>
      <w:r w:rsidR="006B5D81" w:rsidRPr="006B5D81">
        <w:rPr>
          <w:rFonts w:ascii="Arial" w:eastAsia="Arial" w:hAnsi="Arial" w:cs="Arial"/>
          <w:b/>
          <w:color w:val="000000"/>
          <w:sz w:val="22"/>
          <w:szCs w:val="22"/>
        </w:rPr>
        <w:t>[</w:t>
      </w:r>
      <w:r w:rsidR="00354DCB" w:rsidRPr="00EE1C57">
        <w:rPr>
          <w:rFonts w:ascii="Arial" w:eastAsia="Arial" w:hAnsi="Arial" w:cs="Arial"/>
          <w:b/>
          <w:color w:val="000000"/>
          <w:sz w:val="22"/>
          <w:szCs w:val="22"/>
        </w:rPr>
        <w:t xml:space="preserve">Insert </w:t>
      </w:r>
      <w:r w:rsidR="003179DF" w:rsidRPr="00EE1C57">
        <w:rPr>
          <w:rFonts w:ascii="Arial" w:eastAsia="Arial" w:hAnsi="Arial" w:cs="Arial"/>
          <w:b/>
          <w:color w:val="000000"/>
          <w:sz w:val="22"/>
          <w:szCs w:val="22"/>
        </w:rPr>
        <w:t>SUBMARKET AREA</w:t>
      </w:r>
      <w:r w:rsidR="006B5D81" w:rsidRPr="006B5D81">
        <w:rPr>
          <w:rFonts w:ascii="Arial" w:eastAsia="Arial" w:hAnsi="Arial" w:cs="Arial"/>
          <w:b/>
          <w:color w:val="000000"/>
          <w:sz w:val="22"/>
          <w:szCs w:val="22"/>
        </w:rPr>
        <w:t>]</w:t>
      </w:r>
      <w:r>
        <w:rPr>
          <w:rFonts w:ascii="Arial" w:eastAsia="Arial" w:hAnsi="Arial" w:cs="Arial"/>
          <w:color w:val="000000"/>
          <w:sz w:val="22"/>
          <w:szCs w:val="22"/>
        </w:rPr>
        <w:t xml:space="preserve"> submarket. The services shall include but not necessarily be limited to the following:</w:t>
      </w:r>
    </w:p>
    <w:p w14:paraId="41C3A6F1" w14:textId="77777777" w:rsidR="00264870" w:rsidRDefault="00E8537D">
      <w:pPr>
        <w:pStyle w:val="Heading3"/>
        <w:spacing w:after="240" w:line="360" w:lineRule="auto"/>
        <w:rPr>
          <w:rFonts w:ascii="Arial" w:eastAsia="Arial" w:hAnsi="Arial" w:cs="Arial"/>
          <w:sz w:val="22"/>
          <w:szCs w:val="22"/>
        </w:rPr>
      </w:pPr>
      <w:bookmarkStart w:id="4" w:name="_heading=h.3znysh7" w:colFirst="0" w:colLast="0"/>
      <w:bookmarkEnd w:id="4"/>
      <w:r>
        <w:rPr>
          <w:rFonts w:ascii="Arial" w:eastAsia="Arial" w:hAnsi="Arial" w:cs="Arial"/>
          <w:sz w:val="22"/>
          <w:szCs w:val="22"/>
        </w:rPr>
        <w:t>Services to Premises.</w:t>
      </w:r>
    </w:p>
    <w:p w14:paraId="09E83788" w14:textId="419917DC" w:rsidR="00264870" w:rsidRDefault="00E8537D">
      <w:pPr>
        <w:numPr>
          <w:ilvl w:val="2"/>
          <w:numId w:val="6"/>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Heat, ventilation and cooling as required for the comfortable use and occupancy of the Premises during normal business hours. Landlord shall at all times be responsible for providing heat, ventilating and air conditioning (HVAC) services in quantities and distributions sufficient for Tenant’s use of the Premises, including rebalancing of the HVAC distribution system as necessary, and also including service, repair and/or replacement (which replacement shall be considered a capital improvement) of equipment, parts and accessories for the HVAC units and systems serving the Premises. Landlord shall ensure that the HVAC capacity provided to service the Building is sufficient to maintain year round temperatures within the 70°F-74°F range in the Premises;</w:t>
      </w:r>
    </w:p>
    <w:p w14:paraId="2CA716ED" w14:textId="3E271503" w:rsidR="00264870" w:rsidRDefault="00E8537D">
      <w:pPr>
        <w:numPr>
          <w:ilvl w:val="2"/>
          <w:numId w:val="6"/>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Landlord shall provide Building-standard janitorial services. Janitorial services shall be provided a minimum of five (5) times per week, except legal holidays, and include all supplies and materials. Interior and exterior window washing shall be completed a minimum of two (2) times per year.</w:t>
      </w:r>
    </w:p>
    <w:p w14:paraId="2127569E" w14:textId="77777777" w:rsidR="00264870" w:rsidRDefault="00E8537D">
      <w:pPr>
        <w:numPr>
          <w:ilvl w:val="2"/>
          <w:numId w:val="6"/>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 xml:space="preserve">Provide and pay for electric power as supplied by the local utility company. </w:t>
      </w:r>
    </w:p>
    <w:p w14:paraId="7D32C10A" w14:textId="77777777" w:rsidR="00264870" w:rsidRDefault="00E8537D">
      <w:pPr>
        <w:numPr>
          <w:ilvl w:val="2"/>
          <w:numId w:val="6"/>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Replacement of Building standard lighting.</w:t>
      </w:r>
    </w:p>
    <w:p w14:paraId="1F248E14" w14:textId="77777777" w:rsidR="00264870" w:rsidRDefault="00E8537D">
      <w:pPr>
        <w:pStyle w:val="Heading3"/>
        <w:spacing w:after="240" w:line="360" w:lineRule="auto"/>
        <w:rPr>
          <w:rFonts w:ascii="Arial" w:eastAsia="Arial" w:hAnsi="Arial" w:cs="Arial"/>
          <w:sz w:val="22"/>
          <w:szCs w:val="22"/>
        </w:rPr>
      </w:pPr>
      <w:bookmarkStart w:id="5" w:name="_heading=h.2et92p0" w:colFirst="0" w:colLast="0"/>
      <w:bookmarkEnd w:id="5"/>
      <w:r>
        <w:rPr>
          <w:rFonts w:ascii="Arial" w:eastAsia="Arial" w:hAnsi="Arial" w:cs="Arial"/>
          <w:sz w:val="22"/>
          <w:szCs w:val="22"/>
        </w:rPr>
        <w:t>Building Service.</w:t>
      </w:r>
    </w:p>
    <w:p w14:paraId="586B490A" w14:textId="77777777" w:rsidR="00264870" w:rsidRDefault="00E8537D">
      <w:pPr>
        <w:numPr>
          <w:ilvl w:val="2"/>
          <w:numId w:val="4"/>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Domestic running water and necessary supplies in washrooms sufficient for the normal use thereof by occupants in the Building;</w:t>
      </w:r>
    </w:p>
    <w:p w14:paraId="26DDF22E" w14:textId="77777777" w:rsidR="00264870" w:rsidRDefault="00E8537D">
      <w:pPr>
        <w:numPr>
          <w:ilvl w:val="2"/>
          <w:numId w:val="4"/>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lastRenderedPageBreak/>
        <w:t>Access to and egress from the Premises, including elevator service maintenance, repair and replacement customary for buildings of similar age and quality, if included in the Building;</w:t>
      </w:r>
    </w:p>
    <w:p w14:paraId="2BA0979E" w14:textId="77777777" w:rsidR="00264870" w:rsidRDefault="00E8537D">
      <w:pPr>
        <w:numPr>
          <w:ilvl w:val="2"/>
          <w:numId w:val="4"/>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Snow removal, sidewalk repair and maintenance, landscape maintenance, pest control, and trash removal services;</w:t>
      </w:r>
    </w:p>
    <w:p w14:paraId="4AE5581F" w14:textId="77777777" w:rsidR="00264870" w:rsidRDefault="00E8537D">
      <w:pPr>
        <w:numPr>
          <w:ilvl w:val="2"/>
          <w:numId w:val="4"/>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 xml:space="preserve">HVAC, lighting, electric power, domestic hot and cold running water and janitorial service in those areas of the Building designated by Landlord for use by Tenant, in common with all tenants and other persons in the Building during normal business hours, but under the exclusive control of Landlord; </w:t>
      </w:r>
    </w:p>
    <w:p w14:paraId="5B72814A" w14:textId="77777777" w:rsidR="00264870" w:rsidRDefault="00E8537D">
      <w:pPr>
        <w:numPr>
          <w:ilvl w:val="2"/>
          <w:numId w:val="4"/>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 xml:space="preserve">A general directory board on which Tenant shall be entitled to have its name shown, provided that Landlord shall have exclusive control thereof and of the space thereon to be allocated to each Tenant; </w:t>
      </w:r>
    </w:p>
    <w:p w14:paraId="52D6E087" w14:textId="77777777" w:rsidR="00264870" w:rsidRDefault="00E8537D">
      <w:pPr>
        <w:numPr>
          <w:ilvl w:val="2"/>
          <w:numId w:val="4"/>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Landlord shall at all times be responsible for paying real estate taxes and assessments, including real property taxes, special improvement district taxes or fees or other special district taxes or charges for which Tenant is not eligible for a tax exemption, subject to Article 15. Tenant shall be responsible for all taxes and assessments on Tenant’s personal property, if any.</w:t>
      </w:r>
    </w:p>
    <w:p w14:paraId="1870836C" w14:textId="77777777" w:rsidR="00264870" w:rsidRDefault="00E8537D">
      <w:pPr>
        <w:pStyle w:val="Heading3"/>
        <w:spacing w:after="240" w:line="360" w:lineRule="auto"/>
        <w:rPr>
          <w:rFonts w:ascii="Arial" w:eastAsia="Arial" w:hAnsi="Arial" w:cs="Arial"/>
          <w:sz w:val="22"/>
          <w:szCs w:val="22"/>
        </w:rPr>
      </w:pPr>
      <w:bookmarkStart w:id="6" w:name="_heading=h.tyjcwt" w:colFirst="0" w:colLast="0"/>
      <w:bookmarkEnd w:id="6"/>
      <w:r>
        <w:rPr>
          <w:rFonts w:ascii="Arial" w:eastAsia="Arial" w:hAnsi="Arial" w:cs="Arial"/>
          <w:sz w:val="22"/>
          <w:szCs w:val="22"/>
        </w:rPr>
        <w:t>Maintenance, Repair and Replacement.</w:t>
      </w:r>
    </w:p>
    <w:p w14:paraId="2F6E7AAF" w14:textId="77777777" w:rsidR="00264870" w:rsidRDefault="00E8537D">
      <w:pPr>
        <w:numPr>
          <w:ilvl w:val="2"/>
          <w:numId w:val="7"/>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Landlord shall operate, maintain, repair and replace the systems, facilities and equipment necessary for the proper operation of the Building and for provision of Landlord’s services under Article 2A.1) and 2) above and shall maintain and repair the foundations, structure and roof of the Building and repair damage to the Building which Landlord is obligated to insure against under this Lease.</w:t>
      </w:r>
    </w:p>
    <w:p w14:paraId="3C656B1C" w14:textId="77777777" w:rsidR="00264870" w:rsidRDefault="00E8537D">
      <w:pPr>
        <w:pStyle w:val="Heading3"/>
        <w:spacing w:line="360" w:lineRule="auto"/>
        <w:rPr>
          <w:rFonts w:ascii="Arial" w:eastAsia="Arial" w:hAnsi="Arial" w:cs="Arial"/>
          <w:sz w:val="22"/>
          <w:szCs w:val="22"/>
        </w:rPr>
      </w:pPr>
      <w:bookmarkStart w:id="7" w:name="_heading=h.3dy6vkm" w:colFirst="0" w:colLast="0"/>
      <w:bookmarkEnd w:id="7"/>
      <w:r>
        <w:rPr>
          <w:rFonts w:ascii="Arial" w:eastAsia="Arial" w:hAnsi="Arial" w:cs="Arial"/>
          <w:sz w:val="22"/>
          <w:szCs w:val="22"/>
        </w:rPr>
        <w:t>Additional Services.</w:t>
      </w:r>
    </w:p>
    <w:p w14:paraId="19CADB5B" w14:textId="77777777" w:rsidR="00264870" w:rsidRDefault="00E8537D">
      <w:pPr>
        <w:numPr>
          <w:ilvl w:val="2"/>
          <w:numId w:val="10"/>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Maintenance of parking lot and/or structure, maintenance of the external lighting devices for the Building parking lot and/or structure. Maintenance, repair and replacement of Tenant Improvements for damage caused by shifting of or leaking around the foundation or of any other structural aspect or system of the Building.</w:t>
      </w:r>
    </w:p>
    <w:p w14:paraId="164DDECB" w14:textId="77777777" w:rsidR="00264870" w:rsidRDefault="00E8537D">
      <w:pPr>
        <w:numPr>
          <w:ilvl w:val="2"/>
          <w:numId w:val="10"/>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lastRenderedPageBreak/>
        <w:t>Maintain the Premises in good repair and in tenantable condition during the term of this Lease. Landlord shall have the right to enter the Premises at reasonable times for the purpose of making necessary inspections, repairs or maintenance.</w:t>
      </w:r>
    </w:p>
    <w:p w14:paraId="4468D615" w14:textId="77777777" w:rsidR="00264870" w:rsidRDefault="00E8537D">
      <w:pPr>
        <w:numPr>
          <w:ilvl w:val="2"/>
          <w:numId w:val="10"/>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The “normal business hours” of operation of the Building shall be from 7:00 a.m. to 6:00 p.m. Monday through Friday and 8:00 a.m. to 2:00 p.m. on Saturdays, excepting legal holidays, which shall include New Year’s Day, Memorial Day, Independence Day, Labor Day, Thanksgiving and Christmas. Landlord shall provide additional hours of operation for the Premises upon 24 hours prior notice to Landlord from Tenant at no additional cost to Tenant.</w:t>
      </w:r>
    </w:p>
    <w:p w14:paraId="04E9B049" w14:textId="77777777" w:rsidR="00264870" w:rsidRDefault="00E8537D">
      <w:pPr>
        <w:pStyle w:val="Heading3"/>
        <w:spacing w:after="240" w:line="360" w:lineRule="auto"/>
        <w:rPr>
          <w:rFonts w:ascii="Arial" w:eastAsia="Arial" w:hAnsi="Arial" w:cs="Arial"/>
          <w:sz w:val="22"/>
          <w:szCs w:val="22"/>
        </w:rPr>
      </w:pPr>
      <w:bookmarkStart w:id="8" w:name="_heading=h.1t3h5sf" w:colFirst="0" w:colLast="0"/>
      <w:bookmarkEnd w:id="8"/>
      <w:r>
        <w:rPr>
          <w:rFonts w:ascii="Arial" w:eastAsia="Arial" w:hAnsi="Arial" w:cs="Arial"/>
          <w:sz w:val="22"/>
          <w:szCs w:val="22"/>
        </w:rPr>
        <w:t>Tenant Provided Services: None.</w:t>
      </w:r>
    </w:p>
    <w:p w14:paraId="141C8D08" w14:textId="77777777" w:rsidR="00264870" w:rsidRDefault="00EB7BBA">
      <w:pPr>
        <w:pStyle w:val="Heading2"/>
        <w:numPr>
          <w:ilvl w:val="0"/>
          <w:numId w:val="1"/>
        </w:numPr>
        <w:spacing w:after="240"/>
        <w:ind w:left="360"/>
      </w:pPr>
      <w:bookmarkStart w:id="9" w:name="_Toc184201764"/>
      <w:r>
        <w:t>Interruption of Services.</w:t>
      </w:r>
      <w:bookmarkEnd w:id="9"/>
    </w:p>
    <w:p w14:paraId="265B1B56" w14:textId="77777777" w:rsidR="00264870" w:rsidRDefault="00E8537D">
      <w:pPr>
        <w:spacing w:after="240" w:line="360" w:lineRule="auto"/>
        <w:ind w:left="360"/>
        <w:rPr>
          <w:rFonts w:ascii="Arial" w:eastAsia="Arial" w:hAnsi="Arial" w:cs="Arial"/>
          <w:sz w:val="22"/>
          <w:szCs w:val="22"/>
        </w:rPr>
      </w:pPr>
      <w:r>
        <w:rPr>
          <w:rFonts w:ascii="Arial" w:eastAsia="Arial" w:hAnsi="Arial" w:cs="Arial"/>
          <w:sz w:val="22"/>
          <w:szCs w:val="22"/>
        </w:rPr>
        <w:t>Notwithstanding anything in this Lease to the contrary, if there is an interruption in essential services to the Premises (including, but not limited to HVAC, electrical service, elevator service), and such interruption continues for a period of five (5) consecutive days, Tenant shall be entitled to an abatement of rent for the period that such services are not provided to the extent that such interruption interferes with the use of the Premises by Tenant. If such interruption continues for a period of ninety (90) days, Tenant may cancel and terminate this Lease without penalty.</w:t>
      </w:r>
    </w:p>
    <w:p w14:paraId="10348B43" w14:textId="77777777" w:rsidR="00264870" w:rsidRDefault="00EB7BBA">
      <w:pPr>
        <w:pStyle w:val="Heading2"/>
        <w:numPr>
          <w:ilvl w:val="0"/>
          <w:numId w:val="1"/>
        </w:numPr>
        <w:spacing w:after="240"/>
        <w:ind w:left="360"/>
      </w:pPr>
      <w:bookmarkStart w:id="10" w:name="_Toc184201765"/>
      <w:r>
        <w:t>Work Requirements</w:t>
      </w:r>
      <w:r w:rsidR="00E8537D">
        <w:t>.</w:t>
      </w:r>
      <w:bookmarkEnd w:id="10"/>
    </w:p>
    <w:p w14:paraId="4ACF34B9" w14:textId="77777777" w:rsidR="00264870" w:rsidRDefault="006B5D81">
      <w:pPr>
        <w:spacing w:after="240" w:line="360" w:lineRule="auto"/>
        <w:ind w:left="360"/>
        <w:rPr>
          <w:rFonts w:ascii="Arial" w:eastAsia="Arial" w:hAnsi="Arial" w:cs="Arial"/>
          <w:sz w:val="22"/>
          <w:szCs w:val="22"/>
        </w:rPr>
      </w:pPr>
      <w:r w:rsidRPr="006B5D81">
        <w:rPr>
          <w:rFonts w:ascii="Arial" w:eastAsia="Arial" w:hAnsi="Arial" w:cs="Arial"/>
          <w:b/>
          <w:sz w:val="22"/>
          <w:szCs w:val="22"/>
        </w:rPr>
        <w:t>[</w:t>
      </w:r>
      <w:r w:rsidR="00605F40" w:rsidRPr="00EE1C57">
        <w:rPr>
          <w:rFonts w:ascii="Arial" w:eastAsia="Arial" w:hAnsi="Arial" w:cs="Arial"/>
          <w:b/>
          <w:sz w:val="22"/>
          <w:szCs w:val="22"/>
        </w:rPr>
        <w:t>Checkbox 1</w:t>
      </w:r>
      <w:r w:rsidRPr="006B5D81">
        <w:rPr>
          <w:rFonts w:ascii="Arial" w:eastAsia="Arial" w:hAnsi="Arial" w:cs="Arial"/>
          <w:b/>
          <w:sz w:val="22"/>
          <w:szCs w:val="22"/>
        </w:rPr>
        <w:t>]</w:t>
      </w:r>
      <w:r w:rsidR="00605F40">
        <w:rPr>
          <w:rFonts w:ascii="Arial" w:eastAsia="Arial" w:hAnsi="Arial" w:cs="Arial"/>
          <w:sz w:val="22"/>
          <w:szCs w:val="22"/>
        </w:rPr>
        <w:t xml:space="preserve"> </w:t>
      </w:r>
      <w:r w:rsidR="00E8537D">
        <w:rPr>
          <w:rFonts w:ascii="Arial" w:eastAsia="Arial" w:hAnsi="Arial" w:cs="Arial"/>
          <w:sz w:val="22"/>
          <w:szCs w:val="22"/>
        </w:rPr>
        <w:t xml:space="preserve">Tenant shall take the Premises without Tenant Improvements unless otherwise specified herein; </w:t>
      </w:r>
    </w:p>
    <w:p w14:paraId="0A267D92" w14:textId="77777777" w:rsidR="00264870" w:rsidRDefault="00E8537D">
      <w:pPr>
        <w:spacing w:after="240" w:line="360" w:lineRule="auto"/>
        <w:ind w:left="360"/>
        <w:rPr>
          <w:rFonts w:ascii="Arial" w:eastAsia="Arial" w:hAnsi="Arial" w:cs="Arial"/>
          <w:b/>
          <w:sz w:val="22"/>
          <w:szCs w:val="22"/>
        </w:rPr>
      </w:pPr>
      <w:r>
        <w:rPr>
          <w:rFonts w:ascii="Arial" w:eastAsia="Arial" w:hAnsi="Arial" w:cs="Arial"/>
          <w:b/>
          <w:sz w:val="22"/>
          <w:szCs w:val="22"/>
        </w:rPr>
        <w:t>OR</w:t>
      </w:r>
    </w:p>
    <w:p w14:paraId="01ABEDC9" w14:textId="77777777" w:rsidR="00264870" w:rsidRDefault="006B5D81">
      <w:pPr>
        <w:spacing w:after="240" w:line="360" w:lineRule="auto"/>
        <w:ind w:left="360"/>
        <w:rPr>
          <w:rFonts w:ascii="Arial" w:eastAsia="Arial" w:hAnsi="Arial" w:cs="Arial"/>
          <w:sz w:val="22"/>
          <w:szCs w:val="22"/>
        </w:rPr>
      </w:pPr>
      <w:r w:rsidRPr="006B5D81">
        <w:rPr>
          <w:rFonts w:ascii="Arial" w:eastAsia="Arial" w:hAnsi="Arial" w:cs="Arial"/>
          <w:b/>
          <w:sz w:val="22"/>
          <w:szCs w:val="22"/>
        </w:rPr>
        <w:t>[</w:t>
      </w:r>
      <w:r w:rsidR="00605F40" w:rsidRPr="00EE1C57">
        <w:rPr>
          <w:rFonts w:ascii="Arial" w:eastAsia="Arial" w:hAnsi="Arial" w:cs="Arial"/>
          <w:b/>
          <w:sz w:val="22"/>
          <w:szCs w:val="22"/>
        </w:rPr>
        <w:t>Checkbox 2</w:t>
      </w:r>
      <w:r w:rsidRPr="006B5D81">
        <w:rPr>
          <w:rFonts w:ascii="Arial" w:eastAsia="Arial" w:hAnsi="Arial" w:cs="Arial"/>
          <w:b/>
          <w:sz w:val="22"/>
          <w:szCs w:val="22"/>
        </w:rPr>
        <w:t>]</w:t>
      </w:r>
      <w:r w:rsidR="00E8537D">
        <w:rPr>
          <w:rFonts w:ascii="Arial" w:eastAsia="Arial" w:hAnsi="Arial" w:cs="Arial"/>
          <w:sz w:val="22"/>
          <w:szCs w:val="22"/>
        </w:rPr>
        <w:t xml:space="preserve"> Prior to the Premises being occupied by Tenant, Landlord agrees to the tenant improvements described in Exhibit D, attached hereto and made a part hereof. All tenant finish alterations in the Premises, now and hereafter undertaken, shall be designed and constructed in accordance with the technical design specifications of the Uniform Federal Accessibility Standards, latest edition.</w:t>
      </w:r>
    </w:p>
    <w:p w14:paraId="3BCDDDC9" w14:textId="77777777" w:rsidR="00264870" w:rsidRDefault="00EB7BBA">
      <w:pPr>
        <w:pStyle w:val="Heading2"/>
        <w:numPr>
          <w:ilvl w:val="0"/>
          <w:numId w:val="1"/>
        </w:numPr>
        <w:spacing w:after="240"/>
        <w:ind w:left="360"/>
      </w:pPr>
      <w:bookmarkStart w:id="11" w:name="_Toc184201766"/>
      <w:r>
        <w:t>Landlord’s Representations</w:t>
      </w:r>
      <w:r w:rsidR="00E8537D">
        <w:t>.</w:t>
      </w:r>
      <w:bookmarkEnd w:id="11"/>
    </w:p>
    <w:p w14:paraId="63C2307A" w14:textId="77777777" w:rsidR="00264870" w:rsidRDefault="00E8537D">
      <w:pPr>
        <w:numPr>
          <w:ilvl w:val="0"/>
          <w:numId w:val="12"/>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lastRenderedPageBreak/>
        <w:t xml:space="preserve">Landlord represents that either: </w:t>
      </w:r>
    </w:p>
    <w:p w14:paraId="2BCA9B9A" w14:textId="77777777" w:rsidR="00264870" w:rsidRDefault="006B5D81">
      <w:pPr>
        <w:pBdr>
          <w:top w:val="nil"/>
          <w:left w:val="nil"/>
          <w:bottom w:val="nil"/>
          <w:right w:val="nil"/>
          <w:between w:val="nil"/>
        </w:pBdr>
        <w:spacing w:after="240" w:line="360" w:lineRule="auto"/>
        <w:ind w:left="720"/>
        <w:rPr>
          <w:rFonts w:ascii="Arial" w:eastAsia="Arial" w:hAnsi="Arial" w:cs="Arial"/>
          <w:color w:val="000000"/>
          <w:sz w:val="22"/>
          <w:szCs w:val="22"/>
        </w:rPr>
      </w:pPr>
      <w:r w:rsidRPr="006B5D81">
        <w:rPr>
          <w:rFonts w:ascii="Arial" w:eastAsia="Arial" w:hAnsi="Arial" w:cs="Arial"/>
          <w:b/>
          <w:color w:val="000000"/>
          <w:sz w:val="22"/>
          <w:szCs w:val="22"/>
        </w:rPr>
        <w:t>[</w:t>
      </w:r>
      <w:r w:rsidR="00605F40" w:rsidRPr="00EE1C57">
        <w:rPr>
          <w:rFonts w:ascii="Arial" w:eastAsia="Arial" w:hAnsi="Arial" w:cs="Arial"/>
          <w:b/>
          <w:color w:val="000000"/>
          <w:sz w:val="22"/>
          <w:szCs w:val="22"/>
        </w:rPr>
        <w:t>Checkbox 1</w:t>
      </w:r>
      <w:r w:rsidRPr="006B5D81">
        <w:rPr>
          <w:rFonts w:ascii="Arial" w:eastAsia="Arial" w:hAnsi="Arial" w:cs="Arial"/>
          <w:b/>
          <w:color w:val="000000"/>
          <w:sz w:val="22"/>
          <w:szCs w:val="22"/>
        </w:rPr>
        <w:t>]</w:t>
      </w:r>
      <w:r w:rsidR="00605F40">
        <w:rPr>
          <w:rFonts w:ascii="Arial" w:eastAsia="Arial" w:hAnsi="Arial" w:cs="Arial"/>
          <w:color w:val="000000"/>
          <w:sz w:val="22"/>
          <w:szCs w:val="22"/>
        </w:rPr>
        <w:t xml:space="preserve"> </w:t>
      </w:r>
      <w:r w:rsidR="00E8537D">
        <w:rPr>
          <w:rFonts w:ascii="Arial" w:eastAsia="Arial" w:hAnsi="Arial" w:cs="Arial"/>
          <w:color w:val="000000"/>
          <w:sz w:val="22"/>
          <w:szCs w:val="22"/>
        </w:rPr>
        <w:t>no "asbestos response action", pursuant to that portion of the Colorado Air Quality Control Commission, Regulation 8 entitled Emission Standards for Asbestos, hereafter referred to as "Regulation 8", is contemplated as a part of the tenant finish for this Lease; or</w:t>
      </w:r>
    </w:p>
    <w:p w14:paraId="16C03046" w14:textId="77777777" w:rsidR="00264870" w:rsidRDefault="006B5D81">
      <w:pPr>
        <w:pBdr>
          <w:top w:val="nil"/>
          <w:left w:val="nil"/>
          <w:bottom w:val="nil"/>
          <w:right w:val="nil"/>
          <w:between w:val="nil"/>
        </w:pBdr>
        <w:spacing w:after="240" w:line="360" w:lineRule="auto"/>
        <w:ind w:left="720"/>
        <w:rPr>
          <w:rFonts w:ascii="Arial" w:eastAsia="Arial" w:hAnsi="Arial" w:cs="Arial"/>
          <w:color w:val="000000"/>
          <w:sz w:val="22"/>
          <w:szCs w:val="22"/>
        </w:rPr>
      </w:pPr>
      <w:r w:rsidRPr="006B5D81">
        <w:rPr>
          <w:rFonts w:ascii="Arial" w:eastAsia="Arial" w:hAnsi="Arial" w:cs="Arial"/>
          <w:b/>
          <w:color w:val="000000"/>
          <w:sz w:val="22"/>
          <w:szCs w:val="22"/>
        </w:rPr>
        <w:t>[</w:t>
      </w:r>
      <w:r w:rsidR="00605F40" w:rsidRPr="00EE1C57">
        <w:rPr>
          <w:rFonts w:ascii="Arial" w:eastAsia="Arial" w:hAnsi="Arial" w:cs="Arial"/>
          <w:b/>
          <w:color w:val="000000"/>
          <w:sz w:val="22"/>
          <w:szCs w:val="22"/>
        </w:rPr>
        <w:t>Checkbox 2</w:t>
      </w:r>
      <w:r w:rsidRPr="006B5D81">
        <w:rPr>
          <w:rFonts w:ascii="Arial" w:eastAsia="Arial" w:hAnsi="Arial" w:cs="Arial"/>
          <w:b/>
          <w:color w:val="000000"/>
          <w:sz w:val="22"/>
          <w:szCs w:val="22"/>
        </w:rPr>
        <w:t>]</w:t>
      </w:r>
      <w:r w:rsidR="00605F40">
        <w:rPr>
          <w:rFonts w:ascii="Arial" w:eastAsia="Arial" w:hAnsi="Arial" w:cs="Arial"/>
          <w:color w:val="000000"/>
          <w:sz w:val="22"/>
          <w:szCs w:val="22"/>
        </w:rPr>
        <w:t xml:space="preserve"> </w:t>
      </w:r>
      <w:r w:rsidR="00E8537D">
        <w:rPr>
          <w:rFonts w:ascii="Arial" w:eastAsia="Arial" w:hAnsi="Arial" w:cs="Arial"/>
          <w:color w:val="000000"/>
          <w:sz w:val="22"/>
          <w:szCs w:val="22"/>
        </w:rPr>
        <w:t>in the event that an "asbestos response action" is contemplated as a part of the tenant improvements for this Lease, Landlord agrees to fully cooperate with Tenant in Tenant's exercise of its duties and responsibilities in accordance with Section V of Part B of Regulation 8.</w:t>
      </w:r>
    </w:p>
    <w:p w14:paraId="6608B249" w14:textId="77777777" w:rsidR="00264870" w:rsidRDefault="00E8537D">
      <w:pPr>
        <w:numPr>
          <w:ilvl w:val="0"/>
          <w:numId w:val="12"/>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Landlord, in Landlord's sole opinion, represents that with respect to this Lease and the Premises, the Building meets the requirements of the Americans with Disabilities Act.</w:t>
      </w:r>
    </w:p>
    <w:p w14:paraId="76AC97F2" w14:textId="77777777" w:rsidR="00264870" w:rsidRDefault="00E8537D">
      <w:pPr>
        <w:numPr>
          <w:ilvl w:val="0"/>
          <w:numId w:val="12"/>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Landlord must meet all local codes and regulations with regard to fire and life safety during the term of the State of Colorado’s occupancy of the Premises as mandated by local authorities.</w:t>
      </w:r>
    </w:p>
    <w:p w14:paraId="564E21AA" w14:textId="77777777" w:rsidR="00264870" w:rsidRDefault="00EB7BBA">
      <w:pPr>
        <w:pStyle w:val="Heading2"/>
        <w:numPr>
          <w:ilvl w:val="0"/>
          <w:numId w:val="1"/>
        </w:numPr>
        <w:spacing w:after="240"/>
        <w:ind w:left="360"/>
      </w:pPr>
      <w:bookmarkStart w:id="12" w:name="_Toc184201767"/>
      <w:r>
        <w:t>Landlord’s Ownership</w:t>
      </w:r>
      <w:r w:rsidR="00E8537D">
        <w:t>.</w:t>
      </w:r>
      <w:bookmarkEnd w:id="12"/>
    </w:p>
    <w:p w14:paraId="0E6E4F40" w14:textId="77777777" w:rsidR="00264870" w:rsidRDefault="00E8537D">
      <w:pPr>
        <w:spacing w:after="240" w:line="360" w:lineRule="auto"/>
        <w:ind w:left="360"/>
        <w:rPr>
          <w:rFonts w:ascii="Arial" w:eastAsia="Arial" w:hAnsi="Arial" w:cs="Arial"/>
          <w:sz w:val="22"/>
          <w:szCs w:val="22"/>
        </w:rPr>
      </w:pPr>
      <w:r>
        <w:rPr>
          <w:rFonts w:ascii="Arial" w:eastAsia="Arial" w:hAnsi="Arial" w:cs="Arial"/>
          <w:sz w:val="22"/>
          <w:szCs w:val="22"/>
        </w:rPr>
        <w:t>Landlord warrants and represents itself to be the owner, or the authorized representative or agent of the owner, of the Premises in the form and manner as stated herein. During the term of this Lease Landlord covenants and agrees to warrant and defend Tenant in the quiet, peaceable enjoyment and possession of the Premises. In the event of any dispute regarding Landlord's ownership, upon request from and at no cost to Tenant, Landlord shall immediately, furnish proof thereof by delivering to Tenant an "Ownership and Encumbrance Letter" issued by a properly qualified title insurance company.</w:t>
      </w:r>
    </w:p>
    <w:p w14:paraId="38E31195" w14:textId="77777777" w:rsidR="00264870" w:rsidRDefault="00EB7BBA">
      <w:pPr>
        <w:pStyle w:val="Heading2"/>
        <w:numPr>
          <w:ilvl w:val="0"/>
          <w:numId w:val="1"/>
        </w:numPr>
        <w:spacing w:after="240"/>
        <w:ind w:left="360"/>
      </w:pPr>
      <w:bookmarkStart w:id="13" w:name="_Toc184201768"/>
      <w:r>
        <w:t>Lease Agreement</w:t>
      </w:r>
      <w:r w:rsidR="00E8537D">
        <w:t>.</w:t>
      </w:r>
      <w:bookmarkEnd w:id="13"/>
    </w:p>
    <w:p w14:paraId="7A2657F8" w14:textId="47F8567A" w:rsidR="00264870" w:rsidRDefault="00E8537D">
      <w:pPr>
        <w:spacing w:after="240" w:line="360" w:lineRule="auto"/>
        <w:ind w:left="360"/>
        <w:rPr>
          <w:rFonts w:ascii="Arial" w:eastAsia="Arial" w:hAnsi="Arial" w:cs="Arial"/>
          <w:sz w:val="22"/>
          <w:szCs w:val="22"/>
        </w:rPr>
      </w:pPr>
      <w:r>
        <w:rPr>
          <w:rFonts w:ascii="Arial" w:eastAsia="Arial" w:hAnsi="Arial" w:cs="Arial"/>
          <w:sz w:val="22"/>
          <w:szCs w:val="22"/>
        </w:rPr>
        <w:t>Tenant shall have the right to assign or sublease its interest under this Lease or portion thereof to a State agency or a State institution of higher education. Such arrangement will be memorialized in an amendment to this lease. Tenant shall not otherwise assign this Lease or sublet the Premises, except to a desirable tenant for a similar use and purpose, and will not permit the use of said Premises to anyone, other than Tenant, its agents or employees, without the prior written consent of Landlord, which consent shall not be unreasonably withheld, conditioned, or delayed.</w:t>
      </w:r>
    </w:p>
    <w:p w14:paraId="2C09B2F1" w14:textId="77777777" w:rsidR="00264870" w:rsidRDefault="00EB7BBA">
      <w:pPr>
        <w:pStyle w:val="Heading2"/>
        <w:numPr>
          <w:ilvl w:val="0"/>
          <w:numId w:val="1"/>
        </w:numPr>
        <w:spacing w:after="240"/>
        <w:ind w:left="360"/>
      </w:pPr>
      <w:bookmarkStart w:id="14" w:name="_Toc184201769"/>
      <w:r>
        <w:lastRenderedPageBreak/>
        <w:t>Eminent Domain</w:t>
      </w:r>
      <w:r w:rsidR="00E8537D">
        <w:t xml:space="preserve">, </w:t>
      </w:r>
      <w:r>
        <w:t>Termination of Lease</w:t>
      </w:r>
      <w:r w:rsidR="00E8537D">
        <w:t>.</w:t>
      </w:r>
      <w:bookmarkEnd w:id="14"/>
    </w:p>
    <w:p w14:paraId="0B22861F" w14:textId="77777777" w:rsidR="00264870" w:rsidRDefault="00E8537D">
      <w:pPr>
        <w:spacing w:after="240" w:line="360" w:lineRule="auto"/>
        <w:ind w:left="360"/>
        <w:rPr>
          <w:rFonts w:ascii="Arial" w:eastAsia="Arial" w:hAnsi="Arial" w:cs="Arial"/>
          <w:sz w:val="22"/>
          <w:szCs w:val="22"/>
        </w:rPr>
      </w:pPr>
      <w:r>
        <w:rPr>
          <w:rFonts w:ascii="Arial" w:eastAsia="Arial" w:hAnsi="Arial" w:cs="Arial"/>
          <w:sz w:val="22"/>
          <w:szCs w:val="22"/>
        </w:rPr>
        <w:t>If the Premises are taken via eminent domain, in whole or in part, then either Party may cancel and terminate this Lease and the current rent shall be properly apportioned to the date of such taking. In such event the entire damages which may be awarded shall be apportioned between Landlord and Tenant, as their interests appear.</w:t>
      </w:r>
    </w:p>
    <w:p w14:paraId="467FFA13" w14:textId="77777777" w:rsidR="00264870" w:rsidRDefault="00EB7BBA">
      <w:pPr>
        <w:pStyle w:val="Heading2"/>
        <w:numPr>
          <w:ilvl w:val="0"/>
          <w:numId w:val="1"/>
        </w:numPr>
        <w:spacing w:after="240"/>
        <w:ind w:left="360"/>
      </w:pPr>
      <w:bookmarkStart w:id="15" w:name="_Toc184201770"/>
      <w:r>
        <w:t>Damage and Destruction</w:t>
      </w:r>
      <w:r w:rsidR="00E8537D">
        <w:t>.</w:t>
      </w:r>
      <w:bookmarkEnd w:id="15"/>
    </w:p>
    <w:p w14:paraId="36A98830" w14:textId="77777777" w:rsidR="00264870" w:rsidRDefault="00E8537D">
      <w:pPr>
        <w:spacing w:after="240" w:line="360" w:lineRule="auto"/>
        <w:ind w:left="360"/>
        <w:rPr>
          <w:rFonts w:ascii="Arial" w:eastAsia="Arial" w:hAnsi="Arial" w:cs="Arial"/>
          <w:sz w:val="22"/>
          <w:szCs w:val="22"/>
        </w:rPr>
      </w:pPr>
      <w:r>
        <w:rPr>
          <w:rFonts w:ascii="Arial" w:eastAsia="Arial" w:hAnsi="Arial" w:cs="Arial"/>
          <w:sz w:val="22"/>
          <w:szCs w:val="22"/>
        </w:rPr>
        <w:t>If the Premises are rendered uninhabitable or unfit for Tenant's purposes by fire, natural disaster, or other casualty, and the Premises cannot be repaired within a reasonable amount of time as mutually and reasonably determined by both Parties, this Lease will immediately terminate and no rent shall accrue from the date of such fire or casualty. If the Premises are damaged by fire, natural disaster, or other casualty so that there is partial destruction of such Premises or such damage as to render the Premises partially uninhabitable or partially unfit for Tenant's purposes, Tenant may, within five (5) days of such occurrence, terminate this Lease by giving written notice to the Landlord. Such termination shall be effective not less than fifteen (15) days from the date of mailing of the notice. Rent shall be apportioned to the effective date of termination.</w:t>
      </w:r>
    </w:p>
    <w:p w14:paraId="20DA78C0" w14:textId="77777777" w:rsidR="00264870" w:rsidRDefault="00EB7BBA">
      <w:pPr>
        <w:pStyle w:val="Heading2"/>
        <w:numPr>
          <w:ilvl w:val="0"/>
          <w:numId w:val="1"/>
        </w:numPr>
        <w:spacing w:after="240"/>
        <w:ind w:left="360"/>
      </w:pPr>
      <w:bookmarkStart w:id="16" w:name="_Toc184201771"/>
      <w:r>
        <w:t>Holding Over</w:t>
      </w:r>
      <w:r w:rsidR="00E8537D">
        <w:t>.</w:t>
      </w:r>
      <w:bookmarkEnd w:id="16"/>
    </w:p>
    <w:p w14:paraId="78571305" w14:textId="77777777" w:rsidR="00264870" w:rsidRDefault="00E8537D">
      <w:pPr>
        <w:spacing w:after="240" w:line="360" w:lineRule="auto"/>
        <w:ind w:left="360"/>
        <w:rPr>
          <w:rFonts w:ascii="Arial" w:eastAsia="Arial" w:hAnsi="Arial" w:cs="Arial"/>
          <w:sz w:val="22"/>
          <w:szCs w:val="22"/>
        </w:rPr>
      </w:pPr>
      <w:r>
        <w:rPr>
          <w:rFonts w:ascii="Arial" w:eastAsia="Arial" w:hAnsi="Arial" w:cs="Arial"/>
          <w:sz w:val="22"/>
          <w:szCs w:val="22"/>
        </w:rPr>
        <w:t>The Lease shall be extended on a month-to-month basis if Tenant fails to vacate the Premises upon expiration or sooner termination of this Lease. The rent to be paid by Tenant during such continued occupancy shall be the same being paid by Tenant as of the date of expiration or sooner termination, subject to Article 15. Landlord and Tenant each hereby agree to give the other Party at least thirty (30) days written notice prior to termination of any holdover tenancy.</w:t>
      </w:r>
    </w:p>
    <w:p w14:paraId="3F81ACA4" w14:textId="77777777" w:rsidR="00264870" w:rsidRDefault="00EB7BBA">
      <w:pPr>
        <w:pStyle w:val="Heading2"/>
        <w:numPr>
          <w:ilvl w:val="0"/>
          <w:numId w:val="1"/>
        </w:numPr>
        <w:spacing w:after="240"/>
        <w:ind w:left="360"/>
      </w:pPr>
      <w:bookmarkStart w:id="17" w:name="_Toc184201772"/>
      <w:r>
        <w:t>Fiscal Funding</w:t>
      </w:r>
      <w:r w:rsidR="00E8537D">
        <w:t>.</w:t>
      </w:r>
      <w:bookmarkEnd w:id="17"/>
    </w:p>
    <w:p w14:paraId="6CC8D2F0" w14:textId="7E73781B" w:rsidR="00264870" w:rsidRDefault="00E8537D">
      <w:pPr>
        <w:numPr>
          <w:ilvl w:val="0"/>
          <w:numId w:val="13"/>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 xml:space="preserve">As set forth in State of Colorado Fiscal Rules </w:t>
      </w:r>
      <w:r w:rsidRPr="003179DF">
        <w:rPr>
          <w:rFonts w:ascii="Arial" w:eastAsia="Arial" w:hAnsi="Arial" w:cs="Arial"/>
          <w:color w:val="000000"/>
          <w:sz w:val="22"/>
          <w:szCs w:val="22"/>
        </w:rPr>
        <w:t xml:space="preserve">and </w:t>
      </w:r>
      <w:r w:rsidR="00A43C61">
        <w:rPr>
          <w:rFonts w:ascii="Arial" w:eastAsia="Arial" w:hAnsi="Arial" w:cs="Arial"/>
          <w:color w:val="000000"/>
          <w:sz w:val="22"/>
          <w:szCs w:val="22"/>
        </w:rPr>
        <w:t xml:space="preserve">Article </w:t>
      </w:r>
      <w:r w:rsidRPr="003179DF">
        <w:rPr>
          <w:rFonts w:ascii="Arial" w:eastAsia="Arial" w:hAnsi="Arial" w:cs="Arial"/>
          <w:color w:val="000000"/>
          <w:sz w:val="22"/>
          <w:szCs w:val="22"/>
        </w:rPr>
        <w:t>23B. below</w:t>
      </w:r>
      <w:r>
        <w:rPr>
          <w:rFonts w:ascii="Arial" w:eastAsia="Arial" w:hAnsi="Arial" w:cs="Arial"/>
          <w:color w:val="000000"/>
          <w:sz w:val="22"/>
          <w:szCs w:val="22"/>
        </w:rPr>
        <w:t xml:space="preserve">, this Lease is dependent upon the continuing availability of funds beyond the term of the State's current fiscal period ending upon the next succeeding June 30, as financial obligations of the State of Colorado payable after the current fiscal year are contingent upon funds for that purpose being appropriated, budgeted, and otherwise made available. While the act of appropriation is a legislative act, Tenant will take appropriate actions under the laws applicable to Tenant to timely and properly budget for, request of and seek and pursue </w:t>
      </w:r>
      <w:r>
        <w:rPr>
          <w:rFonts w:ascii="Arial" w:eastAsia="Arial" w:hAnsi="Arial" w:cs="Arial"/>
          <w:color w:val="000000"/>
          <w:sz w:val="22"/>
          <w:szCs w:val="22"/>
        </w:rPr>
        <w:lastRenderedPageBreak/>
        <w:t>appropriation of funds from the General Assembly of the State of Colorado permitting Tenant to make payments required hereunder during the period to which such appropriation applies. If funds are not appropriated, this Lease shall terminate upon the exhaustion of such appropriation, with no penalty or additional cost to Tenant. Tenant shall notify Landlord of such non-allocation of funds by sending written notice thereof to Landlord forty-five (45) days prior to the effective date of termination.</w:t>
      </w:r>
    </w:p>
    <w:p w14:paraId="6F512657" w14:textId="77777777" w:rsidR="00264870" w:rsidRDefault="00E8537D">
      <w:pPr>
        <w:numPr>
          <w:ilvl w:val="0"/>
          <w:numId w:val="13"/>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 xml:space="preserve">Tenant’s obligation to pay rent hereunder constitutes a current expense of Tenant payable exclusively from Tenant's funds and shall not in any way be construed to be a general obligation indebtedness of the State of Colorado or any agency or department thereof within the meaning of any provision of §§ 1,2,3,4, or 5 of </w:t>
      </w:r>
      <w:r w:rsidRPr="00A43C61">
        <w:rPr>
          <w:rFonts w:ascii="Arial" w:eastAsia="Arial" w:hAnsi="Arial" w:cs="Arial"/>
          <w:color w:val="000000"/>
          <w:sz w:val="22"/>
          <w:szCs w:val="22"/>
        </w:rPr>
        <w:t>Article</w:t>
      </w:r>
      <w:r>
        <w:rPr>
          <w:rFonts w:ascii="Arial" w:eastAsia="Arial" w:hAnsi="Arial" w:cs="Arial"/>
          <w:color w:val="000000"/>
          <w:sz w:val="22"/>
          <w:szCs w:val="22"/>
        </w:rPr>
        <w:t xml:space="preserve"> XI of the Colorado Constitution, or any other constitutional or statutory limitation or requirement applicable to the State concerning the creation of indebtedness. Neither Tenant, nor Landlord on its behalf, has pledged the full faith and credit of the State, or any agency or department thereof to the payment of the charges hereunder, and this Lease shall not directly or contingently obligate the State or any agency or department thereof to apply money from, or levy or pledge any form of taxation to, the payments due hereunder.</w:t>
      </w:r>
    </w:p>
    <w:p w14:paraId="1738B9D7" w14:textId="77777777" w:rsidR="00264870" w:rsidRDefault="00EB7BBA">
      <w:pPr>
        <w:pStyle w:val="Heading2"/>
        <w:numPr>
          <w:ilvl w:val="0"/>
          <w:numId w:val="1"/>
        </w:numPr>
        <w:spacing w:after="240"/>
        <w:ind w:left="360"/>
      </w:pPr>
      <w:bookmarkStart w:id="18" w:name="_Toc184201773"/>
      <w:r>
        <w:t>Federal Funding</w:t>
      </w:r>
      <w:r w:rsidR="00E8537D">
        <w:t>.</w:t>
      </w:r>
      <w:bookmarkEnd w:id="18"/>
    </w:p>
    <w:p w14:paraId="763E25AC" w14:textId="77777777" w:rsidR="00264870" w:rsidRDefault="00E8537D">
      <w:pPr>
        <w:spacing w:after="240" w:line="360" w:lineRule="auto"/>
        <w:ind w:left="360"/>
        <w:rPr>
          <w:rFonts w:ascii="Arial" w:eastAsia="Arial" w:hAnsi="Arial" w:cs="Arial"/>
          <w:sz w:val="22"/>
          <w:szCs w:val="22"/>
        </w:rPr>
      </w:pPr>
      <w:r>
        <w:rPr>
          <w:rFonts w:ascii="Arial" w:eastAsia="Arial" w:hAnsi="Arial" w:cs="Arial"/>
          <w:sz w:val="22"/>
          <w:szCs w:val="22"/>
        </w:rPr>
        <w:t>If any or all funds for payment of this Lease are provided by the Federal Government, this Lease is subject to and contingent upon the continuing availability of Federal funds, and if such funds are not made available, Tenant may unilaterally terminate this Lease at the end of any month after providing ninety (90) days written advance termination notice to Landlord.</w:t>
      </w:r>
    </w:p>
    <w:p w14:paraId="49383D02" w14:textId="77777777" w:rsidR="00264870" w:rsidRDefault="00EB7BBA">
      <w:pPr>
        <w:pStyle w:val="Heading2"/>
        <w:numPr>
          <w:ilvl w:val="0"/>
          <w:numId w:val="1"/>
        </w:numPr>
        <w:spacing w:after="240"/>
        <w:ind w:left="360"/>
      </w:pPr>
      <w:bookmarkStart w:id="19" w:name="_Toc184201774"/>
      <w:r>
        <w:t>Notice</w:t>
      </w:r>
      <w:r w:rsidR="00E8537D">
        <w:t>.</w:t>
      </w:r>
      <w:bookmarkEnd w:id="19"/>
    </w:p>
    <w:p w14:paraId="0D894395" w14:textId="77777777" w:rsidR="00264870" w:rsidRDefault="00E8537D">
      <w:pPr>
        <w:spacing w:after="240" w:line="360" w:lineRule="auto"/>
        <w:ind w:left="360"/>
        <w:rPr>
          <w:rFonts w:ascii="Arial" w:eastAsia="Arial" w:hAnsi="Arial" w:cs="Arial"/>
          <w:sz w:val="22"/>
          <w:szCs w:val="22"/>
        </w:rPr>
      </w:pPr>
      <w:r>
        <w:rPr>
          <w:rFonts w:ascii="Arial" w:eastAsia="Arial" w:hAnsi="Arial" w:cs="Arial"/>
          <w:sz w:val="22"/>
          <w:szCs w:val="22"/>
        </w:rPr>
        <w:t>Any notice required or permitted by this Lease may be delivered in person or sent by registered or certified mail, return receipt requested, to the Party at the address as hereinafter provided, and if sent by postal mail it shall be effective when posted in the U.S. Mail Depository with sufficient postage attached thereto:</w:t>
      </w:r>
    </w:p>
    <w:p w14:paraId="65F2540A" w14:textId="652E0C52" w:rsidR="00264870" w:rsidRPr="00EE1C57" w:rsidRDefault="006B5D81">
      <w:pPr>
        <w:spacing w:line="360" w:lineRule="auto"/>
        <w:ind w:left="360"/>
        <w:rPr>
          <w:rFonts w:ascii="Arial" w:eastAsia="Arial" w:hAnsi="Arial" w:cs="Arial"/>
          <w:b/>
          <w:sz w:val="22"/>
          <w:szCs w:val="22"/>
        </w:rPr>
      </w:pPr>
      <w:r w:rsidRPr="006B5D81">
        <w:rPr>
          <w:rFonts w:ascii="Arial" w:eastAsia="Arial" w:hAnsi="Arial" w:cs="Arial"/>
          <w:b/>
          <w:sz w:val="22"/>
          <w:szCs w:val="22"/>
        </w:rPr>
        <w:t>[</w:t>
      </w:r>
      <w:r w:rsidR="00354DCB" w:rsidRPr="00EE1C57">
        <w:rPr>
          <w:rFonts w:ascii="Arial" w:eastAsia="Arial" w:hAnsi="Arial" w:cs="Arial"/>
          <w:b/>
          <w:sz w:val="22"/>
          <w:szCs w:val="22"/>
        </w:rPr>
        <w:t xml:space="preserve">Insert </w:t>
      </w:r>
      <w:r w:rsidR="003179DF" w:rsidRPr="00EE1C57">
        <w:rPr>
          <w:rFonts w:ascii="Arial" w:eastAsia="Arial" w:hAnsi="Arial" w:cs="Arial"/>
          <w:b/>
          <w:sz w:val="22"/>
          <w:szCs w:val="22"/>
        </w:rPr>
        <w:t>LANDLORD MAILING ADDRESS</w:t>
      </w:r>
      <w:r w:rsidR="00FD4789" w:rsidRPr="00EE1C57">
        <w:rPr>
          <w:rFonts w:ascii="Arial" w:eastAsia="Arial" w:hAnsi="Arial" w:cs="Arial"/>
          <w:b/>
          <w:sz w:val="22"/>
          <w:szCs w:val="22"/>
        </w:rPr>
        <w:t>:</w:t>
      </w:r>
      <w:r w:rsidRPr="006B5D81">
        <w:rPr>
          <w:rFonts w:ascii="Arial" w:eastAsia="Arial" w:hAnsi="Arial" w:cs="Arial"/>
          <w:b/>
          <w:sz w:val="22"/>
          <w:szCs w:val="22"/>
        </w:rPr>
        <w:t>]</w:t>
      </w:r>
    </w:p>
    <w:p w14:paraId="1C8EE438" w14:textId="77777777" w:rsidR="00264870" w:rsidRPr="00EE1C57" w:rsidRDefault="00264870">
      <w:pPr>
        <w:spacing w:line="360" w:lineRule="auto"/>
        <w:ind w:left="360"/>
        <w:rPr>
          <w:rFonts w:ascii="Arial" w:eastAsia="Arial" w:hAnsi="Arial" w:cs="Arial"/>
          <w:b/>
          <w:sz w:val="22"/>
          <w:szCs w:val="22"/>
        </w:rPr>
      </w:pPr>
    </w:p>
    <w:p w14:paraId="30D5F0FE" w14:textId="1539759C" w:rsidR="00264870" w:rsidRDefault="006B5D81">
      <w:pPr>
        <w:spacing w:line="360" w:lineRule="auto"/>
        <w:ind w:left="360"/>
        <w:rPr>
          <w:rFonts w:ascii="Arial" w:eastAsia="Arial" w:hAnsi="Arial" w:cs="Arial"/>
          <w:sz w:val="22"/>
          <w:szCs w:val="22"/>
        </w:rPr>
      </w:pPr>
      <w:r w:rsidRPr="006B5D81">
        <w:rPr>
          <w:rFonts w:ascii="Arial" w:eastAsia="Arial" w:hAnsi="Arial" w:cs="Arial"/>
          <w:b/>
          <w:sz w:val="22"/>
          <w:szCs w:val="22"/>
        </w:rPr>
        <w:t>[</w:t>
      </w:r>
      <w:r w:rsidR="00354DCB" w:rsidRPr="00EE1C57">
        <w:rPr>
          <w:rFonts w:ascii="Arial" w:eastAsia="Arial" w:hAnsi="Arial" w:cs="Arial"/>
          <w:b/>
          <w:sz w:val="22"/>
          <w:szCs w:val="22"/>
        </w:rPr>
        <w:t xml:space="preserve">Insert </w:t>
      </w:r>
      <w:r w:rsidR="003179DF" w:rsidRPr="00EE1C57">
        <w:rPr>
          <w:rFonts w:ascii="Arial" w:eastAsia="Arial" w:hAnsi="Arial" w:cs="Arial"/>
          <w:b/>
          <w:sz w:val="22"/>
          <w:szCs w:val="22"/>
        </w:rPr>
        <w:t>TENANT MAILING ADDRESS</w:t>
      </w:r>
      <w:r w:rsidR="00E8537D" w:rsidRPr="00EE1C57">
        <w:rPr>
          <w:rFonts w:ascii="Arial" w:eastAsia="Arial" w:hAnsi="Arial" w:cs="Arial"/>
          <w:b/>
          <w:sz w:val="22"/>
          <w:szCs w:val="22"/>
        </w:rPr>
        <w:t>:</w:t>
      </w:r>
      <w:r w:rsidRPr="006B5D81">
        <w:rPr>
          <w:rFonts w:ascii="Arial" w:eastAsia="Arial" w:hAnsi="Arial" w:cs="Arial"/>
          <w:b/>
          <w:sz w:val="22"/>
          <w:szCs w:val="22"/>
        </w:rPr>
        <w:t>]</w:t>
      </w:r>
    </w:p>
    <w:p w14:paraId="1A8B000A" w14:textId="77777777" w:rsidR="005E251C" w:rsidRDefault="005E251C">
      <w:pPr>
        <w:spacing w:line="360" w:lineRule="auto"/>
        <w:ind w:left="360"/>
        <w:rPr>
          <w:rFonts w:ascii="Arial" w:eastAsia="Arial" w:hAnsi="Arial" w:cs="Arial"/>
          <w:sz w:val="22"/>
          <w:szCs w:val="22"/>
        </w:rPr>
      </w:pPr>
    </w:p>
    <w:p w14:paraId="618D4936" w14:textId="77777777" w:rsidR="00264870" w:rsidRDefault="00E8537D">
      <w:pPr>
        <w:spacing w:line="360" w:lineRule="auto"/>
        <w:ind w:left="360"/>
        <w:rPr>
          <w:rFonts w:ascii="Arial" w:eastAsia="Arial" w:hAnsi="Arial" w:cs="Arial"/>
          <w:sz w:val="22"/>
          <w:szCs w:val="22"/>
        </w:rPr>
      </w:pPr>
      <w:r>
        <w:rPr>
          <w:rFonts w:ascii="Arial" w:eastAsia="Arial" w:hAnsi="Arial" w:cs="Arial"/>
          <w:sz w:val="22"/>
          <w:szCs w:val="22"/>
        </w:rPr>
        <w:t>With a copy to:</w:t>
      </w:r>
    </w:p>
    <w:p w14:paraId="043E84B2" w14:textId="77777777" w:rsidR="00264870" w:rsidRDefault="00E8537D">
      <w:pPr>
        <w:spacing w:line="360" w:lineRule="auto"/>
        <w:ind w:left="360"/>
        <w:rPr>
          <w:rFonts w:ascii="Arial" w:eastAsia="Arial" w:hAnsi="Arial" w:cs="Arial"/>
          <w:sz w:val="22"/>
          <w:szCs w:val="22"/>
        </w:rPr>
      </w:pPr>
      <w:r>
        <w:rPr>
          <w:rFonts w:ascii="Arial" w:eastAsia="Arial" w:hAnsi="Arial" w:cs="Arial"/>
          <w:sz w:val="22"/>
          <w:szCs w:val="22"/>
        </w:rPr>
        <w:t>Office of the State Architect</w:t>
      </w:r>
    </w:p>
    <w:p w14:paraId="6D755F9A" w14:textId="77777777" w:rsidR="00264870" w:rsidRDefault="00E8537D">
      <w:pPr>
        <w:spacing w:line="360" w:lineRule="auto"/>
        <w:ind w:left="360"/>
        <w:rPr>
          <w:rFonts w:ascii="Arial" w:eastAsia="Arial" w:hAnsi="Arial" w:cs="Arial"/>
          <w:sz w:val="22"/>
          <w:szCs w:val="22"/>
        </w:rPr>
      </w:pPr>
      <w:r>
        <w:rPr>
          <w:rFonts w:ascii="Arial" w:eastAsia="Arial" w:hAnsi="Arial" w:cs="Arial"/>
          <w:sz w:val="22"/>
          <w:szCs w:val="22"/>
        </w:rPr>
        <w:lastRenderedPageBreak/>
        <w:t>Real Estate Programs</w:t>
      </w:r>
    </w:p>
    <w:p w14:paraId="4AE186F6" w14:textId="77777777" w:rsidR="00264870" w:rsidRDefault="00E8537D">
      <w:pPr>
        <w:spacing w:line="360" w:lineRule="auto"/>
        <w:ind w:left="360"/>
        <w:rPr>
          <w:rFonts w:ascii="Arial" w:eastAsia="Arial" w:hAnsi="Arial" w:cs="Arial"/>
          <w:sz w:val="22"/>
          <w:szCs w:val="22"/>
        </w:rPr>
      </w:pPr>
      <w:r>
        <w:rPr>
          <w:rFonts w:ascii="Arial" w:eastAsia="Arial" w:hAnsi="Arial" w:cs="Arial"/>
          <w:sz w:val="22"/>
          <w:szCs w:val="22"/>
        </w:rPr>
        <w:t>1525 Sherman Street, Suite 500</w:t>
      </w:r>
    </w:p>
    <w:p w14:paraId="49037A7C" w14:textId="77777777" w:rsidR="00264870" w:rsidRDefault="00E8537D">
      <w:pPr>
        <w:spacing w:after="240" w:line="360" w:lineRule="auto"/>
        <w:ind w:left="360"/>
        <w:rPr>
          <w:rFonts w:ascii="Arial" w:eastAsia="Arial" w:hAnsi="Arial" w:cs="Arial"/>
          <w:sz w:val="22"/>
          <w:szCs w:val="22"/>
        </w:rPr>
      </w:pPr>
      <w:r>
        <w:rPr>
          <w:rFonts w:ascii="Arial" w:eastAsia="Arial" w:hAnsi="Arial" w:cs="Arial"/>
          <w:sz w:val="22"/>
          <w:szCs w:val="22"/>
        </w:rPr>
        <w:t>Denver, CO 80203</w:t>
      </w:r>
    </w:p>
    <w:p w14:paraId="257ECF33" w14:textId="77777777" w:rsidR="00264870" w:rsidRDefault="00E8537D">
      <w:pPr>
        <w:spacing w:after="240" w:line="360" w:lineRule="auto"/>
        <w:ind w:left="360"/>
        <w:rPr>
          <w:rFonts w:ascii="Arial" w:eastAsia="Arial" w:hAnsi="Arial" w:cs="Arial"/>
        </w:rPr>
      </w:pPr>
      <w:r>
        <w:rPr>
          <w:rFonts w:ascii="Arial" w:eastAsia="Arial" w:hAnsi="Arial" w:cs="Arial"/>
          <w:sz w:val="22"/>
          <w:szCs w:val="22"/>
        </w:rPr>
        <w:t>Notice of change of address shall be treated as any other notice.</w:t>
      </w:r>
    </w:p>
    <w:p w14:paraId="0CDF9D70" w14:textId="77777777" w:rsidR="00264870" w:rsidRDefault="00EB7BBA">
      <w:pPr>
        <w:pStyle w:val="Heading2"/>
        <w:numPr>
          <w:ilvl w:val="0"/>
          <w:numId w:val="1"/>
        </w:numPr>
        <w:spacing w:after="240"/>
        <w:ind w:left="360"/>
      </w:pPr>
      <w:bookmarkStart w:id="20" w:name="_Toc184201775"/>
      <w:r>
        <w:t>Consent</w:t>
      </w:r>
      <w:r w:rsidR="00E8537D">
        <w:t>.</w:t>
      </w:r>
      <w:bookmarkEnd w:id="20"/>
    </w:p>
    <w:p w14:paraId="79A79738" w14:textId="77777777" w:rsidR="00264870" w:rsidRDefault="00E8537D">
      <w:pPr>
        <w:spacing w:after="240" w:line="360" w:lineRule="auto"/>
        <w:ind w:left="360"/>
        <w:rPr>
          <w:rFonts w:ascii="Arial" w:eastAsia="Arial" w:hAnsi="Arial" w:cs="Arial"/>
          <w:sz w:val="22"/>
          <w:szCs w:val="22"/>
        </w:rPr>
      </w:pPr>
      <w:r>
        <w:rPr>
          <w:rFonts w:ascii="Arial" w:eastAsia="Arial" w:hAnsi="Arial" w:cs="Arial"/>
          <w:sz w:val="22"/>
          <w:szCs w:val="22"/>
        </w:rPr>
        <w:t>Unless otherwise specifically provided, whenever consent or approval of Landlord or Tenant is required under the terms of this Lease, such consent or approval shall not be unreasonably withheld or delayed and shall be deemed to have been given if no response is received within thirty (30) days of the date the request was made. If either Party withholds any consent or approval, such Party shall, after written request, deliver to the other Party a written statement giving the reasons therefore.</w:t>
      </w:r>
    </w:p>
    <w:p w14:paraId="2D612EC3" w14:textId="77777777" w:rsidR="00264870" w:rsidRDefault="00EB7BBA">
      <w:pPr>
        <w:pStyle w:val="Heading2"/>
        <w:numPr>
          <w:ilvl w:val="0"/>
          <w:numId w:val="1"/>
        </w:numPr>
        <w:spacing w:after="240"/>
        <w:ind w:left="360"/>
      </w:pPr>
      <w:bookmarkStart w:id="21" w:name="_Toc184201776"/>
      <w:r>
        <w:t>Tenant’s Tax Exempt Status</w:t>
      </w:r>
      <w:r w:rsidR="00E8537D">
        <w:t>.</w:t>
      </w:r>
      <w:bookmarkEnd w:id="21"/>
    </w:p>
    <w:p w14:paraId="044BCC94" w14:textId="22C743BA" w:rsidR="00264870" w:rsidRDefault="00E8537D">
      <w:pPr>
        <w:spacing w:after="240" w:line="360" w:lineRule="auto"/>
        <w:ind w:left="360"/>
        <w:rPr>
          <w:rFonts w:ascii="Arial" w:eastAsia="Arial" w:hAnsi="Arial" w:cs="Arial"/>
          <w:sz w:val="22"/>
          <w:szCs w:val="22"/>
        </w:rPr>
      </w:pPr>
      <w:r>
        <w:rPr>
          <w:rFonts w:ascii="Arial" w:eastAsia="Arial" w:hAnsi="Arial" w:cs="Arial"/>
          <w:sz w:val="22"/>
          <w:szCs w:val="22"/>
        </w:rPr>
        <w:t>The Parties acknowledge § 39-3-124(1)(b)</w:t>
      </w:r>
      <w:r w:rsidR="005E251C">
        <w:rPr>
          <w:rFonts w:ascii="Arial" w:eastAsia="Arial" w:hAnsi="Arial" w:cs="Arial"/>
          <w:sz w:val="22"/>
          <w:szCs w:val="22"/>
        </w:rPr>
        <w:t>,</w:t>
      </w:r>
      <w:r>
        <w:rPr>
          <w:rFonts w:ascii="Arial" w:eastAsia="Arial" w:hAnsi="Arial" w:cs="Arial"/>
          <w:sz w:val="22"/>
          <w:szCs w:val="22"/>
        </w:rPr>
        <w:t xml:space="preserve"> C.R.S., exempts the Premises from levy and collection of property tax including Assessed Tax, Special Assessment Tax, Maintenance District, Local Improvement Assessment, Fees and Interest (collectively “Taxes”) while leased by Tenant for State purposes and that Landlord shall not receive a levy for property taxes from the County Assessor on the Premises occupied by Tenant during the term of the Lease and any extensions thereof. Tenant shall timely file a copy of the Lease, and any extensions or amendments thereof, with the County Assessor. If the Lease terminates prior to the end date provided for in </w:t>
      </w:r>
      <w:r w:rsidRPr="00A43C61">
        <w:rPr>
          <w:rFonts w:ascii="Arial" w:eastAsia="Arial" w:hAnsi="Arial" w:cs="Arial"/>
          <w:sz w:val="22"/>
          <w:szCs w:val="22"/>
        </w:rPr>
        <w:t>Article</w:t>
      </w:r>
      <w:r>
        <w:rPr>
          <w:rFonts w:ascii="Arial" w:eastAsia="Arial" w:hAnsi="Arial" w:cs="Arial"/>
          <w:sz w:val="22"/>
          <w:szCs w:val="22"/>
        </w:rPr>
        <w:t xml:space="preserve"> 1B., or any extension or amendments thereof (early termination), Tenant shall timely file notice of the early termination date with the County Assessor.</w:t>
      </w:r>
    </w:p>
    <w:p w14:paraId="6AF40628" w14:textId="77777777" w:rsidR="00264870" w:rsidRDefault="00E8537D">
      <w:pPr>
        <w:spacing w:after="240" w:line="360" w:lineRule="auto"/>
        <w:ind w:left="360"/>
        <w:rPr>
          <w:rFonts w:ascii="Arial" w:eastAsia="Arial" w:hAnsi="Arial" w:cs="Arial"/>
          <w:sz w:val="22"/>
          <w:szCs w:val="22"/>
        </w:rPr>
      </w:pPr>
      <w:r>
        <w:rPr>
          <w:rFonts w:ascii="Arial" w:eastAsia="Arial" w:hAnsi="Arial" w:cs="Arial"/>
          <w:sz w:val="22"/>
          <w:szCs w:val="22"/>
        </w:rPr>
        <w:t>Tenant's Monthly Rent obligation, per Article 1B, shall be decreased by the amount of the reduction in Taxes on a monthly prorated basis. So long as Landlord receives an abatement of Taxes from the County Assessor, by reason of Tenant’s operation as an agency or department of the State of Colorado:</w:t>
      </w:r>
    </w:p>
    <w:p w14:paraId="2E9D15CF" w14:textId="77777777" w:rsidR="00264870" w:rsidRDefault="00E8537D">
      <w:pPr>
        <w:numPr>
          <w:ilvl w:val="0"/>
          <w:numId w:val="14"/>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Tenant shall receive a credit against its Monthly Rent beginning with the Commencement Date based upon the latest tax information known at the time the lease is prepared for execution. This credit shall be reconciled upon the availability of the tax information for the relevant tax year; and</w:t>
      </w:r>
    </w:p>
    <w:p w14:paraId="5B5A619E" w14:textId="77777777" w:rsidR="00264870" w:rsidRDefault="00E8537D">
      <w:pPr>
        <w:numPr>
          <w:ilvl w:val="0"/>
          <w:numId w:val="14"/>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lastRenderedPageBreak/>
        <w:t>Beginning with the availability of the tax information for the relevant tax year Tenant shall receive an on-going credit against its Monthly Rent which shall be reconciled annually.</w:t>
      </w:r>
    </w:p>
    <w:p w14:paraId="355FC5D0" w14:textId="77777777" w:rsidR="00264870" w:rsidRDefault="00EB7BBA">
      <w:pPr>
        <w:pStyle w:val="Heading2"/>
        <w:numPr>
          <w:ilvl w:val="0"/>
          <w:numId w:val="1"/>
        </w:numPr>
        <w:spacing w:after="240"/>
        <w:ind w:left="360"/>
      </w:pPr>
      <w:bookmarkStart w:id="22" w:name="_Toc184201777"/>
      <w:r>
        <w:t>Tenant Liability Exposure</w:t>
      </w:r>
      <w:r w:rsidR="00E8537D">
        <w:t>.</w:t>
      </w:r>
      <w:bookmarkEnd w:id="22"/>
    </w:p>
    <w:p w14:paraId="3634871E" w14:textId="2AE33603" w:rsidR="00264870" w:rsidRDefault="00E8537D">
      <w:pPr>
        <w:spacing w:after="240" w:line="360" w:lineRule="auto"/>
        <w:ind w:left="360"/>
        <w:rPr>
          <w:rFonts w:ascii="Arial" w:eastAsia="Arial" w:hAnsi="Arial" w:cs="Arial"/>
          <w:sz w:val="22"/>
          <w:szCs w:val="22"/>
        </w:rPr>
      </w:pPr>
      <w:r>
        <w:rPr>
          <w:rFonts w:ascii="Arial" w:eastAsia="Arial" w:hAnsi="Arial" w:cs="Arial"/>
          <w:sz w:val="22"/>
          <w:szCs w:val="22"/>
        </w:rPr>
        <w:t xml:space="preserve">Notwithstanding any other provision of this Lease to the contrary, no term or condition of this Lease shall be construed or interpreted as a waiver of any provision of the Colorado Governmental Immunity Act, § 24-10-101, </w:t>
      </w:r>
      <w:r w:rsidRPr="005E251C">
        <w:rPr>
          <w:rFonts w:ascii="Arial" w:eastAsia="Arial" w:hAnsi="Arial" w:cs="Arial"/>
          <w:i/>
          <w:sz w:val="22"/>
          <w:szCs w:val="22"/>
        </w:rPr>
        <w:t>et seq</w:t>
      </w:r>
      <w:r>
        <w:rPr>
          <w:rFonts w:ascii="Arial" w:eastAsia="Arial" w:hAnsi="Arial" w:cs="Arial"/>
          <w:sz w:val="22"/>
          <w:szCs w:val="22"/>
        </w:rPr>
        <w:t>.</w:t>
      </w:r>
      <w:r w:rsidR="005E251C">
        <w:rPr>
          <w:rFonts w:ascii="Arial" w:eastAsia="Arial" w:hAnsi="Arial" w:cs="Arial"/>
          <w:sz w:val="22"/>
          <w:szCs w:val="22"/>
        </w:rPr>
        <w:t>,</w:t>
      </w:r>
      <w:r>
        <w:rPr>
          <w:rFonts w:ascii="Arial" w:eastAsia="Arial" w:hAnsi="Arial" w:cs="Arial"/>
          <w:sz w:val="22"/>
          <w:szCs w:val="22"/>
        </w:rPr>
        <w:t xml:space="preserve"> C.R.S. Liability for claims for injuries to persons or property arising out of the negligence of the State of Colorado, its departments, institutions, agencies, boards, officials and employees is controlled and limited by the provisions of § 24-10-101, </w:t>
      </w:r>
      <w:r w:rsidRPr="005E251C">
        <w:rPr>
          <w:rFonts w:ascii="Arial" w:eastAsia="Arial" w:hAnsi="Arial" w:cs="Arial"/>
          <w:i/>
          <w:sz w:val="22"/>
          <w:szCs w:val="22"/>
        </w:rPr>
        <w:t>et seq</w:t>
      </w:r>
      <w:r>
        <w:rPr>
          <w:rFonts w:ascii="Arial" w:eastAsia="Arial" w:hAnsi="Arial" w:cs="Arial"/>
          <w:sz w:val="22"/>
          <w:szCs w:val="22"/>
        </w:rPr>
        <w:t xml:space="preserve">., C.R.S. and § 24-30-1501, </w:t>
      </w:r>
      <w:r w:rsidRPr="005E251C">
        <w:rPr>
          <w:rFonts w:ascii="Arial" w:eastAsia="Arial" w:hAnsi="Arial" w:cs="Arial"/>
          <w:i/>
          <w:sz w:val="22"/>
          <w:szCs w:val="22"/>
        </w:rPr>
        <w:t>et seq</w:t>
      </w:r>
      <w:r>
        <w:rPr>
          <w:rFonts w:ascii="Arial" w:eastAsia="Arial" w:hAnsi="Arial" w:cs="Arial"/>
          <w:sz w:val="22"/>
          <w:szCs w:val="22"/>
        </w:rPr>
        <w:t>., C.R.S. All provisions of this Lease are controlled, limited and otherwise modified to limit any liability of Tenant in accordance with the foregoing cited statutes.</w:t>
      </w:r>
    </w:p>
    <w:p w14:paraId="1830597A" w14:textId="77777777" w:rsidR="00264870" w:rsidRDefault="00EB7BBA">
      <w:pPr>
        <w:pStyle w:val="Heading2"/>
        <w:numPr>
          <w:ilvl w:val="0"/>
          <w:numId w:val="1"/>
        </w:numPr>
        <w:spacing w:after="240"/>
        <w:ind w:left="360"/>
      </w:pPr>
      <w:bookmarkStart w:id="23" w:name="_Toc184201778"/>
      <w:r>
        <w:t>Security Deposit</w:t>
      </w:r>
      <w:r w:rsidR="00E8537D">
        <w:t>.</w:t>
      </w:r>
      <w:bookmarkEnd w:id="23"/>
    </w:p>
    <w:p w14:paraId="11E54D0E" w14:textId="77777777" w:rsidR="00264870" w:rsidRDefault="00E8537D">
      <w:pPr>
        <w:spacing w:after="240" w:line="360" w:lineRule="auto"/>
        <w:ind w:left="360"/>
        <w:rPr>
          <w:rFonts w:ascii="Arial" w:eastAsia="Arial" w:hAnsi="Arial" w:cs="Arial"/>
        </w:rPr>
      </w:pPr>
      <w:r>
        <w:rPr>
          <w:rFonts w:ascii="Arial" w:eastAsia="Arial" w:hAnsi="Arial" w:cs="Arial"/>
          <w:sz w:val="22"/>
          <w:szCs w:val="22"/>
        </w:rPr>
        <w:t>Tenant shall not provide a security deposit to Landlord.</w:t>
      </w:r>
    </w:p>
    <w:p w14:paraId="24C9BA40" w14:textId="77777777" w:rsidR="00264870" w:rsidRDefault="00EB7BBA">
      <w:pPr>
        <w:pStyle w:val="Heading2"/>
        <w:numPr>
          <w:ilvl w:val="0"/>
          <w:numId w:val="1"/>
        </w:numPr>
        <w:spacing w:after="240"/>
        <w:ind w:left="360"/>
      </w:pPr>
      <w:bookmarkStart w:id="24" w:name="_Toc184201779"/>
      <w:r>
        <w:t>Insurance</w:t>
      </w:r>
      <w:r w:rsidR="00E8537D">
        <w:t>.</w:t>
      </w:r>
      <w:bookmarkEnd w:id="24"/>
    </w:p>
    <w:p w14:paraId="69FAEA83" w14:textId="77777777" w:rsidR="00264870" w:rsidRDefault="00E8537D">
      <w:pPr>
        <w:numPr>
          <w:ilvl w:val="0"/>
          <w:numId w:val="15"/>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Landlord Insurance. Landlord and Landlord’s contractors shall carry and maintain the following insurance coverage with respect to the Premises during the Lease term:</w:t>
      </w:r>
    </w:p>
    <w:p w14:paraId="5A038572" w14:textId="77777777" w:rsidR="00264870" w:rsidRDefault="00E8537D">
      <w:pPr>
        <w:numPr>
          <w:ilvl w:val="1"/>
          <w:numId w:val="16"/>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Commercial General Liability Insurance covering operations by, or on behalf of, Landlord on an occurrence basis against claims for bodily injury, property damage and personal injury liability with minimum limits of (a) $1,000,000 each occurrence; (b) $2,000,000 general aggregate; (c) $2,000,000 products and completed operations aggregate.</w:t>
      </w:r>
    </w:p>
    <w:p w14:paraId="542348CB" w14:textId="77777777" w:rsidR="00264870" w:rsidRDefault="00E8537D">
      <w:pPr>
        <w:numPr>
          <w:ilvl w:val="1"/>
          <w:numId w:val="16"/>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Property Insurance covering the Building, including the Premises, its equipment, and Landlord’s interest in improvements and betterments on an "All Risk" basis, including where appropriate the perils of Flood and Earthquake. Coverage shall be written with a Replacement Cost valuation and include an agreed value provision. The deductible amount shall not exceed $25,000 unless approved by Tenant. The policy shall also include a rental income extension.</w:t>
      </w:r>
    </w:p>
    <w:p w14:paraId="68AC808A" w14:textId="77777777" w:rsidR="00264870" w:rsidRDefault="00E8537D">
      <w:pPr>
        <w:numPr>
          <w:ilvl w:val="1"/>
          <w:numId w:val="16"/>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Workers' Compensation Coverage for employees of Landlord as required by law and employer's liability insurance.</w:t>
      </w:r>
    </w:p>
    <w:p w14:paraId="3CCC2472" w14:textId="19D90FD2" w:rsidR="00264870" w:rsidRDefault="00E8537D">
      <w:pPr>
        <w:numPr>
          <w:ilvl w:val="1"/>
          <w:numId w:val="16"/>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lastRenderedPageBreak/>
        <w:t xml:space="preserve">All policies shall be written with carriers approved to do business in the State of Colorado with an A.M. Best Rating of at least A- VII and shall contain a Waiver of Subrogation on behalf of Tenant. The above insurance policies shall include provisions preventing cancellation or non-renewal without at least </w:t>
      </w:r>
      <w:r w:rsidR="005E251C">
        <w:rPr>
          <w:rFonts w:ascii="Arial" w:eastAsia="Arial" w:hAnsi="Arial" w:cs="Arial"/>
          <w:color w:val="000000"/>
          <w:sz w:val="22"/>
          <w:szCs w:val="22"/>
        </w:rPr>
        <w:t>thirty (</w:t>
      </w:r>
      <w:r>
        <w:rPr>
          <w:rFonts w:ascii="Arial" w:eastAsia="Arial" w:hAnsi="Arial" w:cs="Arial"/>
          <w:color w:val="000000"/>
          <w:sz w:val="22"/>
          <w:szCs w:val="22"/>
        </w:rPr>
        <w:t>30</w:t>
      </w:r>
      <w:r w:rsidR="005E251C">
        <w:rPr>
          <w:rFonts w:ascii="Arial" w:eastAsia="Arial" w:hAnsi="Arial" w:cs="Arial"/>
          <w:color w:val="000000"/>
          <w:sz w:val="22"/>
          <w:szCs w:val="22"/>
        </w:rPr>
        <w:t>)</w:t>
      </w:r>
      <w:r>
        <w:rPr>
          <w:rFonts w:ascii="Arial" w:eastAsia="Arial" w:hAnsi="Arial" w:cs="Arial"/>
          <w:color w:val="000000"/>
          <w:sz w:val="22"/>
          <w:szCs w:val="22"/>
        </w:rPr>
        <w:t xml:space="preserve"> days prior notice to Landlord and Landlord shall forward such notice to the State within seven </w:t>
      </w:r>
      <w:r w:rsidR="0031251C">
        <w:rPr>
          <w:rFonts w:ascii="Arial" w:eastAsia="Arial" w:hAnsi="Arial" w:cs="Arial"/>
          <w:color w:val="000000"/>
          <w:sz w:val="22"/>
          <w:szCs w:val="22"/>
        </w:rPr>
        <w:t xml:space="preserve">(7) </w:t>
      </w:r>
      <w:r>
        <w:rPr>
          <w:rFonts w:ascii="Arial" w:eastAsia="Arial" w:hAnsi="Arial" w:cs="Arial"/>
          <w:color w:val="000000"/>
          <w:sz w:val="22"/>
          <w:szCs w:val="22"/>
        </w:rPr>
        <w:t>days of Landlord’s receipt of such notice. Landlord shall provide Tenant certificates of Insurance confirming renewal of the coverage at least fifteen (15) days prior to expiration.</w:t>
      </w:r>
    </w:p>
    <w:p w14:paraId="7E9EFBFB" w14:textId="77777777" w:rsidR="00264870" w:rsidRDefault="00E8537D">
      <w:pPr>
        <w:numPr>
          <w:ilvl w:val="0"/>
          <w:numId w:val="16"/>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 xml:space="preserve">Tenant Insurance. Tenant shall provide insurance on its inventory, equipment, and all other personal property located on the Premises against loss resulting from fire or other casualty at Tenant’s sole cost. Tenant shall have the right to provide such insurance under a self-insurance program, or, at any time during the term of this Lease, to provide such insurance through an insurance company. With respect to general liability, Tenant is self-insured in accordance with the provisions of the Colorado Governmental Immunity Act set forth at § 24-10-101, </w:t>
      </w:r>
      <w:r w:rsidRPr="005E251C">
        <w:rPr>
          <w:rFonts w:ascii="Arial" w:eastAsia="Arial" w:hAnsi="Arial" w:cs="Arial"/>
          <w:i/>
          <w:color w:val="000000"/>
          <w:sz w:val="22"/>
          <w:szCs w:val="22"/>
        </w:rPr>
        <w:t>et seq</w:t>
      </w:r>
      <w:r>
        <w:rPr>
          <w:rFonts w:ascii="Arial" w:eastAsia="Arial" w:hAnsi="Arial" w:cs="Arial"/>
          <w:color w:val="000000"/>
          <w:sz w:val="22"/>
          <w:szCs w:val="22"/>
        </w:rPr>
        <w:t xml:space="preserve">., C.R.S. and the Colorado Risk Management Act, § 24-30-1501, </w:t>
      </w:r>
      <w:r w:rsidRPr="005E251C">
        <w:rPr>
          <w:rFonts w:ascii="Arial" w:eastAsia="Arial" w:hAnsi="Arial" w:cs="Arial"/>
          <w:i/>
          <w:color w:val="000000"/>
          <w:sz w:val="22"/>
          <w:szCs w:val="22"/>
        </w:rPr>
        <w:t>et seq</w:t>
      </w:r>
      <w:r>
        <w:rPr>
          <w:rFonts w:ascii="Arial" w:eastAsia="Arial" w:hAnsi="Arial" w:cs="Arial"/>
          <w:color w:val="000000"/>
          <w:sz w:val="22"/>
          <w:szCs w:val="22"/>
        </w:rPr>
        <w:t>., C.R.S.</w:t>
      </w:r>
    </w:p>
    <w:p w14:paraId="3435D2D5" w14:textId="77777777" w:rsidR="00264870" w:rsidRDefault="00EB7BBA">
      <w:pPr>
        <w:pStyle w:val="Heading2"/>
        <w:numPr>
          <w:ilvl w:val="0"/>
          <w:numId w:val="1"/>
        </w:numPr>
        <w:spacing w:after="240"/>
        <w:ind w:left="360"/>
      </w:pPr>
      <w:bookmarkStart w:id="25" w:name="_Toc184201780"/>
      <w:r>
        <w:t>Conveyance, Ass</w:t>
      </w:r>
      <w:r w:rsidR="00B27815">
        <w:t>ignment</w:t>
      </w:r>
      <w:r>
        <w:t>, Attornment, and Non-Disturbance</w:t>
      </w:r>
      <w:r w:rsidR="00E8537D">
        <w:t>.</w:t>
      </w:r>
      <w:bookmarkEnd w:id="25"/>
    </w:p>
    <w:p w14:paraId="0FE5F898" w14:textId="77777777" w:rsidR="00264870" w:rsidRDefault="00E8537D">
      <w:pPr>
        <w:numPr>
          <w:ilvl w:val="0"/>
          <w:numId w:val="2"/>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 xml:space="preserve">If Landlord assigns this Lease or if the Premises are sold, transferred or conveyed, (all collectively called “Assignment”), within ten (10) days of the Assignment of the Lease, Landlord shall provide Tenant notice thereof pursuant to </w:t>
      </w:r>
      <w:r w:rsidRPr="00A43C61">
        <w:rPr>
          <w:rFonts w:ascii="Arial" w:eastAsia="Arial" w:hAnsi="Arial" w:cs="Arial"/>
          <w:color w:val="000000"/>
          <w:sz w:val="22"/>
          <w:szCs w:val="22"/>
        </w:rPr>
        <w:t>Article</w:t>
      </w:r>
      <w:r>
        <w:rPr>
          <w:rFonts w:ascii="Arial" w:eastAsia="Arial" w:hAnsi="Arial" w:cs="Arial"/>
          <w:color w:val="000000"/>
          <w:sz w:val="22"/>
          <w:szCs w:val="22"/>
        </w:rPr>
        <w:t xml:space="preserve"> 13 of this Lease in a form substantially in conformity with that described in Exhibit B. Said notice shall include the name and address of the New Landlord (any assignee of this Lease, or any purchaser of the Premises, or any other successor owner or assignee of Landlord through foreclosure or deed in lieu of foreclosure </w:t>
      </w:r>
      <w:r w:rsidR="005E251C">
        <w:rPr>
          <w:rFonts w:ascii="Arial" w:eastAsia="Arial" w:hAnsi="Arial" w:cs="Arial"/>
          <w:color w:val="000000"/>
          <w:sz w:val="22"/>
          <w:szCs w:val="22"/>
        </w:rPr>
        <w:t>(</w:t>
      </w:r>
      <w:r w:rsidRPr="005E251C">
        <w:rPr>
          <w:rFonts w:ascii="Arial" w:eastAsia="Arial" w:hAnsi="Arial" w:cs="Arial"/>
          <w:color w:val="000000"/>
          <w:sz w:val="22"/>
          <w:szCs w:val="22"/>
        </w:rPr>
        <w:t>the “New Landlord”</w:t>
      </w:r>
      <w:r w:rsidR="005E251C">
        <w:rPr>
          <w:rFonts w:ascii="Arial" w:eastAsia="Arial" w:hAnsi="Arial" w:cs="Arial"/>
          <w:color w:val="000000"/>
          <w:sz w:val="22"/>
          <w:szCs w:val="22"/>
        </w:rPr>
        <w:t>)</w:t>
      </w:r>
      <w:r>
        <w:rPr>
          <w:rFonts w:ascii="Arial" w:eastAsia="Arial" w:hAnsi="Arial" w:cs="Arial"/>
          <w:color w:val="000000"/>
          <w:sz w:val="22"/>
          <w:szCs w:val="22"/>
        </w:rPr>
        <w:t>), the New Landlord’s Social Security or Federal Employer’s Identification Number, and documentation evidencing the Lease Assignment, whether it be an assignment and assumption of Lease, deed or other transfer.</w:t>
      </w:r>
    </w:p>
    <w:p w14:paraId="047E9013" w14:textId="736B160F" w:rsidR="00264870" w:rsidRDefault="00E8537D">
      <w:pPr>
        <w:numPr>
          <w:ilvl w:val="0"/>
          <w:numId w:val="2"/>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 xml:space="preserve">If Landlord fails to provide Tenant the notice of Assignment provided for in the preceding </w:t>
      </w:r>
      <w:r w:rsidRPr="00A43C61">
        <w:rPr>
          <w:rFonts w:ascii="Arial" w:eastAsia="Arial" w:hAnsi="Arial" w:cs="Arial"/>
          <w:color w:val="000000"/>
          <w:sz w:val="22"/>
          <w:szCs w:val="22"/>
        </w:rPr>
        <w:t>paragraph</w:t>
      </w:r>
      <w:r>
        <w:rPr>
          <w:rFonts w:ascii="Arial" w:eastAsia="Arial" w:hAnsi="Arial" w:cs="Arial"/>
          <w:color w:val="000000"/>
          <w:sz w:val="22"/>
          <w:szCs w:val="22"/>
        </w:rPr>
        <w:t xml:space="preserve"> A. and Tenant receives written notice from a third-party claiming to be the New Landlord under a transaction constituting an Assignment of Lease, and the New Landlord provides Tenant the evidence of transfer specified in paragraph A., Tenant shall provide Landlord written notice of the New Landlord’s claim at the address provided for in Article 13. If Landlord does not contest the New Landlord’s claim in writing to </w:t>
      </w:r>
      <w:r>
        <w:rPr>
          <w:rFonts w:ascii="Arial" w:eastAsia="Arial" w:hAnsi="Arial" w:cs="Arial"/>
          <w:color w:val="000000"/>
          <w:sz w:val="22"/>
          <w:szCs w:val="22"/>
        </w:rPr>
        <w:lastRenderedPageBreak/>
        <w:t>Tenant within ten (10) days from the date of Tenant’s written Notice to Landlord, Tenant may recognize the New Landlord as Landlord under the Lease and shall thereafter pay the monthly rent and other obligations under the Lease to the New Landlord and Landlord shall have waived any further rights under the Lease and shall be barred from further rights thereunder, including, but not limited to, the right to receive rent. In addition, any Tenant audit rights (see Article 26C.4)) which resulted in a monetary obligation due the Tenant shall then become the full responsibility of the New Landlord.</w:t>
      </w:r>
    </w:p>
    <w:p w14:paraId="0669ECDE" w14:textId="77777777" w:rsidR="00264870" w:rsidRDefault="00E8537D">
      <w:pPr>
        <w:numPr>
          <w:ilvl w:val="0"/>
          <w:numId w:val="2"/>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The New Landlord’s title, right and interest in the Premises, however acquired, shall be subject to all Lease provisions, including, not limited to, the non-disturbance of Tenant’s possession of the Premises and Tenant shall recognize the New Landlord as Landlord under the Lease. Tenant’s attornment to the New Landlord shall not waive any rights of Tenant against the prior Landlord. All payments previously made by Tenant to the prior Landlord and all other previous actions taken by Tenant under the Lease shall be considered to have discharged those obligations of Tenant under the Lease. The New Landlord’s acceptance of the rent payment provided for in the Lease shall constitute the New Landlord’s assumption of the Lease and obligations of the Landlord’s thereunder.</w:t>
      </w:r>
    </w:p>
    <w:p w14:paraId="28B0AA76" w14:textId="77777777" w:rsidR="00264870" w:rsidRDefault="00EB7BBA">
      <w:pPr>
        <w:pStyle w:val="Heading2"/>
        <w:numPr>
          <w:ilvl w:val="0"/>
          <w:numId w:val="1"/>
        </w:numPr>
        <w:spacing w:after="240"/>
        <w:ind w:left="360"/>
      </w:pPr>
      <w:bookmarkStart w:id="26" w:name="_Toc184201781"/>
      <w:r>
        <w:t>Collocation</w:t>
      </w:r>
      <w:r w:rsidR="00E8537D">
        <w:t>.</w:t>
      </w:r>
      <w:bookmarkEnd w:id="26"/>
    </w:p>
    <w:p w14:paraId="1C8831FB" w14:textId="3A11FE12" w:rsidR="00264870" w:rsidRDefault="00E8537D">
      <w:pPr>
        <w:spacing w:after="240" w:line="360" w:lineRule="auto"/>
        <w:ind w:left="360"/>
        <w:rPr>
          <w:rFonts w:ascii="Arial" w:eastAsia="Arial" w:hAnsi="Arial" w:cs="Arial"/>
          <w:sz w:val="22"/>
          <w:szCs w:val="22"/>
        </w:rPr>
      </w:pPr>
      <w:r>
        <w:rPr>
          <w:rFonts w:ascii="Arial" w:eastAsia="Arial" w:hAnsi="Arial" w:cs="Arial"/>
          <w:sz w:val="22"/>
          <w:szCs w:val="22"/>
        </w:rPr>
        <w:t>If the State builds, leases, or otherwise acquires a building for the purpose of collocating in one area, State agencies, State institutions of higher education, or sections, divisions, or functional groups within the State, or designates an existing State or political subdivision thereof real property interest for such collocation of Tenant, this Lease may be terminated by Tenant by giving written notice to Landlord not less than sixty (60) days prior to Tenant’s intent to vacate and terminate the Lease. Following the date of such termination stated in the written notice to Landlord, Tenant shall not be liable to perform any of its obligations under this Lease, including, but not limited to rental payments, following the date of such termination.</w:t>
      </w:r>
    </w:p>
    <w:p w14:paraId="2FF23E1B" w14:textId="77777777" w:rsidR="00264870" w:rsidRDefault="00EB7BBA">
      <w:pPr>
        <w:pStyle w:val="Heading2"/>
        <w:numPr>
          <w:ilvl w:val="0"/>
          <w:numId w:val="1"/>
        </w:numPr>
        <w:spacing w:after="240"/>
        <w:ind w:left="360"/>
      </w:pPr>
      <w:bookmarkStart w:id="27" w:name="_Toc184201782"/>
      <w:r>
        <w:t>Independent Contractor</w:t>
      </w:r>
      <w:r w:rsidR="00E8537D">
        <w:t>.</w:t>
      </w:r>
      <w:bookmarkEnd w:id="27"/>
    </w:p>
    <w:p w14:paraId="7B455611" w14:textId="4E155075" w:rsidR="00264870" w:rsidRDefault="00701BB8">
      <w:pPr>
        <w:spacing w:after="240" w:line="360" w:lineRule="auto"/>
        <w:ind w:left="360"/>
        <w:rPr>
          <w:rFonts w:ascii="Arial" w:eastAsia="Arial" w:hAnsi="Arial" w:cs="Arial"/>
        </w:rPr>
      </w:pPr>
      <w:r w:rsidRPr="00701BB8">
        <w:rPr>
          <w:rFonts w:ascii="Arial" w:eastAsia="Arial" w:hAnsi="Arial" w:cs="Arial"/>
          <w:sz w:val="22"/>
          <w:szCs w:val="22"/>
        </w:rPr>
        <w:t xml:space="preserve">Subject to </w:t>
      </w:r>
      <w:r w:rsidR="00E8537D" w:rsidRPr="00701BB8">
        <w:rPr>
          <w:rFonts w:ascii="Arial" w:eastAsia="Arial" w:hAnsi="Arial" w:cs="Arial"/>
          <w:sz w:val="22"/>
          <w:szCs w:val="22"/>
        </w:rPr>
        <w:t>4 CCR §</w:t>
      </w:r>
      <w:r w:rsidR="00A43C61" w:rsidRPr="00701BB8">
        <w:rPr>
          <w:rFonts w:ascii="Arial" w:eastAsia="Arial" w:hAnsi="Arial" w:cs="Arial"/>
          <w:sz w:val="22"/>
          <w:szCs w:val="22"/>
        </w:rPr>
        <w:t xml:space="preserve"> </w:t>
      </w:r>
      <w:r w:rsidR="00E8537D" w:rsidRPr="00701BB8">
        <w:rPr>
          <w:rFonts w:ascii="Arial" w:eastAsia="Arial" w:hAnsi="Arial" w:cs="Arial"/>
          <w:sz w:val="22"/>
          <w:szCs w:val="22"/>
        </w:rPr>
        <w:t>801-2</w:t>
      </w:r>
      <w:r>
        <w:rPr>
          <w:rFonts w:ascii="Arial" w:eastAsia="Arial" w:hAnsi="Arial" w:cs="Arial"/>
          <w:sz w:val="22"/>
          <w:szCs w:val="22"/>
        </w:rPr>
        <w:t>,</w:t>
      </w:r>
      <w:r w:rsidR="00E8537D">
        <w:rPr>
          <w:rFonts w:ascii="Arial" w:eastAsia="Arial" w:hAnsi="Arial" w:cs="Arial"/>
          <w:sz w:val="22"/>
          <w:szCs w:val="22"/>
        </w:rPr>
        <w:t xml:space="preserve"> The Landlord shall perform its duties hereunder as an independent contractor and not as an employee. Neither Landlord nor any agent or employee of Landlord shall be or shall be deemed to be an agent or employee of the State. Landlord shall pay when due all required employment taxes and income tax and local head tax on any monies paid by the State pursuant to this Lease. Landlord acknowledges that </w:t>
      </w:r>
      <w:r w:rsidR="00E8537D">
        <w:rPr>
          <w:rFonts w:ascii="Arial" w:eastAsia="Arial" w:hAnsi="Arial" w:cs="Arial"/>
          <w:sz w:val="22"/>
          <w:szCs w:val="22"/>
        </w:rPr>
        <w:lastRenderedPageBreak/>
        <w:t>Landlord and its employees are not entitled to unemployment insurance benefits unless Landlord or third party provides such coverage and that the State does not pay for or otherwise provide such coverage. Landlord shall not have authorization, express or implied, to bind the State to any agreements, liability, or understanding except as expressly set forth herein. Landlord shall provide and keep in force Workers’ Compensation (and provide proof of such insurance when requested by the State) and unemployment compensation insurance in the amounts required by law, and shall be solely responsible for the acts of Landlord, its employees and agents.</w:t>
      </w:r>
    </w:p>
    <w:p w14:paraId="2E03B639" w14:textId="77777777" w:rsidR="00264870" w:rsidRDefault="00EB7BBA">
      <w:pPr>
        <w:pStyle w:val="Heading2"/>
        <w:numPr>
          <w:ilvl w:val="0"/>
          <w:numId w:val="1"/>
        </w:numPr>
        <w:spacing w:after="240"/>
        <w:ind w:left="360"/>
      </w:pPr>
      <w:bookmarkStart w:id="28" w:name="_Toc184201783"/>
      <w:r>
        <w:t>No Violation Of Law</w:t>
      </w:r>
      <w:r w:rsidR="00E8537D">
        <w:t>.</w:t>
      </w:r>
      <w:bookmarkEnd w:id="28"/>
    </w:p>
    <w:p w14:paraId="5F727FD9" w14:textId="71C1F3E3" w:rsidR="00264870" w:rsidRDefault="00E8537D">
      <w:pPr>
        <w:numPr>
          <w:ilvl w:val="0"/>
          <w:numId w:val="5"/>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 xml:space="preserve">The signatories hereto aver that they are familiar with § 18-8-301, </w:t>
      </w:r>
      <w:r w:rsidRPr="00A43C61">
        <w:rPr>
          <w:rFonts w:ascii="Arial" w:eastAsia="Arial" w:hAnsi="Arial" w:cs="Arial"/>
          <w:i/>
          <w:color w:val="000000"/>
          <w:sz w:val="22"/>
          <w:szCs w:val="22"/>
        </w:rPr>
        <w:t>et seq</w:t>
      </w:r>
      <w:r>
        <w:rPr>
          <w:rFonts w:ascii="Arial" w:eastAsia="Arial" w:hAnsi="Arial" w:cs="Arial"/>
          <w:color w:val="000000"/>
          <w:sz w:val="22"/>
          <w:szCs w:val="22"/>
        </w:rPr>
        <w:t xml:space="preserve">., C.R.S. (Bribery and Corrupt Influences) and § 18-8-401, </w:t>
      </w:r>
      <w:r w:rsidRPr="00A43C61">
        <w:rPr>
          <w:rFonts w:ascii="Arial" w:eastAsia="Arial" w:hAnsi="Arial" w:cs="Arial"/>
          <w:i/>
          <w:color w:val="000000"/>
          <w:sz w:val="22"/>
          <w:szCs w:val="22"/>
        </w:rPr>
        <w:t>et seq</w:t>
      </w:r>
      <w:r>
        <w:rPr>
          <w:rFonts w:ascii="Arial" w:eastAsia="Arial" w:hAnsi="Arial" w:cs="Arial"/>
          <w:color w:val="000000"/>
          <w:sz w:val="22"/>
          <w:szCs w:val="22"/>
        </w:rPr>
        <w:t>., C.R.S. (Abuse of Public Office), and that no violation of such statutes has occurred under this Lease.</w:t>
      </w:r>
    </w:p>
    <w:p w14:paraId="469F8B30" w14:textId="3358EF86" w:rsidR="00264870" w:rsidRDefault="00E8537D">
      <w:pPr>
        <w:numPr>
          <w:ilvl w:val="0"/>
          <w:numId w:val="5"/>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Landlord, if a natural person eighteen (18) years of age or older, hereby swears and affirms under penalty of perjury that he or she (a) is a citizen or otherwise lawfully present in the United States pursuant to federal law, (b) shall comply with the provisions of § 24-76.5-101</w:t>
      </w:r>
      <w:r w:rsidR="00A43C61">
        <w:rPr>
          <w:rFonts w:ascii="Arial" w:eastAsia="Arial" w:hAnsi="Arial" w:cs="Arial"/>
          <w:color w:val="000000"/>
          <w:sz w:val="22"/>
          <w:szCs w:val="22"/>
        </w:rPr>
        <w:t>,</w:t>
      </w:r>
      <w:r>
        <w:rPr>
          <w:rFonts w:ascii="Arial" w:eastAsia="Arial" w:hAnsi="Arial" w:cs="Arial"/>
          <w:color w:val="000000"/>
          <w:sz w:val="22"/>
          <w:szCs w:val="22"/>
        </w:rPr>
        <w:t xml:space="preserve"> </w:t>
      </w:r>
      <w:r w:rsidRPr="005E251C">
        <w:rPr>
          <w:rFonts w:ascii="Arial" w:eastAsia="Arial" w:hAnsi="Arial" w:cs="Arial"/>
          <w:i/>
          <w:color w:val="000000"/>
          <w:sz w:val="22"/>
          <w:szCs w:val="22"/>
        </w:rPr>
        <w:t>et seq</w:t>
      </w:r>
      <w:r>
        <w:rPr>
          <w:rFonts w:ascii="Arial" w:eastAsia="Arial" w:hAnsi="Arial" w:cs="Arial"/>
          <w:color w:val="000000"/>
          <w:sz w:val="22"/>
          <w:szCs w:val="22"/>
        </w:rPr>
        <w:t xml:space="preserve">., C.R.S. and (c) has produced one </w:t>
      </w:r>
      <w:r w:rsidR="0031251C">
        <w:rPr>
          <w:rFonts w:ascii="Arial" w:eastAsia="Arial" w:hAnsi="Arial" w:cs="Arial"/>
          <w:color w:val="000000"/>
          <w:sz w:val="22"/>
          <w:szCs w:val="22"/>
        </w:rPr>
        <w:t xml:space="preserve">(1) </w:t>
      </w:r>
      <w:r>
        <w:rPr>
          <w:rFonts w:ascii="Arial" w:eastAsia="Arial" w:hAnsi="Arial" w:cs="Arial"/>
          <w:color w:val="000000"/>
          <w:sz w:val="22"/>
          <w:szCs w:val="22"/>
        </w:rPr>
        <w:t>form of identification required by § 24-76.5-103</w:t>
      </w:r>
      <w:r w:rsidR="005E251C">
        <w:rPr>
          <w:rFonts w:ascii="Arial" w:eastAsia="Arial" w:hAnsi="Arial" w:cs="Arial"/>
          <w:color w:val="000000"/>
          <w:sz w:val="22"/>
          <w:szCs w:val="22"/>
        </w:rPr>
        <w:t>,</w:t>
      </w:r>
      <w:r>
        <w:rPr>
          <w:rFonts w:ascii="Arial" w:eastAsia="Arial" w:hAnsi="Arial" w:cs="Arial"/>
          <w:color w:val="000000"/>
          <w:sz w:val="22"/>
          <w:szCs w:val="22"/>
        </w:rPr>
        <w:t xml:space="preserve"> C.R.S. prior to the effective date of this Lease.</w:t>
      </w:r>
    </w:p>
    <w:p w14:paraId="71AB84BB" w14:textId="77777777" w:rsidR="00264870" w:rsidRDefault="00EB7BBA">
      <w:pPr>
        <w:pStyle w:val="Heading2"/>
        <w:numPr>
          <w:ilvl w:val="0"/>
          <w:numId w:val="1"/>
        </w:numPr>
        <w:spacing w:after="240"/>
        <w:ind w:left="360"/>
      </w:pPr>
      <w:bookmarkStart w:id="29" w:name="_Toc184201784"/>
      <w:r>
        <w:t>Colorado Special Provisions</w:t>
      </w:r>
      <w:r w:rsidR="00E8537D">
        <w:t>.</w:t>
      </w:r>
      <w:bookmarkEnd w:id="29"/>
    </w:p>
    <w:p w14:paraId="5C0FE109" w14:textId="77777777" w:rsidR="00264870" w:rsidRDefault="00EB7BBA">
      <w:pPr>
        <w:numPr>
          <w:ilvl w:val="0"/>
          <w:numId w:val="8"/>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Controller's Approval</w:t>
      </w:r>
      <w:r w:rsidR="00E8537D">
        <w:rPr>
          <w:rFonts w:ascii="Arial" w:eastAsia="Arial" w:hAnsi="Arial" w:cs="Arial"/>
          <w:color w:val="000000"/>
          <w:sz w:val="22"/>
          <w:szCs w:val="22"/>
        </w:rPr>
        <w:t>. § 24-30-202 (1), C.R.S. This contract shall not be valid until it has been approved by the Colorado State Controller or designee.</w:t>
      </w:r>
    </w:p>
    <w:p w14:paraId="6838EDB5" w14:textId="77777777" w:rsidR="00264870" w:rsidRDefault="00EB7BBA">
      <w:pPr>
        <w:numPr>
          <w:ilvl w:val="0"/>
          <w:numId w:val="8"/>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Fund Availability</w:t>
      </w:r>
      <w:r w:rsidR="00E8537D">
        <w:rPr>
          <w:rFonts w:ascii="Arial" w:eastAsia="Arial" w:hAnsi="Arial" w:cs="Arial"/>
          <w:color w:val="000000"/>
          <w:sz w:val="22"/>
          <w:szCs w:val="22"/>
        </w:rPr>
        <w:t>. § 24-30-202 (5.5), C.R.S. Financial obligations of the State payable after the current fiscal year are contingent upon funds for that purpose being appropriated, budgeted, and otherwise made available.</w:t>
      </w:r>
    </w:p>
    <w:p w14:paraId="6B0437FB" w14:textId="77777777" w:rsidR="00264870" w:rsidRDefault="00EB7BBA">
      <w:pPr>
        <w:numPr>
          <w:ilvl w:val="0"/>
          <w:numId w:val="8"/>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Choice of Law</w:t>
      </w:r>
      <w:r w:rsidR="00E8537D">
        <w:rPr>
          <w:rFonts w:ascii="Arial" w:eastAsia="Arial" w:hAnsi="Arial" w:cs="Arial"/>
          <w:color w:val="000000"/>
          <w:sz w:val="22"/>
          <w:szCs w:val="22"/>
        </w:rPr>
        <w:t xml:space="preserve">. Colorado law, and rules and regulations issued pursuant thereto, shall be applied in the interpretation, execution, and enforcement of this Lease. Any provision included or incorporated herein by reference which conflicts with said laws, rules, and regulations shall be null and void. Any provision incorporated herein by reference which purports to negate this or any other Special Provision in whole or in part shall not be valid or enforceable or available in any action at law, whether by way of complaint, defense, or otherwise. Any provision rendered null and void by the operation of this provision shall not invalidate the remainder of this contract, to the extent capable of </w:t>
      </w:r>
      <w:r w:rsidR="00E8537D">
        <w:rPr>
          <w:rFonts w:ascii="Arial" w:eastAsia="Arial" w:hAnsi="Arial" w:cs="Arial"/>
          <w:color w:val="000000"/>
          <w:sz w:val="22"/>
          <w:szCs w:val="22"/>
        </w:rPr>
        <w:lastRenderedPageBreak/>
        <w:t>execution. The Landlord shall strictly adhere to all applicable federal and State laws, rules, and regulations that have been or may hereafter be established, including those dealing with discrimination and unfair employment practice, in performing its obligations under the Lease.</w:t>
      </w:r>
    </w:p>
    <w:p w14:paraId="1BE4825C" w14:textId="318A567B" w:rsidR="00264870" w:rsidRDefault="00E8537D">
      <w:pPr>
        <w:numPr>
          <w:ilvl w:val="0"/>
          <w:numId w:val="8"/>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 xml:space="preserve">LANDLORD/VENDOR OFFSET. Subject to § 24-30-202.4 (3.5), C.R.S, </w:t>
      </w:r>
      <w:r w:rsidR="00FC49F5">
        <w:rPr>
          <w:rFonts w:ascii="Arial" w:eastAsia="Arial" w:hAnsi="Arial" w:cs="Arial"/>
          <w:color w:val="000000"/>
          <w:sz w:val="22"/>
          <w:szCs w:val="22"/>
        </w:rPr>
        <w:t xml:space="preserve">and </w:t>
      </w:r>
      <w:r w:rsidR="00FC49F5" w:rsidRPr="00FC49F5">
        <w:rPr>
          <w:rFonts w:ascii="Arial" w:eastAsia="Arial" w:hAnsi="Arial" w:cs="Arial"/>
          <w:color w:val="000000"/>
          <w:sz w:val="22"/>
          <w:szCs w:val="22"/>
        </w:rPr>
        <w:t>§ 24-30-202 (1), C.R.S.</w:t>
      </w:r>
      <w:r w:rsidR="00FC49F5">
        <w:rPr>
          <w:rFonts w:ascii="Arial" w:eastAsia="Arial" w:hAnsi="Arial" w:cs="Arial"/>
          <w:color w:val="000000"/>
          <w:sz w:val="22"/>
          <w:szCs w:val="22"/>
        </w:rPr>
        <w:t xml:space="preserve"> </w:t>
      </w:r>
      <w:r>
        <w:rPr>
          <w:rFonts w:ascii="Arial" w:eastAsia="Arial" w:hAnsi="Arial" w:cs="Arial"/>
          <w:color w:val="000000"/>
          <w:sz w:val="22"/>
          <w:szCs w:val="22"/>
        </w:rPr>
        <w:t xml:space="preserve">the State Controller may withhold payment under the State’s vendor offset intercept system for debts owed to State agencies for: (a) unpaid child support debts or child support arrearages; (b) unpaid balances of tax, accrued interest, or other charges specified in § 39-21-101, </w:t>
      </w:r>
      <w:r w:rsidRPr="00A43C61">
        <w:rPr>
          <w:rFonts w:ascii="Arial" w:eastAsia="Arial" w:hAnsi="Arial" w:cs="Arial"/>
          <w:i/>
          <w:color w:val="000000"/>
          <w:sz w:val="22"/>
          <w:szCs w:val="22"/>
        </w:rPr>
        <w:t>et seq</w:t>
      </w:r>
      <w:r>
        <w:rPr>
          <w:rFonts w:ascii="Arial" w:eastAsia="Arial" w:hAnsi="Arial" w:cs="Arial"/>
          <w:color w:val="000000"/>
          <w:sz w:val="22"/>
          <w:szCs w:val="22"/>
        </w:rPr>
        <w:t>., C.R.S.; (c) unpaid loans due to the Student Loan Division of the Department of Higher Education; (d) amounts required to be paid to the Unemployment Compensation Fund; and (e) other unpaid debts owing to the State as a result of final agency determination or judicial action.</w:t>
      </w:r>
    </w:p>
    <w:p w14:paraId="2869C5BC" w14:textId="18CB494F" w:rsidR="00264870" w:rsidRDefault="00E8537D">
      <w:pPr>
        <w:numPr>
          <w:ilvl w:val="0"/>
          <w:numId w:val="8"/>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 xml:space="preserve">EMPLOYEE FINANCIAL INTEREST. </w:t>
      </w:r>
      <w:r w:rsidR="00FC49F5">
        <w:rPr>
          <w:rFonts w:ascii="Arial" w:eastAsia="Arial" w:hAnsi="Arial" w:cs="Arial"/>
          <w:color w:val="000000"/>
          <w:sz w:val="22"/>
          <w:szCs w:val="22"/>
        </w:rPr>
        <w:t xml:space="preserve">Subject to </w:t>
      </w:r>
      <w:r w:rsidRPr="00026906">
        <w:rPr>
          <w:rFonts w:ascii="Arial" w:eastAsia="Arial" w:hAnsi="Arial" w:cs="Arial"/>
          <w:color w:val="000000"/>
          <w:sz w:val="22"/>
          <w:szCs w:val="22"/>
        </w:rPr>
        <w:t>§ 24-18-201,</w:t>
      </w:r>
      <w:r w:rsidR="00FC49F5">
        <w:rPr>
          <w:rFonts w:ascii="Arial" w:eastAsia="Arial" w:hAnsi="Arial" w:cs="Arial"/>
          <w:color w:val="000000"/>
          <w:sz w:val="22"/>
          <w:szCs w:val="22"/>
        </w:rPr>
        <w:t xml:space="preserve"> C.R.S., and </w:t>
      </w:r>
      <w:r w:rsidR="00FC49F5" w:rsidRPr="00026906">
        <w:rPr>
          <w:rFonts w:ascii="Arial" w:eastAsia="Arial" w:hAnsi="Arial" w:cs="Arial"/>
          <w:color w:val="000000"/>
          <w:sz w:val="22"/>
          <w:szCs w:val="22"/>
        </w:rPr>
        <w:t>§</w:t>
      </w:r>
      <w:r w:rsidRPr="00026906">
        <w:rPr>
          <w:rFonts w:ascii="Arial" w:eastAsia="Arial" w:hAnsi="Arial" w:cs="Arial"/>
          <w:color w:val="000000"/>
          <w:sz w:val="22"/>
          <w:szCs w:val="22"/>
        </w:rPr>
        <w:t xml:space="preserve"> 24-50-507, C.R.S.</w:t>
      </w:r>
      <w:r w:rsidR="00FC49F5">
        <w:rPr>
          <w:rFonts w:ascii="Arial" w:eastAsia="Arial" w:hAnsi="Arial" w:cs="Arial"/>
          <w:color w:val="000000"/>
          <w:sz w:val="22"/>
          <w:szCs w:val="22"/>
        </w:rPr>
        <w:t>,</w:t>
      </w:r>
      <w:r>
        <w:rPr>
          <w:rFonts w:ascii="Arial" w:eastAsia="Arial" w:hAnsi="Arial" w:cs="Arial"/>
          <w:color w:val="000000"/>
          <w:sz w:val="22"/>
          <w:szCs w:val="22"/>
        </w:rPr>
        <w:t xml:space="preserve"> The signatories aver that to their knowledge, no State employee has any personal or beneficial interest whatsoever in the service or property described herein.</w:t>
      </w:r>
    </w:p>
    <w:p w14:paraId="7CD38D9E" w14:textId="77777777" w:rsidR="00264870" w:rsidRDefault="00EB7BBA">
      <w:pPr>
        <w:pStyle w:val="Heading2"/>
        <w:numPr>
          <w:ilvl w:val="0"/>
          <w:numId w:val="1"/>
        </w:numPr>
        <w:spacing w:after="240"/>
        <w:ind w:left="360"/>
      </w:pPr>
      <w:bookmarkStart w:id="30" w:name="_Toc184201785"/>
      <w:r>
        <w:t>Broker Representation</w:t>
      </w:r>
      <w:r w:rsidR="00E8537D">
        <w:t>.</w:t>
      </w:r>
      <w:bookmarkEnd w:id="30"/>
    </w:p>
    <w:p w14:paraId="5AECDBCF" w14:textId="565F676F" w:rsidR="00264870" w:rsidRDefault="00E8537D">
      <w:pPr>
        <w:spacing w:after="240" w:line="360" w:lineRule="auto"/>
        <w:ind w:left="360"/>
        <w:rPr>
          <w:rFonts w:ascii="Arial" w:eastAsia="Arial" w:hAnsi="Arial" w:cs="Arial"/>
          <w:sz w:val="22"/>
          <w:szCs w:val="22"/>
        </w:rPr>
      </w:pPr>
      <w:r>
        <w:rPr>
          <w:rFonts w:ascii="Arial" w:eastAsia="Arial" w:hAnsi="Arial" w:cs="Arial"/>
          <w:sz w:val="22"/>
          <w:szCs w:val="22"/>
        </w:rPr>
        <w:t xml:space="preserve">Landlord and Tenant acknowledge that </w:t>
      </w:r>
      <w:r w:rsidR="006B5D81" w:rsidRPr="006B5D81">
        <w:rPr>
          <w:rFonts w:ascii="Arial" w:eastAsia="Arial" w:hAnsi="Arial" w:cs="Arial"/>
          <w:b/>
          <w:sz w:val="22"/>
          <w:szCs w:val="22"/>
        </w:rPr>
        <w:t>[</w:t>
      </w:r>
      <w:r w:rsidR="00354DCB" w:rsidRPr="00EE1C57">
        <w:rPr>
          <w:rFonts w:ascii="Arial" w:eastAsia="Arial" w:hAnsi="Arial" w:cs="Arial"/>
          <w:b/>
          <w:sz w:val="22"/>
          <w:szCs w:val="22"/>
        </w:rPr>
        <w:t xml:space="preserve">Insert </w:t>
      </w:r>
      <w:r w:rsidR="003179DF" w:rsidRPr="00EE1C57">
        <w:rPr>
          <w:rFonts w:ascii="Arial" w:eastAsia="Arial" w:hAnsi="Arial" w:cs="Arial"/>
          <w:b/>
          <w:sz w:val="22"/>
          <w:szCs w:val="22"/>
        </w:rPr>
        <w:t>LANDLORD BROKER</w:t>
      </w:r>
      <w:r w:rsidR="006B5D81" w:rsidRPr="006B5D81">
        <w:rPr>
          <w:rFonts w:ascii="Arial" w:eastAsia="Arial" w:hAnsi="Arial" w:cs="Arial"/>
          <w:b/>
          <w:sz w:val="22"/>
          <w:szCs w:val="22"/>
        </w:rPr>
        <w:t>]</w:t>
      </w:r>
      <w:r>
        <w:rPr>
          <w:rFonts w:ascii="Arial" w:eastAsia="Arial" w:hAnsi="Arial" w:cs="Arial"/>
          <w:sz w:val="22"/>
          <w:szCs w:val="22"/>
        </w:rPr>
        <w:t xml:space="preserve"> is acting as a Landlord Agent on behalf of Landlord in this transaction and </w:t>
      </w:r>
      <w:r w:rsidR="006B5D81" w:rsidRPr="006B5D81">
        <w:rPr>
          <w:rFonts w:ascii="Arial" w:eastAsia="Arial" w:hAnsi="Arial" w:cs="Arial"/>
          <w:b/>
          <w:sz w:val="22"/>
          <w:szCs w:val="22"/>
        </w:rPr>
        <w:t>[</w:t>
      </w:r>
      <w:r w:rsidR="00354DCB" w:rsidRPr="00EE1C57">
        <w:rPr>
          <w:rFonts w:ascii="Arial" w:eastAsia="Arial" w:hAnsi="Arial" w:cs="Arial"/>
          <w:b/>
          <w:sz w:val="22"/>
          <w:szCs w:val="22"/>
        </w:rPr>
        <w:t xml:space="preserve">Insert </w:t>
      </w:r>
      <w:r w:rsidR="003179DF" w:rsidRPr="00EE1C57">
        <w:rPr>
          <w:rFonts w:ascii="Arial" w:eastAsia="Arial" w:hAnsi="Arial" w:cs="Arial"/>
          <w:b/>
          <w:sz w:val="22"/>
          <w:szCs w:val="22"/>
        </w:rPr>
        <w:t>TENANT BROKER</w:t>
      </w:r>
      <w:r w:rsidR="006B5D81" w:rsidRPr="006B5D81">
        <w:rPr>
          <w:rFonts w:ascii="Arial" w:eastAsia="Arial" w:hAnsi="Arial" w:cs="Arial"/>
          <w:b/>
          <w:sz w:val="22"/>
          <w:szCs w:val="22"/>
        </w:rPr>
        <w:t>]</w:t>
      </w:r>
      <w:r>
        <w:rPr>
          <w:rFonts w:ascii="Arial" w:eastAsia="Arial" w:hAnsi="Arial" w:cs="Arial"/>
          <w:sz w:val="22"/>
          <w:szCs w:val="22"/>
        </w:rPr>
        <w:t xml:space="preserve"> is acting as a Tenant Agent on behalf of Tenant in this transaction. Further, Landlord and Tenant acknowledge that in consideration of </w:t>
      </w:r>
      <w:r w:rsidR="006B5D81" w:rsidRPr="006B5D81">
        <w:rPr>
          <w:rFonts w:ascii="Arial" w:eastAsia="Arial" w:hAnsi="Arial" w:cs="Arial"/>
          <w:b/>
          <w:sz w:val="22"/>
          <w:szCs w:val="22"/>
        </w:rPr>
        <w:t>[</w:t>
      </w:r>
      <w:r w:rsidR="00354DCB" w:rsidRPr="00EE1C57">
        <w:rPr>
          <w:rFonts w:ascii="Arial" w:eastAsia="Arial" w:hAnsi="Arial" w:cs="Arial"/>
          <w:b/>
          <w:sz w:val="22"/>
          <w:szCs w:val="22"/>
        </w:rPr>
        <w:t>Insert</w:t>
      </w:r>
      <w:r w:rsidR="00354DCB">
        <w:rPr>
          <w:rFonts w:ascii="Arial" w:eastAsia="Arial" w:hAnsi="Arial" w:cs="Arial"/>
          <w:sz w:val="22"/>
          <w:szCs w:val="22"/>
        </w:rPr>
        <w:t xml:space="preserve"> </w:t>
      </w:r>
      <w:r w:rsidR="003179DF" w:rsidRPr="00EE1C57">
        <w:rPr>
          <w:rFonts w:ascii="Arial" w:eastAsia="Arial" w:hAnsi="Arial" w:cs="Arial"/>
          <w:b/>
          <w:sz w:val="22"/>
          <w:szCs w:val="22"/>
        </w:rPr>
        <w:t>TENANT AGENT</w:t>
      </w:r>
      <w:r w:rsidR="006B5D81" w:rsidRPr="006B5D81">
        <w:rPr>
          <w:rFonts w:ascii="Arial" w:eastAsia="Arial" w:hAnsi="Arial" w:cs="Arial"/>
          <w:b/>
          <w:sz w:val="22"/>
          <w:szCs w:val="22"/>
        </w:rPr>
        <w:t>]</w:t>
      </w:r>
      <w:r>
        <w:rPr>
          <w:rFonts w:ascii="Arial" w:eastAsia="Arial" w:hAnsi="Arial" w:cs="Arial"/>
          <w:sz w:val="22"/>
          <w:szCs w:val="22"/>
        </w:rPr>
        <w:t xml:space="preserve"> acting as a Tenant Agent on behalf of the State of Colorado in this transaction, it will receive a leasing commission by separate agreement with </w:t>
      </w:r>
      <w:r w:rsidR="006B5D81" w:rsidRPr="006B5D81">
        <w:rPr>
          <w:rFonts w:ascii="Arial" w:eastAsia="Arial" w:hAnsi="Arial" w:cs="Arial"/>
          <w:b/>
          <w:sz w:val="22"/>
          <w:szCs w:val="22"/>
        </w:rPr>
        <w:t>[</w:t>
      </w:r>
      <w:r w:rsidR="00354DCB" w:rsidRPr="00EE1C57">
        <w:rPr>
          <w:rFonts w:ascii="Arial" w:eastAsia="Arial" w:hAnsi="Arial" w:cs="Arial"/>
          <w:b/>
          <w:sz w:val="22"/>
          <w:szCs w:val="22"/>
        </w:rPr>
        <w:t xml:space="preserve">Insert </w:t>
      </w:r>
      <w:r w:rsidR="003179DF" w:rsidRPr="00EE1C57">
        <w:rPr>
          <w:rFonts w:ascii="Arial" w:eastAsia="Arial" w:hAnsi="Arial" w:cs="Arial"/>
          <w:b/>
          <w:sz w:val="22"/>
          <w:szCs w:val="22"/>
        </w:rPr>
        <w:t>LANDLORD AGENT</w:t>
      </w:r>
      <w:r w:rsidR="006B5D81" w:rsidRPr="006B5D81">
        <w:rPr>
          <w:rFonts w:ascii="Arial" w:eastAsia="Arial" w:hAnsi="Arial" w:cs="Arial"/>
          <w:b/>
          <w:sz w:val="22"/>
          <w:szCs w:val="22"/>
        </w:rPr>
        <w:t>]</w:t>
      </w:r>
      <w:r>
        <w:rPr>
          <w:rFonts w:ascii="Arial" w:eastAsia="Arial" w:hAnsi="Arial" w:cs="Arial"/>
          <w:sz w:val="22"/>
          <w:szCs w:val="22"/>
        </w:rPr>
        <w:t>.</w:t>
      </w:r>
    </w:p>
    <w:p w14:paraId="4BB98651" w14:textId="77777777" w:rsidR="00264870" w:rsidRDefault="00EB7BBA">
      <w:pPr>
        <w:pStyle w:val="Heading2"/>
        <w:numPr>
          <w:ilvl w:val="0"/>
          <w:numId w:val="1"/>
        </w:numPr>
        <w:spacing w:after="240"/>
        <w:ind w:left="360"/>
      </w:pPr>
      <w:bookmarkStart w:id="31" w:name="_Toc184201786"/>
      <w:r>
        <w:t>General Provisions</w:t>
      </w:r>
      <w:r w:rsidR="00E8537D">
        <w:t>.</w:t>
      </w:r>
      <w:bookmarkEnd w:id="31"/>
    </w:p>
    <w:p w14:paraId="27629D68" w14:textId="77777777" w:rsidR="00264870" w:rsidRDefault="00E8537D">
      <w:pPr>
        <w:numPr>
          <w:ilvl w:val="0"/>
          <w:numId w:val="11"/>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Binding Effect. All provisions herein contained, including the benefits and burdens, shall extend to and be binding upon the Parties’ respective heirs, legal representatives, successors, and assigns.</w:t>
      </w:r>
    </w:p>
    <w:p w14:paraId="0D3D594E" w14:textId="77777777" w:rsidR="00264870" w:rsidRDefault="00E8537D">
      <w:pPr>
        <w:numPr>
          <w:ilvl w:val="0"/>
          <w:numId w:val="11"/>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Captions. The captions and headings in this Lease are for convenience of reference only, and shall not be used to interpret, define, or limit its provisions.</w:t>
      </w:r>
    </w:p>
    <w:p w14:paraId="0597B37F" w14:textId="77777777" w:rsidR="00264870" w:rsidRDefault="00E8537D">
      <w:pPr>
        <w:numPr>
          <w:ilvl w:val="0"/>
          <w:numId w:val="11"/>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 xml:space="preserve">Construction Against Drafter. In the event of an ambiguity in this Lease the rule of Lease construction that ambiguities shall be construed against the drafter shall not apply and </w:t>
      </w:r>
      <w:r>
        <w:rPr>
          <w:rFonts w:ascii="Arial" w:eastAsia="Arial" w:hAnsi="Arial" w:cs="Arial"/>
          <w:color w:val="000000"/>
          <w:sz w:val="22"/>
          <w:szCs w:val="22"/>
        </w:rPr>
        <w:lastRenderedPageBreak/>
        <w:t>the Parties hereto shall be treated as equals and no Party shall be treated with favor or disfavor.</w:t>
      </w:r>
    </w:p>
    <w:p w14:paraId="27CDBE6B" w14:textId="77777777" w:rsidR="00264870" w:rsidRDefault="00E8537D">
      <w:pPr>
        <w:numPr>
          <w:ilvl w:val="0"/>
          <w:numId w:val="11"/>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Counterparts. This Lease may be executed in multiple identical original counterparts, all of which shall constitute one agreement.</w:t>
      </w:r>
    </w:p>
    <w:p w14:paraId="1B0ED9F4" w14:textId="77777777" w:rsidR="00264870" w:rsidRDefault="00E8537D">
      <w:pPr>
        <w:numPr>
          <w:ilvl w:val="0"/>
          <w:numId w:val="11"/>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Entire Understanding. This Lease represents the complete integration of all understandings between the Parties and all prior representations and understandings, oral or written, are merged herein. Prior or contemporaneous additions, deletions, or other changes hereto shall not have any force or effect whatsoever, unless embodied herein.</w:t>
      </w:r>
    </w:p>
    <w:p w14:paraId="23CC1945" w14:textId="77777777" w:rsidR="00264870" w:rsidRDefault="00E8537D">
      <w:pPr>
        <w:numPr>
          <w:ilvl w:val="0"/>
          <w:numId w:val="11"/>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Jurisdiction and Venue. All suits or actions related to this Lease shall be filed and proceedings held in the State of Colorado and exclusive venue shall be in the City and County of Denver.</w:t>
      </w:r>
    </w:p>
    <w:p w14:paraId="67F2254F" w14:textId="77777777" w:rsidR="00264870" w:rsidRDefault="00E8537D">
      <w:pPr>
        <w:numPr>
          <w:ilvl w:val="0"/>
          <w:numId w:val="11"/>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Modification.</w:t>
      </w:r>
    </w:p>
    <w:p w14:paraId="4F8E3F36" w14:textId="42A04BFD" w:rsidR="00264870" w:rsidRDefault="00E8537D" w:rsidP="00397D44">
      <w:pPr>
        <w:numPr>
          <w:ilvl w:val="1"/>
          <w:numId w:val="11"/>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By the Parties. Except as specifically provided in this Lease, modifications hereof shall not be effective unless agreed to in writing by the Parties in an amendment hereto, properly executed and approved in accordance with applicable Colorado State law, State Fiscal Rules, and Office of the State Controller Policies</w:t>
      </w:r>
      <w:r w:rsidR="00397D44">
        <w:rPr>
          <w:rFonts w:ascii="Arial" w:eastAsia="Arial" w:hAnsi="Arial" w:cs="Arial"/>
          <w:color w:val="000000"/>
          <w:sz w:val="22"/>
          <w:szCs w:val="22"/>
        </w:rPr>
        <w:t xml:space="preserve">, </w:t>
      </w:r>
      <w:r w:rsidR="00397D44" w:rsidRPr="00397D44">
        <w:rPr>
          <w:rFonts w:ascii="Arial" w:eastAsia="Arial" w:hAnsi="Arial" w:cs="Arial"/>
          <w:color w:val="000000"/>
          <w:sz w:val="22"/>
          <w:szCs w:val="22"/>
        </w:rPr>
        <w:t>including, but not limited to, the policy entitled MODIFICATION OF LEASES - TOOLS AND FORMS.</w:t>
      </w:r>
    </w:p>
    <w:p w14:paraId="1F1BC998" w14:textId="77777777" w:rsidR="00264870" w:rsidRDefault="00E8537D">
      <w:pPr>
        <w:numPr>
          <w:ilvl w:val="1"/>
          <w:numId w:val="11"/>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By Operation of Law. This Lease is subject to such modifications as may be required by changes in Federal or Colorado State law, or their implementing regulations. Any such required modification automatically shall be incorporated into and be part of this Lease on the effective date of such change, as if fully set forth herein.</w:t>
      </w:r>
    </w:p>
    <w:p w14:paraId="081190EF" w14:textId="77777777" w:rsidR="00264870" w:rsidRDefault="00E8537D">
      <w:pPr>
        <w:numPr>
          <w:ilvl w:val="0"/>
          <w:numId w:val="11"/>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Order of Precedence. The provisions of this Lease shall govern the relationship of the State and Landlord. In the event of conflicts or inconsistencies between this Lease and its exhibits and attachments, including, but not limited to, those provided by Landlord, such conflicts or inconsistencies shall be resolved by reference to the documents in the following order of priority:</w:t>
      </w:r>
    </w:p>
    <w:p w14:paraId="24F1C398" w14:textId="77777777" w:rsidR="00264870" w:rsidRDefault="00E8537D">
      <w:pPr>
        <w:numPr>
          <w:ilvl w:val="3"/>
          <w:numId w:val="11"/>
        </w:numPr>
        <w:pBdr>
          <w:top w:val="nil"/>
          <w:left w:val="nil"/>
          <w:bottom w:val="nil"/>
          <w:right w:val="nil"/>
          <w:between w:val="nil"/>
        </w:pBdr>
        <w:spacing w:line="360" w:lineRule="auto"/>
        <w:rPr>
          <w:rFonts w:ascii="Arial" w:eastAsia="Arial" w:hAnsi="Arial" w:cs="Arial"/>
          <w:color w:val="000000"/>
          <w:sz w:val="22"/>
          <w:szCs w:val="22"/>
        </w:rPr>
      </w:pPr>
      <w:r>
        <w:rPr>
          <w:rFonts w:ascii="Arial" w:eastAsia="Arial" w:hAnsi="Arial" w:cs="Arial"/>
          <w:color w:val="000000"/>
          <w:sz w:val="22"/>
          <w:szCs w:val="22"/>
        </w:rPr>
        <w:t>Colorado Special Provisions,</w:t>
      </w:r>
    </w:p>
    <w:p w14:paraId="69E95C7B" w14:textId="77777777" w:rsidR="00264870" w:rsidRDefault="00E8537D">
      <w:pPr>
        <w:numPr>
          <w:ilvl w:val="3"/>
          <w:numId w:val="11"/>
        </w:numPr>
        <w:pBdr>
          <w:top w:val="nil"/>
          <w:left w:val="nil"/>
          <w:bottom w:val="nil"/>
          <w:right w:val="nil"/>
          <w:between w:val="nil"/>
        </w:pBdr>
        <w:spacing w:line="360" w:lineRule="auto"/>
        <w:rPr>
          <w:rFonts w:ascii="Arial" w:eastAsia="Arial" w:hAnsi="Arial" w:cs="Arial"/>
          <w:color w:val="000000"/>
          <w:sz w:val="22"/>
          <w:szCs w:val="22"/>
        </w:rPr>
      </w:pPr>
      <w:r>
        <w:rPr>
          <w:rFonts w:ascii="Arial" w:eastAsia="Arial" w:hAnsi="Arial" w:cs="Arial"/>
          <w:color w:val="000000"/>
          <w:sz w:val="22"/>
          <w:szCs w:val="22"/>
        </w:rPr>
        <w:t>The remaining provisions of the main body of this Lease,</w:t>
      </w:r>
    </w:p>
    <w:p w14:paraId="388DD8B7" w14:textId="77777777" w:rsidR="00264870" w:rsidRDefault="00E8537D">
      <w:pPr>
        <w:numPr>
          <w:ilvl w:val="3"/>
          <w:numId w:val="11"/>
        </w:numPr>
        <w:pBdr>
          <w:top w:val="nil"/>
          <w:left w:val="nil"/>
          <w:bottom w:val="nil"/>
          <w:right w:val="nil"/>
          <w:between w:val="nil"/>
        </w:pBdr>
        <w:spacing w:line="360" w:lineRule="auto"/>
        <w:rPr>
          <w:rFonts w:ascii="Arial" w:eastAsia="Arial" w:hAnsi="Arial" w:cs="Arial"/>
          <w:color w:val="000000"/>
          <w:sz w:val="22"/>
          <w:szCs w:val="22"/>
        </w:rPr>
      </w:pPr>
      <w:r>
        <w:rPr>
          <w:rFonts w:ascii="Arial" w:eastAsia="Arial" w:hAnsi="Arial" w:cs="Arial"/>
          <w:color w:val="000000"/>
          <w:sz w:val="22"/>
          <w:szCs w:val="22"/>
        </w:rPr>
        <w:lastRenderedPageBreak/>
        <w:t>Exhibit A, Premises,</w:t>
      </w:r>
    </w:p>
    <w:p w14:paraId="34BFABE3" w14:textId="77777777" w:rsidR="00264870" w:rsidRDefault="00E8537D">
      <w:pPr>
        <w:numPr>
          <w:ilvl w:val="3"/>
          <w:numId w:val="11"/>
        </w:numPr>
        <w:pBdr>
          <w:top w:val="nil"/>
          <w:left w:val="nil"/>
          <w:bottom w:val="nil"/>
          <w:right w:val="nil"/>
          <w:between w:val="nil"/>
        </w:pBdr>
        <w:spacing w:line="360" w:lineRule="auto"/>
        <w:rPr>
          <w:rFonts w:ascii="Arial" w:eastAsia="Arial" w:hAnsi="Arial" w:cs="Arial"/>
          <w:color w:val="000000"/>
          <w:sz w:val="22"/>
          <w:szCs w:val="22"/>
        </w:rPr>
      </w:pPr>
      <w:r>
        <w:rPr>
          <w:rFonts w:ascii="Arial" w:eastAsia="Arial" w:hAnsi="Arial" w:cs="Arial"/>
          <w:color w:val="000000"/>
          <w:sz w:val="22"/>
          <w:szCs w:val="22"/>
        </w:rPr>
        <w:t>Exhibit C, Commission Sharing,</w:t>
      </w:r>
    </w:p>
    <w:p w14:paraId="38320147" w14:textId="77777777" w:rsidR="00264870" w:rsidRDefault="00E8537D">
      <w:pPr>
        <w:numPr>
          <w:ilvl w:val="3"/>
          <w:numId w:val="11"/>
        </w:numPr>
        <w:pBdr>
          <w:top w:val="nil"/>
          <w:left w:val="nil"/>
          <w:bottom w:val="nil"/>
          <w:right w:val="nil"/>
          <w:between w:val="nil"/>
        </w:pBdr>
        <w:spacing w:line="360" w:lineRule="auto"/>
        <w:rPr>
          <w:rFonts w:ascii="Arial" w:eastAsia="Arial" w:hAnsi="Arial" w:cs="Arial"/>
          <w:color w:val="000000"/>
          <w:sz w:val="22"/>
          <w:szCs w:val="22"/>
        </w:rPr>
      </w:pPr>
      <w:r>
        <w:rPr>
          <w:rFonts w:ascii="Arial" w:eastAsia="Arial" w:hAnsi="Arial" w:cs="Arial"/>
          <w:color w:val="000000"/>
          <w:sz w:val="22"/>
          <w:szCs w:val="22"/>
        </w:rPr>
        <w:t>Exhibit B, Notice of Assignment,</w:t>
      </w:r>
    </w:p>
    <w:p w14:paraId="7167C427" w14:textId="77777777" w:rsidR="00264870" w:rsidRDefault="00E8537D">
      <w:pPr>
        <w:numPr>
          <w:ilvl w:val="3"/>
          <w:numId w:val="11"/>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Exhibit D, Tenant Improvements (where applicable).</w:t>
      </w:r>
    </w:p>
    <w:p w14:paraId="34DCF152" w14:textId="77777777" w:rsidR="00264870" w:rsidRDefault="00E8537D">
      <w:pPr>
        <w:numPr>
          <w:ilvl w:val="0"/>
          <w:numId w:val="11"/>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Severability. Provided this Lease can be executed and performance of the obligations of the Parties accomplished within its intent, the provisions hereof are severable and any provision that is declared invalid or becomes inoperable for any reason shall not affect the validity of any other provision hereof, provided that the Parties can continue to perform their obligations under this Lease in accordance with its intent.</w:t>
      </w:r>
    </w:p>
    <w:p w14:paraId="1B22B906" w14:textId="77777777" w:rsidR="00264870" w:rsidRDefault="00E8537D">
      <w:pPr>
        <w:numPr>
          <w:ilvl w:val="0"/>
          <w:numId w:val="11"/>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Survival of Certain Lease Terms. Notwithstanding anything herein to the contrary, provisions of this Lease requiring continued performance, compliance, or effect after termination hereof, shall survive such termination and shall be enforceable by the State if Landlord fails to perform or comply as required.</w:t>
      </w:r>
    </w:p>
    <w:p w14:paraId="1E20D3AE" w14:textId="464021A3" w:rsidR="00264870" w:rsidRDefault="00E8537D">
      <w:pPr>
        <w:numPr>
          <w:ilvl w:val="0"/>
          <w:numId w:val="11"/>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Taxes Other than Real Property. The State is exempt from all federal excise taxes under IRC Chapter 32 (No. 84-730123K) and from all State and local government sales and use taxes under § 39-26-101</w:t>
      </w:r>
      <w:r w:rsidR="00A43C61">
        <w:rPr>
          <w:rFonts w:ascii="Arial" w:eastAsia="Arial" w:hAnsi="Arial" w:cs="Arial"/>
          <w:color w:val="000000"/>
          <w:sz w:val="22"/>
          <w:szCs w:val="22"/>
        </w:rPr>
        <w:t>,</w:t>
      </w:r>
      <w:r>
        <w:rPr>
          <w:rFonts w:ascii="Arial" w:eastAsia="Arial" w:hAnsi="Arial" w:cs="Arial"/>
          <w:color w:val="000000"/>
          <w:sz w:val="22"/>
          <w:szCs w:val="22"/>
        </w:rPr>
        <w:t xml:space="preserve"> and 201, </w:t>
      </w:r>
      <w:r w:rsidRPr="00B27815">
        <w:rPr>
          <w:rFonts w:ascii="Arial" w:eastAsia="Arial" w:hAnsi="Arial" w:cs="Arial"/>
          <w:i/>
          <w:color w:val="000000"/>
          <w:sz w:val="22"/>
          <w:szCs w:val="22"/>
        </w:rPr>
        <w:t>et seq</w:t>
      </w:r>
      <w:r>
        <w:rPr>
          <w:rFonts w:ascii="Arial" w:eastAsia="Arial" w:hAnsi="Arial" w:cs="Arial"/>
          <w:color w:val="000000"/>
          <w:sz w:val="22"/>
          <w:szCs w:val="22"/>
        </w:rPr>
        <w:t>., C.R.S. Such exemptions apply when materials are purchased or services are rendered to benefit the State; provided however, that certain political subdivisions (e.g., City of Denver) may require payment of sales or use taxes even though the product or service is provided to the State. Landlord shall be solely liable for paying such taxes as the State is prohibited from paying or reimbursing Landlord for such taxes.</w:t>
      </w:r>
    </w:p>
    <w:p w14:paraId="6C656C09" w14:textId="77777777" w:rsidR="00264870" w:rsidRDefault="00E8537D">
      <w:pPr>
        <w:numPr>
          <w:ilvl w:val="0"/>
          <w:numId w:val="11"/>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Third Party Beneficiaries. Enforcement of this Lease and all rights and obligations hereunder are reserved solely to the Parties. Any services or benefits which third parties receive as a result of this Lease are incidental to the Lease, and do not create any rights for such third parties.</w:t>
      </w:r>
    </w:p>
    <w:p w14:paraId="09EE8D75" w14:textId="77777777" w:rsidR="00264870" w:rsidRDefault="00E8537D">
      <w:pPr>
        <w:numPr>
          <w:ilvl w:val="0"/>
          <w:numId w:val="11"/>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Waiver. Waiver of any breach under a term, provision, or requirement of this Lease or any right or remedy hereunder, whether explicitly or by lack of enforcement, shall not be construed or deemed as a waiver of any subsequent breach of such term, provision or requirement, or of any other term, provision, or requirement.</w:t>
      </w:r>
    </w:p>
    <w:p w14:paraId="1FB58278" w14:textId="77777777" w:rsidR="00264870" w:rsidRDefault="00E8537D">
      <w:pPr>
        <w:numPr>
          <w:ilvl w:val="0"/>
          <w:numId w:val="11"/>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Extinguishment and Replacement. This Lease extinguishes and replaces any prior leases between the Parties related to the Premises upon the Commencement Date hereof.</w:t>
      </w:r>
    </w:p>
    <w:p w14:paraId="115AFB94" w14:textId="77777777" w:rsidR="00264870" w:rsidRDefault="00E8537D">
      <w:pPr>
        <w:numPr>
          <w:ilvl w:val="0"/>
          <w:numId w:val="11"/>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lastRenderedPageBreak/>
        <w:t>Quiet Enjoyment. The State shall be entitled to quiet enjoyment of the Premises as long as it is not in default under the provisions hereof.</w:t>
      </w:r>
    </w:p>
    <w:p w14:paraId="6A722944" w14:textId="47CA156C" w:rsidR="00264870" w:rsidRDefault="00E8537D">
      <w:pPr>
        <w:numPr>
          <w:ilvl w:val="0"/>
          <w:numId w:val="11"/>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 xml:space="preserve">CORA Disclosure. To the extent not prohibited by federal law, this Lease and the performance measures and </w:t>
      </w:r>
      <w:r w:rsidRPr="00FC49F5">
        <w:rPr>
          <w:rFonts w:ascii="Arial" w:eastAsia="Arial" w:hAnsi="Arial" w:cs="Arial"/>
          <w:color w:val="000000"/>
          <w:sz w:val="22"/>
          <w:szCs w:val="22"/>
        </w:rPr>
        <w:t>standards under § 24-10</w:t>
      </w:r>
      <w:r w:rsidR="00FC49F5" w:rsidRPr="00FC49F5">
        <w:rPr>
          <w:rFonts w:ascii="Arial" w:eastAsia="Arial" w:hAnsi="Arial" w:cs="Arial"/>
          <w:color w:val="000000"/>
          <w:sz w:val="22"/>
          <w:szCs w:val="22"/>
        </w:rPr>
        <w:t>6-107</w:t>
      </w:r>
      <w:r w:rsidRPr="00FC49F5">
        <w:rPr>
          <w:rFonts w:ascii="Arial" w:eastAsia="Arial" w:hAnsi="Arial" w:cs="Arial"/>
          <w:color w:val="000000"/>
          <w:sz w:val="22"/>
          <w:szCs w:val="22"/>
        </w:rPr>
        <w:t>, C.R.S. if any</w:t>
      </w:r>
      <w:r>
        <w:rPr>
          <w:rFonts w:ascii="Arial" w:eastAsia="Arial" w:hAnsi="Arial" w:cs="Arial"/>
          <w:color w:val="000000"/>
          <w:sz w:val="22"/>
          <w:szCs w:val="22"/>
        </w:rPr>
        <w:t xml:space="preserve">, are subject to public release through the Colorado Open Records Act, § 24-72-101, </w:t>
      </w:r>
      <w:r w:rsidRPr="00B27815">
        <w:rPr>
          <w:rFonts w:ascii="Arial" w:eastAsia="Arial" w:hAnsi="Arial" w:cs="Arial"/>
          <w:i/>
          <w:color w:val="000000"/>
          <w:sz w:val="22"/>
          <w:szCs w:val="22"/>
        </w:rPr>
        <w:t>et seq</w:t>
      </w:r>
      <w:r>
        <w:rPr>
          <w:rFonts w:ascii="Arial" w:eastAsia="Arial" w:hAnsi="Arial" w:cs="Arial"/>
          <w:color w:val="000000"/>
          <w:sz w:val="22"/>
          <w:szCs w:val="22"/>
        </w:rPr>
        <w:t>., C.R.S.</w:t>
      </w:r>
    </w:p>
    <w:p w14:paraId="38A60100" w14:textId="7A9B1DA7" w:rsidR="00264870" w:rsidRDefault="00E8537D">
      <w:pPr>
        <w:numPr>
          <w:ilvl w:val="0"/>
          <w:numId w:val="11"/>
        </w:numPr>
        <w:pBdr>
          <w:top w:val="nil"/>
          <w:left w:val="nil"/>
          <w:bottom w:val="nil"/>
          <w:right w:val="nil"/>
          <w:between w:val="nil"/>
        </w:pBdr>
        <w:spacing w:after="240" w:line="360" w:lineRule="auto"/>
        <w:rPr>
          <w:rFonts w:ascii="Arial" w:eastAsia="Arial" w:hAnsi="Arial" w:cs="Arial"/>
          <w:color w:val="000000"/>
          <w:sz w:val="22"/>
          <w:szCs w:val="22"/>
        </w:rPr>
      </w:pPr>
      <w:r>
        <w:rPr>
          <w:rFonts w:ascii="Arial" w:eastAsia="Arial" w:hAnsi="Arial" w:cs="Arial"/>
          <w:color w:val="000000"/>
          <w:sz w:val="22"/>
          <w:szCs w:val="22"/>
        </w:rPr>
        <w:t xml:space="preserve">Indemnification. Landlord shall indemnify, save, and hold harmless the State, its employees and agents, against any and all claims, damages, liability and court awards including costs, expenses, and attorney fees and related costs, incurred by any of the Indemnified parties as a result of any act or omission by Landlord, or its employees, agents, subcontractors, or assignees in connection with this Lease. The provisions hereof shall not be construed or interpreted as a waiver, express or implied, of any of the immunities, rights, benefits, protection, or other provisions, of the Colorado Governmental Immunity Act, § 24-10-101, </w:t>
      </w:r>
      <w:r w:rsidRPr="00B27815">
        <w:rPr>
          <w:rFonts w:ascii="Arial" w:eastAsia="Arial" w:hAnsi="Arial" w:cs="Arial"/>
          <w:i/>
          <w:color w:val="000000"/>
          <w:sz w:val="22"/>
          <w:szCs w:val="22"/>
        </w:rPr>
        <w:t>et seq</w:t>
      </w:r>
      <w:r>
        <w:rPr>
          <w:rFonts w:ascii="Arial" w:eastAsia="Arial" w:hAnsi="Arial" w:cs="Arial"/>
          <w:color w:val="000000"/>
          <w:sz w:val="22"/>
          <w:szCs w:val="22"/>
        </w:rPr>
        <w:t>., C.R.S.</w:t>
      </w:r>
    </w:p>
    <w:p w14:paraId="53813B09" w14:textId="77777777" w:rsidR="000B1560" w:rsidRPr="000B1560" w:rsidRDefault="00EB7BBA" w:rsidP="000B1560">
      <w:pPr>
        <w:pStyle w:val="Heading2"/>
        <w:numPr>
          <w:ilvl w:val="0"/>
          <w:numId w:val="1"/>
        </w:numPr>
        <w:spacing w:after="240"/>
        <w:ind w:left="360"/>
        <w:contextualSpacing w:val="0"/>
      </w:pPr>
      <w:bookmarkStart w:id="32" w:name="_Toc184201787"/>
      <w:r>
        <w:t>Additional Rent</w:t>
      </w:r>
      <w:r w:rsidR="00E8537D">
        <w:t xml:space="preserve">. </w:t>
      </w:r>
      <w:r>
        <w:t>None</w:t>
      </w:r>
      <w:bookmarkEnd w:id="32"/>
    </w:p>
    <w:p w14:paraId="1FC2A08A" w14:textId="77777777" w:rsidR="00264870" w:rsidRDefault="00EB7BBA">
      <w:pPr>
        <w:pStyle w:val="Heading2"/>
        <w:numPr>
          <w:ilvl w:val="0"/>
          <w:numId w:val="1"/>
        </w:numPr>
        <w:spacing w:after="240"/>
        <w:ind w:left="360"/>
      </w:pPr>
      <w:bookmarkStart w:id="33" w:name="_Toc184201788"/>
      <w:r>
        <w:t>Additional Provisions</w:t>
      </w:r>
      <w:r w:rsidR="00E8537D">
        <w:t>.</w:t>
      </w:r>
      <w:bookmarkEnd w:id="33"/>
    </w:p>
    <w:p w14:paraId="08958090" w14:textId="711AF140" w:rsidR="00264870" w:rsidRDefault="006B5D81">
      <w:pPr>
        <w:spacing w:after="240" w:line="360" w:lineRule="auto"/>
        <w:ind w:left="360"/>
        <w:rPr>
          <w:rFonts w:ascii="Arial" w:eastAsia="Arial" w:hAnsi="Arial" w:cs="Arial"/>
          <w:sz w:val="22"/>
          <w:szCs w:val="22"/>
        </w:rPr>
      </w:pPr>
      <w:r w:rsidRPr="006B5D81">
        <w:rPr>
          <w:rFonts w:ascii="Arial" w:eastAsia="Arial" w:hAnsi="Arial" w:cs="Arial"/>
          <w:b/>
          <w:sz w:val="22"/>
          <w:szCs w:val="22"/>
        </w:rPr>
        <w:t>[</w:t>
      </w:r>
      <w:r w:rsidR="00EB7BBA">
        <w:rPr>
          <w:rFonts w:ascii="Arial" w:eastAsia="Arial" w:hAnsi="Arial" w:cs="Arial"/>
          <w:sz w:val="22"/>
          <w:szCs w:val="22"/>
        </w:rPr>
        <w:t>I</w:t>
      </w:r>
      <w:r w:rsidR="00EB7BBA" w:rsidRPr="00EE1C57">
        <w:rPr>
          <w:rFonts w:ascii="Arial" w:eastAsia="Arial" w:hAnsi="Arial" w:cs="Arial"/>
          <w:b/>
          <w:sz w:val="22"/>
          <w:szCs w:val="22"/>
        </w:rPr>
        <w:t xml:space="preserve">nsert any </w:t>
      </w:r>
      <w:r w:rsidR="003179DF" w:rsidRPr="00EE1C57">
        <w:rPr>
          <w:rFonts w:ascii="Arial" w:eastAsia="Arial" w:hAnsi="Arial" w:cs="Arial"/>
          <w:b/>
          <w:sz w:val="22"/>
          <w:szCs w:val="22"/>
        </w:rPr>
        <w:t>ADDITIONAL PROVISIONS</w:t>
      </w:r>
      <w:r w:rsidRPr="006B5D81">
        <w:rPr>
          <w:rFonts w:ascii="Arial" w:eastAsia="Arial" w:hAnsi="Arial" w:cs="Arial"/>
          <w:b/>
          <w:sz w:val="22"/>
          <w:szCs w:val="22"/>
        </w:rPr>
        <w:t>]</w:t>
      </w:r>
    </w:p>
    <w:p w14:paraId="6A71D127" w14:textId="77777777" w:rsidR="00264870" w:rsidRDefault="00EB7BBA">
      <w:pPr>
        <w:pStyle w:val="Heading2"/>
        <w:numPr>
          <w:ilvl w:val="0"/>
          <w:numId w:val="1"/>
        </w:numPr>
        <w:spacing w:after="240"/>
        <w:ind w:left="360"/>
      </w:pPr>
      <w:bookmarkStart w:id="34" w:name="_Toc184201789"/>
      <w:r>
        <w:t>Signatures</w:t>
      </w:r>
      <w:r w:rsidR="00E8537D">
        <w:t>.</w:t>
      </w:r>
      <w:bookmarkEnd w:id="34"/>
    </w:p>
    <w:p w14:paraId="510241A6" w14:textId="77777777" w:rsidR="007A3898" w:rsidRDefault="007A3898">
      <w:pPr>
        <w:sectPr w:rsidR="007A3898" w:rsidSect="007A3898">
          <w:footerReference w:type="default" r:id="rId15"/>
          <w:footnotePr>
            <w:numFmt w:val="chicago"/>
          </w:footnotePr>
          <w:type w:val="continuous"/>
          <w:pgSz w:w="12240" w:h="15840"/>
          <w:pgMar w:top="1152" w:right="1440" w:bottom="1152" w:left="1440" w:header="720" w:footer="720" w:gutter="0"/>
          <w:pgNumType w:start="2"/>
          <w:cols w:space="720"/>
        </w:sectPr>
      </w:pPr>
    </w:p>
    <w:p w14:paraId="43C240CF" w14:textId="77777777" w:rsidR="00264870" w:rsidRDefault="00E8537D">
      <w:pPr>
        <w:spacing w:line="360" w:lineRule="auto"/>
        <w:ind w:firstLine="360"/>
        <w:rPr>
          <w:rFonts w:ascii="Arial" w:eastAsia="Arial" w:hAnsi="Arial" w:cs="Arial"/>
          <w:sz w:val="22"/>
          <w:szCs w:val="22"/>
        </w:rPr>
        <w:sectPr w:rsidR="00264870" w:rsidSect="007A3898">
          <w:footerReference w:type="default" r:id="rId16"/>
          <w:footnotePr>
            <w:numFmt w:val="chicago"/>
          </w:footnotePr>
          <w:pgSz w:w="12240" w:h="15840"/>
          <w:pgMar w:top="1152" w:right="1440" w:bottom="1152" w:left="1440" w:header="720" w:footer="720" w:gutter="0"/>
          <w:pgNumType w:start="18"/>
          <w:cols w:space="720"/>
        </w:sectPr>
      </w:pPr>
      <w:r>
        <w:rPr>
          <w:rFonts w:ascii="Arial" w:eastAsia="Arial" w:hAnsi="Arial" w:cs="Arial"/>
          <w:sz w:val="22"/>
          <w:szCs w:val="22"/>
        </w:rPr>
        <w:lastRenderedPageBreak/>
        <w:t>IN WITNESS WHEREOF, the Parties hereto have executed this Lease</w:t>
      </w:r>
    </w:p>
    <w:p w14:paraId="0E3D1BE5" w14:textId="77777777" w:rsidR="00264870" w:rsidRDefault="00264870">
      <w:pPr>
        <w:rPr>
          <w:rFonts w:ascii="Arial" w:eastAsia="Arial" w:hAnsi="Arial" w:cs="Arial"/>
          <w:sz w:val="22"/>
          <w:szCs w:val="22"/>
        </w:rPr>
        <w:sectPr w:rsidR="00264870">
          <w:type w:val="continuous"/>
          <w:pgSz w:w="12240" w:h="15840"/>
          <w:pgMar w:top="1152" w:right="1440" w:bottom="1440" w:left="1440" w:header="720" w:footer="720" w:gutter="0"/>
          <w:pgNumType w:start="1"/>
          <w:cols w:space="720"/>
        </w:sectPr>
      </w:pPr>
    </w:p>
    <w:p w14:paraId="5963D9BC" w14:textId="77777777" w:rsidR="00264870" w:rsidRDefault="00EB7BBA">
      <w:pPr>
        <w:spacing w:after="240" w:line="360" w:lineRule="auto"/>
        <w:rPr>
          <w:rFonts w:ascii="Arial" w:eastAsia="Arial" w:hAnsi="Arial" w:cs="Arial"/>
          <w:b/>
          <w:sz w:val="22"/>
          <w:szCs w:val="22"/>
        </w:rPr>
      </w:pPr>
      <w:r>
        <w:rPr>
          <w:rFonts w:ascii="Arial" w:eastAsia="Arial" w:hAnsi="Arial" w:cs="Arial"/>
          <w:b/>
          <w:sz w:val="22"/>
          <w:szCs w:val="22"/>
        </w:rPr>
        <w:t>Lessor/Landlord</w:t>
      </w:r>
      <w:r w:rsidR="00E8537D">
        <w:rPr>
          <w:rFonts w:ascii="Arial" w:eastAsia="Arial" w:hAnsi="Arial" w:cs="Arial"/>
          <w:b/>
          <w:sz w:val="22"/>
          <w:szCs w:val="22"/>
        </w:rPr>
        <w:t>:</w:t>
      </w:r>
    </w:p>
    <w:p w14:paraId="66A4EE51" w14:textId="77777777" w:rsidR="00264870" w:rsidRDefault="006B5D81">
      <w:pPr>
        <w:spacing w:line="480" w:lineRule="auto"/>
        <w:rPr>
          <w:rFonts w:ascii="Arial" w:eastAsia="Arial" w:hAnsi="Arial" w:cs="Arial"/>
          <w:sz w:val="22"/>
          <w:szCs w:val="22"/>
        </w:rPr>
      </w:pPr>
      <w:r w:rsidRPr="006B5D81">
        <w:rPr>
          <w:rFonts w:ascii="Arial" w:eastAsia="Arial" w:hAnsi="Arial" w:cs="Arial"/>
          <w:b/>
          <w:sz w:val="22"/>
          <w:szCs w:val="22"/>
        </w:rPr>
        <w:t>[</w:t>
      </w:r>
      <w:r w:rsidR="00354DCB" w:rsidRPr="00EE1C57">
        <w:rPr>
          <w:rFonts w:ascii="Arial" w:eastAsia="Arial" w:hAnsi="Arial" w:cs="Arial"/>
          <w:b/>
          <w:sz w:val="22"/>
          <w:szCs w:val="22"/>
        </w:rPr>
        <w:t xml:space="preserve">Insert </w:t>
      </w:r>
      <w:r w:rsidR="00EB7BBA">
        <w:rPr>
          <w:rFonts w:ascii="Arial" w:eastAsia="Arial" w:hAnsi="Arial" w:cs="Arial"/>
          <w:b/>
          <w:sz w:val="22"/>
          <w:szCs w:val="22"/>
        </w:rPr>
        <w:t>N</w:t>
      </w:r>
      <w:r w:rsidR="00EB7BBA" w:rsidRPr="00EE1C57">
        <w:rPr>
          <w:rFonts w:ascii="Arial" w:eastAsia="Arial" w:hAnsi="Arial" w:cs="Arial"/>
          <w:b/>
          <w:sz w:val="22"/>
          <w:szCs w:val="22"/>
        </w:rPr>
        <w:t xml:space="preserve">ame of </w:t>
      </w:r>
      <w:r w:rsidR="00EB7BBA">
        <w:rPr>
          <w:rFonts w:ascii="Arial" w:eastAsia="Arial" w:hAnsi="Arial" w:cs="Arial"/>
          <w:b/>
          <w:sz w:val="22"/>
          <w:szCs w:val="22"/>
        </w:rPr>
        <w:t>L</w:t>
      </w:r>
      <w:r w:rsidR="00EB7BBA" w:rsidRPr="00EE1C57">
        <w:rPr>
          <w:rFonts w:ascii="Arial" w:eastAsia="Arial" w:hAnsi="Arial" w:cs="Arial"/>
          <w:b/>
          <w:sz w:val="22"/>
          <w:szCs w:val="22"/>
        </w:rPr>
        <w:t>andlord</w:t>
      </w:r>
      <w:r w:rsidRPr="006B5D81">
        <w:rPr>
          <w:rFonts w:ascii="Arial" w:eastAsia="Arial" w:hAnsi="Arial" w:cs="Arial"/>
          <w:b/>
          <w:sz w:val="22"/>
          <w:szCs w:val="22"/>
        </w:rPr>
        <w:t>]</w:t>
      </w:r>
    </w:p>
    <w:p w14:paraId="60577E47" w14:textId="77777777" w:rsidR="00264870" w:rsidRPr="006E72C0" w:rsidRDefault="00E8537D" w:rsidP="006E72C0">
      <w:pPr>
        <w:tabs>
          <w:tab w:val="left" w:pos="3960"/>
        </w:tabs>
        <w:spacing w:line="276" w:lineRule="auto"/>
        <w:rPr>
          <w:rFonts w:ascii="Arial" w:eastAsia="Arial" w:hAnsi="Arial" w:cs="Arial"/>
          <w:sz w:val="22"/>
          <w:szCs w:val="22"/>
          <w:u w:val="single"/>
        </w:rPr>
      </w:pPr>
      <w:r>
        <w:rPr>
          <w:rFonts w:ascii="Arial" w:eastAsia="Arial" w:hAnsi="Arial" w:cs="Arial"/>
          <w:sz w:val="22"/>
          <w:szCs w:val="22"/>
        </w:rPr>
        <w:t xml:space="preserve">By: </w:t>
      </w:r>
      <w:r w:rsidR="006E72C0">
        <w:rPr>
          <w:rFonts w:ascii="Arial" w:eastAsia="Arial" w:hAnsi="Arial" w:cs="Arial"/>
          <w:sz w:val="22"/>
          <w:szCs w:val="22"/>
          <w:u w:val="single"/>
        </w:rPr>
        <w:tab/>
      </w:r>
    </w:p>
    <w:p w14:paraId="1794565E" w14:textId="77777777" w:rsidR="00264870" w:rsidRDefault="00E8537D">
      <w:pPr>
        <w:ind w:firstLine="720"/>
        <w:rPr>
          <w:rFonts w:ascii="Arial" w:eastAsia="Arial" w:hAnsi="Arial" w:cs="Arial"/>
          <w:sz w:val="22"/>
          <w:szCs w:val="22"/>
        </w:rPr>
      </w:pPr>
      <w:r>
        <w:rPr>
          <w:rFonts w:ascii="Arial" w:eastAsia="Arial" w:hAnsi="Arial" w:cs="Arial"/>
          <w:sz w:val="22"/>
          <w:szCs w:val="22"/>
        </w:rPr>
        <w:t>Authorized Signatory</w:t>
      </w:r>
    </w:p>
    <w:p w14:paraId="30C20F31" w14:textId="77777777" w:rsidR="00264870" w:rsidRDefault="00264870">
      <w:pPr>
        <w:rPr>
          <w:rFonts w:ascii="Arial" w:eastAsia="Arial" w:hAnsi="Arial" w:cs="Arial"/>
          <w:sz w:val="22"/>
          <w:szCs w:val="22"/>
        </w:rPr>
      </w:pPr>
    </w:p>
    <w:p w14:paraId="1FCDA9BD" w14:textId="77777777" w:rsidR="00264870" w:rsidRDefault="006B5D81">
      <w:pPr>
        <w:rPr>
          <w:rFonts w:ascii="Arial" w:eastAsia="Arial" w:hAnsi="Arial" w:cs="Arial"/>
          <w:sz w:val="22"/>
          <w:szCs w:val="22"/>
        </w:rPr>
      </w:pPr>
      <w:r w:rsidRPr="006B5D81">
        <w:rPr>
          <w:rFonts w:ascii="Arial" w:eastAsia="Arial" w:hAnsi="Arial" w:cs="Arial"/>
          <w:b/>
          <w:sz w:val="22"/>
          <w:szCs w:val="22"/>
        </w:rPr>
        <w:t>[</w:t>
      </w:r>
      <w:r w:rsidR="008D3F9B" w:rsidRPr="00EE1C57">
        <w:rPr>
          <w:rFonts w:ascii="Arial" w:eastAsia="Arial" w:hAnsi="Arial" w:cs="Arial"/>
          <w:b/>
          <w:sz w:val="22"/>
          <w:szCs w:val="22"/>
        </w:rPr>
        <w:t>Insert Name</w:t>
      </w:r>
      <w:r w:rsidRPr="006B5D81">
        <w:rPr>
          <w:rFonts w:ascii="Arial" w:eastAsia="Arial" w:hAnsi="Arial" w:cs="Arial"/>
          <w:b/>
          <w:sz w:val="22"/>
          <w:szCs w:val="22"/>
        </w:rPr>
        <w:t>]</w:t>
      </w:r>
    </w:p>
    <w:p w14:paraId="2FF57075" w14:textId="77777777" w:rsidR="00264870" w:rsidRDefault="00E8537D">
      <w:pPr>
        <w:spacing w:after="240"/>
        <w:rPr>
          <w:rFonts w:ascii="Arial" w:eastAsia="Arial" w:hAnsi="Arial" w:cs="Arial"/>
          <w:sz w:val="22"/>
          <w:szCs w:val="22"/>
        </w:rPr>
      </w:pPr>
      <w:r>
        <w:rPr>
          <w:rFonts w:ascii="Arial" w:eastAsia="Arial" w:hAnsi="Arial" w:cs="Arial"/>
          <w:sz w:val="22"/>
          <w:szCs w:val="22"/>
        </w:rPr>
        <w:t>Name</w:t>
      </w:r>
    </w:p>
    <w:p w14:paraId="75E80634" w14:textId="77777777" w:rsidR="00264870" w:rsidRDefault="006B5D81">
      <w:pPr>
        <w:rPr>
          <w:rFonts w:ascii="Arial" w:eastAsia="Arial" w:hAnsi="Arial" w:cs="Arial"/>
          <w:sz w:val="22"/>
          <w:szCs w:val="22"/>
        </w:rPr>
      </w:pPr>
      <w:r w:rsidRPr="006B5D81">
        <w:rPr>
          <w:rFonts w:ascii="Arial" w:eastAsia="Arial" w:hAnsi="Arial" w:cs="Arial"/>
          <w:b/>
          <w:sz w:val="22"/>
          <w:szCs w:val="22"/>
        </w:rPr>
        <w:t>[</w:t>
      </w:r>
      <w:r w:rsidR="008D3F9B" w:rsidRPr="00EE1C57">
        <w:rPr>
          <w:rFonts w:ascii="Arial" w:eastAsia="Arial" w:hAnsi="Arial" w:cs="Arial"/>
          <w:b/>
          <w:sz w:val="22"/>
          <w:szCs w:val="22"/>
        </w:rPr>
        <w:t>Insert Title</w:t>
      </w:r>
      <w:r w:rsidRPr="006B5D81">
        <w:rPr>
          <w:rFonts w:ascii="Arial" w:eastAsia="Arial" w:hAnsi="Arial" w:cs="Arial"/>
          <w:b/>
          <w:sz w:val="22"/>
          <w:szCs w:val="22"/>
        </w:rPr>
        <w:t>]</w:t>
      </w:r>
    </w:p>
    <w:p w14:paraId="6142E097" w14:textId="77777777" w:rsidR="00264870" w:rsidRDefault="00E8537D">
      <w:pPr>
        <w:spacing w:after="240"/>
        <w:rPr>
          <w:rFonts w:ascii="Arial" w:eastAsia="Arial" w:hAnsi="Arial" w:cs="Arial"/>
          <w:sz w:val="22"/>
          <w:szCs w:val="22"/>
        </w:rPr>
      </w:pPr>
      <w:r>
        <w:rPr>
          <w:rFonts w:ascii="Arial" w:eastAsia="Arial" w:hAnsi="Arial" w:cs="Arial"/>
          <w:sz w:val="22"/>
          <w:szCs w:val="22"/>
        </w:rPr>
        <w:t>Title</w:t>
      </w:r>
    </w:p>
    <w:p w14:paraId="5DAEE9AE" w14:textId="77777777" w:rsidR="00264870" w:rsidRDefault="006B5D81">
      <w:pPr>
        <w:rPr>
          <w:rFonts w:ascii="Arial" w:eastAsia="Arial" w:hAnsi="Arial" w:cs="Arial"/>
          <w:sz w:val="22"/>
          <w:szCs w:val="22"/>
        </w:rPr>
      </w:pPr>
      <w:r w:rsidRPr="006B5D81">
        <w:rPr>
          <w:rFonts w:ascii="Arial" w:eastAsia="Arial" w:hAnsi="Arial" w:cs="Arial"/>
          <w:b/>
          <w:sz w:val="22"/>
          <w:szCs w:val="22"/>
        </w:rPr>
        <w:t>[</w:t>
      </w:r>
      <w:r w:rsidR="008D3F9B" w:rsidRPr="00BF1980">
        <w:rPr>
          <w:rFonts w:ascii="Arial" w:eastAsia="Arial" w:hAnsi="Arial" w:cs="Arial"/>
          <w:b/>
          <w:sz w:val="22"/>
          <w:szCs w:val="22"/>
        </w:rPr>
        <w:t>Insert</w:t>
      </w:r>
      <w:r w:rsidR="008D3F9B" w:rsidRPr="00EE1C57">
        <w:rPr>
          <w:rFonts w:ascii="Arial" w:eastAsia="Arial" w:hAnsi="Arial" w:cs="Arial"/>
          <w:b/>
          <w:sz w:val="22"/>
          <w:szCs w:val="22"/>
        </w:rPr>
        <w:t xml:space="preserve"> Date</w:t>
      </w:r>
      <w:r w:rsidRPr="006B5D81">
        <w:rPr>
          <w:rFonts w:ascii="Arial" w:eastAsia="Arial" w:hAnsi="Arial" w:cs="Arial"/>
          <w:b/>
          <w:sz w:val="22"/>
          <w:szCs w:val="22"/>
        </w:rPr>
        <w:t>]</w:t>
      </w:r>
    </w:p>
    <w:p w14:paraId="1A479679" w14:textId="77777777" w:rsidR="00264870" w:rsidRDefault="00E8537D">
      <w:pPr>
        <w:spacing w:line="360" w:lineRule="auto"/>
        <w:rPr>
          <w:rFonts w:ascii="Arial" w:eastAsia="Arial" w:hAnsi="Arial" w:cs="Arial"/>
          <w:sz w:val="22"/>
          <w:szCs w:val="22"/>
        </w:rPr>
      </w:pPr>
      <w:r>
        <w:rPr>
          <w:rFonts w:ascii="Arial" w:eastAsia="Arial" w:hAnsi="Arial" w:cs="Arial"/>
          <w:sz w:val="22"/>
          <w:szCs w:val="22"/>
        </w:rPr>
        <w:t>Date</w:t>
      </w:r>
    </w:p>
    <w:p w14:paraId="476466C4" w14:textId="77777777" w:rsidR="00264870" w:rsidRDefault="00264870">
      <w:pPr>
        <w:spacing w:line="360" w:lineRule="auto"/>
        <w:rPr>
          <w:rFonts w:ascii="Arial" w:eastAsia="Arial" w:hAnsi="Arial" w:cs="Arial"/>
          <w:sz w:val="22"/>
          <w:szCs w:val="22"/>
        </w:rPr>
      </w:pPr>
    </w:p>
    <w:p w14:paraId="71C739A1" w14:textId="77777777" w:rsidR="00264870" w:rsidRDefault="00EB7BBA">
      <w:pPr>
        <w:spacing w:line="360" w:lineRule="auto"/>
        <w:rPr>
          <w:rFonts w:ascii="Arial" w:eastAsia="Arial" w:hAnsi="Arial" w:cs="Arial"/>
          <w:b/>
          <w:sz w:val="22"/>
          <w:szCs w:val="22"/>
        </w:rPr>
      </w:pPr>
      <w:r>
        <w:rPr>
          <w:rFonts w:ascii="Arial" w:eastAsia="Arial" w:hAnsi="Arial" w:cs="Arial"/>
          <w:b/>
          <w:sz w:val="22"/>
          <w:szCs w:val="22"/>
        </w:rPr>
        <w:t>Office of the State Architect</w:t>
      </w:r>
    </w:p>
    <w:p w14:paraId="02FAB9D2" w14:textId="77777777" w:rsidR="00264870" w:rsidRDefault="00E8537D">
      <w:pPr>
        <w:spacing w:line="360" w:lineRule="auto"/>
        <w:rPr>
          <w:rFonts w:ascii="Arial" w:eastAsia="Arial" w:hAnsi="Arial" w:cs="Arial"/>
          <w:sz w:val="22"/>
          <w:szCs w:val="22"/>
        </w:rPr>
      </w:pPr>
      <w:r>
        <w:rPr>
          <w:rFonts w:ascii="Arial" w:eastAsia="Arial" w:hAnsi="Arial" w:cs="Arial"/>
          <w:sz w:val="22"/>
          <w:szCs w:val="22"/>
        </w:rPr>
        <w:t>Real Estate Manager (or authorized Delegate)</w:t>
      </w:r>
    </w:p>
    <w:p w14:paraId="67B76928" w14:textId="77777777" w:rsidR="00264870" w:rsidRDefault="00264870">
      <w:pPr>
        <w:rPr>
          <w:rFonts w:ascii="Arial" w:eastAsia="Arial" w:hAnsi="Arial" w:cs="Arial"/>
          <w:sz w:val="22"/>
          <w:szCs w:val="22"/>
        </w:rPr>
      </w:pPr>
    </w:p>
    <w:p w14:paraId="024A0266" w14:textId="77777777" w:rsidR="00264870" w:rsidRDefault="00E8537D" w:rsidP="006E72C0">
      <w:pPr>
        <w:tabs>
          <w:tab w:val="left" w:pos="3969"/>
        </w:tabs>
        <w:spacing w:line="276" w:lineRule="auto"/>
        <w:rPr>
          <w:rFonts w:ascii="Arial" w:eastAsia="Arial" w:hAnsi="Arial" w:cs="Arial"/>
          <w:sz w:val="22"/>
          <w:szCs w:val="22"/>
        </w:rPr>
      </w:pPr>
      <w:r>
        <w:rPr>
          <w:rFonts w:ascii="Arial" w:eastAsia="Arial" w:hAnsi="Arial" w:cs="Arial"/>
          <w:sz w:val="22"/>
          <w:szCs w:val="22"/>
        </w:rPr>
        <w:t>By:</w:t>
      </w:r>
      <w:r w:rsidR="006E72C0">
        <w:rPr>
          <w:rFonts w:ascii="Arial" w:eastAsia="Arial" w:hAnsi="Arial" w:cs="Arial"/>
          <w:sz w:val="22"/>
          <w:szCs w:val="22"/>
        </w:rPr>
        <w:t xml:space="preserve"> </w:t>
      </w:r>
      <w:r w:rsidR="006E72C0">
        <w:rPr>
          <w:rFonts w:ascii="Arial" w:eastAsia="Arial" w:hAnsi="Arial" w:cs="Arial"/>
          <w:sz w:val="22"/>
          <w:szCs w:val="22"/>
          <w:u w:val="single"/>
        </w:rPr>
        <w:tab/>
      </w:r>
    </w:p>
    <w:p w14:paraId="6C4AA585" w14:textId="77777777" w:rsidR="00264870" w:rsidRDefault="00264870">
      <w:pPr>
        <w:spacing w:line="276" w:lineRule="auto"/>
        <w:rPr>
          <w:rFonts w:ascii="Arial" w:eastAsia="Arial" w:hAnsi="Arial" w:cs="Arial"/>
          <w:sz w:val="22"/>
          <w:szCs w:val="22"/>
        </w:rPr>
      </w:pPr>
    </w:p>
    <w:p w14:paraId="06BCCE71" w14:textId="77777777" w:rsidR="00264870" w:rsidRDefault="00E8537D">
      <w:pPr>
        <w:spacing w:line="276" w:lineRule="auto"/>
        <w:rPr>
          <w:rFonts w:ascii="Arial" w:eastAsia="Arial" w:hAnsi="Arial" w:cs="Arial"/>
          <w:sz w:val="22"/>
          <w:szCs w:val="22"/>
        </w:rPr>
      </w:pPr>
      <w:r>
        <w:rPr>
          <w:rFonts w:ascii="Arial" w:eastAsia="Arial" w:hAnsi="Arial" w:cs="Arial"/>
          <w:sz w:val="22"/>
          <w:szCs w:val="22"/>
        </w:rPr>
        <w:t xml:space="preserve">Date: </w:t>
      </w:r>
      <w:r w:rsidR="006B5D81" w:rsidRPr="006B5D81">
        <w:rPr>
          <w:rFonts w:ascii="Arial" w:eastAsia="Arial" w:hAnsi="Arial" w:cs="Arial"/>
          <w:b/>
          <w:sz w:val="22"/>
          <w:szCs w:val="22"/>
        </w:rPr>
        <w:t>[</w:t>
      </w:r>
      <w:r w:rsidR="008D3F9B" w:rsidRPr="00EE1C57">
        <w:rPr>
          <w:rFonts w:ascii="Arial" w:eastAsia="Arial" w:hAnsi="Arial" w:cs="Arial"/>
          <w:b/>
          <w:sz w:val="22"/>
          <w:szCs w:val="22"/>
        </w:rPr>
        <w:t>Insert Date</w:t>
      </w:r>
      <w:r w:rsidR="006B5D81" w:rsidRPr="006B5D81">
        <w:rPr>
          <w:rFonts w:ascii="Arial" w:eastAsia="Arial" w:hAnsi="Arial" w:cs="Arial"/>
          <w:b/>
          <w:sz w:val="22"/>
          <w:szCs w:val="22"/>
        </w:rPr>
        <w:t>]</w:t>
      </w:r>
    </w:p>
    <w:p w14:paraId="1448777B" w14:textId="77777777" w:rsidR="00264870" w:rsidRDefault="00264870">
      <w:pPr>
        <w:spacing w:line="276" w:lineRule="auto"/>
        <w:rPr>
          <w:rFonts w:ascii="Arial" w:eastAsia="Arial" w:hAnsi="Arial" w:cs="Arial"/>
          <w:sz w:val="22"/>
          <w:szCs w:val="22"/>
        </w:rPr>
      </w:pPr>
    </w:p>
    <w:p w14:paraId="3B1C6687" w14:textId="77777777" w:rsidR="00264870" w:rsidRDefault="00264870">
      <w:pPr>
        <w:spacing w:line="276" w:lineRule="auto"/>
        <w:rPr>
          <w:rFonts w:ascii="Arial" w:eastAsia="Arial" w:hAnsi="Arial" w:cs="Arial"/>
          <w:sz w:val="22"/>
          <w:szCs w:val="22"/>
        </w:rPr>
      </w:pPr>
    </w:p>
    <w:p w14:paraId="4B960F66" w14:textId="77777777" w:rsidR="00264870" w:rsidRDefault="00EB7BBA">
      <w:pPr>
        <w:spacing w:line="360" w:lineRule="auto"/>
        <w:rPr>
          <w:rFonts w:ascii="Arial" w:eastAsia="Arial" w:hAnsi="Arial" w:cs="Arial"/>
          <w:b/>
          <w:sz w:val="22"/>
          <w:szCs w:val="22"/>
        </w:rPr>
      </w:pPr>
      <w:r>
        <w:rPr>
          <w:rFonts w:ascii="Arial" w:eastAsia="Arial" w:hAnsi="Arial" w:cs="Arial"/>
          <w:b/>
          <w:sz w:val="22"/>
          <w:szCs w:val="22"/>
        </w:rPr>
        <w:t>State Office of Risk Management</w:t>
      </w:r>
    </w:p>
    <w:p w14:paraId="56D9AB66" w14:textId="77777777" w:rsidR="00264870" w:rsidRDefault="00E8537D">
      <w:pPr>
        <w:spacing w:line="360" w:lineRule="auto"/>
        <w:rPr>
          <w:rFonts w:ascii="Arial" w:eastAsia="Arial" w:hAnsi="Arial" w:cs="Arial"/>
          <w:sz w:val="22"/>
          <w:szCs w:val="22"/>
        </w:rPr>
      </w:pPr>
      <w:r>
        <w:rPr>
          <w:rFonts w:ascii="Arial" w:eastAsia="Arial" w:hAnsi="Arial" w:cs="Arial"/>
          <w:sz w:val="22"/>
          <w:szCs w:val="22"/>
        </w:rPr>
        <w:t>State Risk Manager (or authorized Delegate)</w:t>
      </w:r>
    </w:p>
    <w:p w14:paraId="77913EBE" w14:textId="77777777" w:rsidR="00264870" w:rsidRDefault="00264870">
      <w:pPr>
        <w:rPr>
          <w:rFonts w:ascii="Arial" w:eastAsia="Arial" w:hAnsi="Arial" w:cs="Arial"/>
          <w:sz w:val="22"/>
          <w:szCs w:val="22"/>
        </w:rPr>
      </w:pPr>
    </w:p>
    <w:p w14:paraId="1A21054C" w14:textId="77777777" w:rsidR="00264870" w:rsidRDefault="00E8537D" w:rsidP="006E72C0">
      <w:pPr>
        <w:tabs>
          <w:tab w:val="left" w:pos="3960"/>
        </w:tabs>
        <w:spacing w:line="276" w:lineRule="auto"/>
        <w:rPr>
          <w:rFonts w:ascii="Arial" w:eastAsia="Arial" w:hAnsi="Arial" w:cs="Arial"/>
          <w:sz w:val="22"/>
          <w:szCs w:val="22"/>
        </w:rPr>
      </w:pPr>
      <w:r>
        <w:rPr>
          <w:rFonts w:ascii="Arial" w:eastAsia="Arial" w:hAnsi="Arial" w:cs="Arial"/>
          <w:sz w:val="22"/>
          <w:szCs w:val="22"/>
        </w:rPr>
        <w:t xml:space="preserve">By: </w:t>
      </w:r>
      <w:r w:rsidR="006E72C0">
        <w:rPr>
          <w:rFonts w:ascii="Arial" w:eastAsia="Arial" w:hAnsi="Arial" w:cs="Arial"/>
          <w:sz w:val="22"/>
          <w:szCs w:val="22"/>
          <w:u w:val="single"/>
        </w:rPr>
        <w:tab/>
      </w:r>
    </w:p>
    <w:p w14:paraId="7FD4FB43" w14:textId="77777777" w:rsidR="00264870" w:rsidRDefault="00264870">
      <w:pPr>
        <w:spacing w:line="276" w:lineRule="auto"/>
        <w:rPr>
          <w:rFonts w:ascii="Arial" w:eastAsia="Arial" w:hAnsi="Arial" w:cs="Arial"/>
          <w:sz w:val="22"/>
          <w:szCs w:val="22"/>
        </w:rPr>
      </w:pPr>
    </w:p>
    <w:p w14:paraId="28B8448F" w14:textId="77777777" w:rsidR="00264870" w:rsidRDefault="00E8537D">
      <w:pPr>
        <w:spacing w:line="276" w:lineRule="auto"/>
        <w:rPr>
          <w:rFonts w:ascii="Arial" w:eastAsia="Arial" w:hAnsi="Arial" w:cs="Arial"/>
          <w:sz w:val="22"/>
          <w:szCs w:val="22"/>
        </w:rPr>
      </w:pPr>
      <w:r>
        <w:rPr>
          <w:rFonts w:ascii="Arial" w:eastAsia="Arial" w:hAnsi="Arial" w:cs="Arial"/>
          <w:sz w:val="22"/>
          <w:szCs w:val="22"/>
        </w:rPr>
        <w:t xml:space="preserve">Date: </w:t>
      </w:r>
      <w:r w:rsidR="006B5D81" w:rsidRPr="006B5D81">
        <w:rPr>
          <w:rFonts w:ascii="Arial" w:eastAsia="Arial" w:hAnsi="Arial" w:cs="Arial"/>
          <w:b/>
          <w:sz w:val="22"/>
          <w:szCs w:val="22"/>
        </w:rPr>
        <w:t>[</w:t>
      </w:r>
      <w:r w:rsidR="008D3F9B" w:rsidRPr="00EE1C57">
        <w:rPr>
          <w:rFonts w:ascii="Arial" w:eastAsia="Arial" w:hAnsi="Arial" w:cs="Arial"/>
          <w:b/>
          <w:sz w:val="22"/>
          <w:szCs w:val="22"/>
        </w:rPr>
        <w:t>Insert Date</w:t>
      </w:r>
      <w:r w:rsidR="006B5D81" w:rsidRPr="006B5D81">
        <w:rPr>
          <w:rFonts w:ascii="Arial" w:eastAsia="Arial" w:hAnsi="Arial" w:cs="Arial"/>
          <w:b/>
          <w:sz w:val="22"/>
          <w:szCs w:val="22"/>
        </w:rPr>
        <w:t>]</w:t>
      </w:r>
    </w:p>
    <w:p w14:paraId="402AE84F" w14:textId="77777777" w:rsidR="00264870" w:rsidRDefault="00264870">
      <w:pPr>
        <w:spacing w:line="360" w:lineRule="auto"/>
        <w:rPr>
          <w:rFonts w:ascii="Arial" w:eastAsia="Arial" w:hAnsi="Arial" w:cs="Arial"/>
          <w:sz w:val="22"/>
          <w:szCs w:val="22"/>
        </w:rPr>
      </w:pPr>
    </w:p>
    <w:p w14:paraId="491EE7AE" w14:textId="77777777" w:rsidR="00264870" w:rsidRDefault="00264870">
      <w:pPr>
        <w:spacing w:line="276" w:lineRule="auto"/>
        <w:rPr>
          <w:rFonts w:ascii="Arial" w:eastAsia="Arial" w:hAnsi="Arial" w:cs="Arial"/>
          <w:sz w:val="22"/>
          <w:szCs w:val="22"/>
        </w:rPr>
      </w:pPr>
    </w:p>
    <w:p w14:paraId="41AAD4E7" w14:textId="77777777" w:rsidR="00264870" w:rsidRDefault="00EB7BBA">
      <w:pPr>
        <w:spacing w:line="360" w:lineRule="auto"/>
        <w:rPr>
          <w:rFonts w:ascii="Arial" w:eastAsia="Arial" w:hAnsi="Arial" w:cs="Arial"/>
          <w:b/>
          <w:sz w:val="22"/>
          <w:szCs w:val="22"/>
        </w:rPr>
      </w:pPr>
      <w:r>
        <w:rPr>
          <w:rFonts w:ascii="Arial" w:eastAsia="Arial" w:hAnsi="Arial" w:cs="Arial"/>
          <w:b/>
          <w:sz w:val="22"/>
          <w:szCs w:val="22"/>
        </w:rPr>
        <w:t>Legal Review</w:t>
      </w:r>
    </w:p>
    <w:p w14:paraId="51B681D3" w14:textId="77777777" w:rsidR="00264870" w:rsidRDefault="00E8537D">
      <w:pPr>
        <w:spacing w:line="360" w:lineRule="auto"/>
        <w:rPr>
          <w:rFonts w:ascii="Arial" w:eastAsia="Arial" w:hAnsi="Arial" w:cs="Arial"/>
          <w:sz w:val="22"/>
          <w:szCs w:val="22"/>
        </w:rPr>
      </w:pPr>
      <w:r>
        <w:rPr>
          <w:rFonts w:ascii="Arial" w:eastAsia="Arial" w:hAnsi="Arial" w:cs="Arial"/>
          <w:sz w:val="22"/>
          <w:szCs w:val="22"/>
        </w:rPr>
        <w:t>Philip J. Weiser, Attorney General</w:t>
      </w:r>
    </w:p>
    <w:p w14:paraId="619F68AC" w14:textId="77777777" w:rsidR="00264870" w:rsidRDefault="00264870">
      <w:pPr>
        <w:rPr>
          <w:rFonts w:ascii="Arial" w:eastAsia="Arial" w:hAnsi="Arial" w:cs="Arial"/>
          <w:sz w:val="22"/>
          <w:szCs w:val="22"/>
        </w:rPr>
      </w:pPr>
    </w:p>
    <w:p w14:paraId="3B7F7357" w14:textId="77777777" w:rsidR="00264870" w:rsidRDefault="00E8537D">
      <w:pPr>
        <w:spacing w:line="360" w:lineRule="auto"/>
        <w:rPr>
          <w:rFonts w:ascii="Arial" w:eastAsia="Arial" w:hAnsi="Arial" w:cs="Arial"/>
          <w:sz w:val="22"/>
          <w:szCs w:val="22"/>
        </w:rPr>
      </w:pPr>
      <w:r>
        <w:rPr>
          <w:rFonts w:ascii="Arial" w:eastAsia="Arial" w:hAnsi="Arial" w:cs="Arial"/>
          <w:sz w:val="22"/>
          <w:szCs w:val="22"/>
        </w:rPr>
        <w:t>Attorney General (or authorized Delegate)</w:t>
      </w:r>
    </w:p>
    <w:p w14:paraId="237896D1" w14:textId="77777777" w:rsidR="00264870" w:rsidRDefault="00E8537D" w:rsidP="006E72C0">
      <w:pPr>
        <w:tabs>
          <w:tab w:val="left" w:pos="3969"/>
        </w:tabs>
        <w:spacing w:line="276" w:lineRule="auto"/>
        <w:rPr>
          <w:rFonts w:ascii="Arial" w:eastAsia="Arial" w:hAnsi="Arial" w:cs="Arial"/>
          <w:sz w:val="22"/>
          <w:szCs w:val="22"/>
        </w:rPr>
      </w:pPr>
      <w:r>
        <w:rPr>
          <w:rFonts w:ascii="Arial" w:eastAsia="Arial" w:hAnsi="Arial" w:cs="Arial"/>
          <w:sz w:val="22"/>
          <w:szCs w:val="22"/>
        </w:rPr>
        <w:t xml:space="preserve">By: </w:t>
      </w:r>
      <w:r w:rsidR="006E72C0">
        <w:rPr>
          <w:rFonts w:ascii="Arial" w:eastAsia="Arial" w:hAnsi="Arial" w:cs="Arial"/>
          <w:sz w:val="22"/>
          <w:szCs w:val="22"/>
          <w:u w:val="single"/>
        </w:rPr>
        <w:tab/>
      </w:r>
    </w:p>
    <w:p w14:paraId="643E8AF8" w14:textId="77777777" w:rsidR="00264870" w:rsidRDefault="00264870">
      <w:pPr>
        <w:spacing w:line="276" w:lineRule="auto"/>
        <w:rPr>
          <w:rFonts w:ascii="Arial" w:eastAsia="Arial" w:hAnsi="Arial" w:cs="Arial"/>
          <w:sz w:val="22"/>
          <w:szCs w:val="22"/>
        </w:rPr>
      </w:pPr>
    </w:p>
    <w:p w14:paraId="4E662B07" w14:textId="77777777" w:rsidR="00264870" w:rsidRDefault="00E8537D">
      <w:pPr>
        <w:spacing w:line="276" w:lineRule="auto"/>
        <w:rPr>
          <w:rFonts w:ascii="Arial" w:eastAsia="Arial" w:hAnsi="Arial" w:cs="Arial"/>
          <w:sz w:val="22"/>
          <w:szCs w:val="22"/>
        </w:rPr>
      </w:pPr>
      <w:r>
        <w:rPr>
          <w:rFonts w:ascii="Arial" w:eastAsia="Arial" w:hAnsi="Arial" w:cs="Arial"/>
          <w:sz w:val="22"/>
          <w:szCs w:val="22"/>
        </w:rPr>
        <w:t xml:space="preserve">Date: </w:t>
      </w:r>
      <w:r w:rsidR="006B5D81" w:rsidRPr="006B5D81">
        <w:rPr>
          <w:rFonts w:ascii="Arial" w:eastAsia="Arial" w:hAnsi="Arial" w:cs="Arial"/>
          <w:b/>
          <w:sz w:val="22"/>
          <w:szCs w:val="22"/>
        </w:rPr>
        <w:t>[</w:t>
      </w:r>
      <w:r w:rsidR="008D3F9B" w:rsidRPr="00EE1C57">
        <w:rPr>
          <w:rFonts w:ascii="Arial" w:eastAsia="Arial" w:hAnsi="Arial" w:cs="Arial"/>
          <w:b/>
          <w:sz w:val="22"/>
          <w:szCs w:val="22"/>
        </w:rPr>
        <w:t>Insert Date</w:t>
      </w:r>
      <w:r w:rsidR="006B5D81" w:rsidRPr="006B5D81">
        <w:rPr>
          <w:rFonts w:ascii="Arial" w:eastAsia="Arial" w:hAnsi="Arial" w:cs="Arial"/>
          <w:b/>
          <w:sz w:val="22"/>
          <w:szCs w:val="22"/>
        </w:rPr>
        <w:t>]</w:t>
      </w:r>
    </w:p>
    <w:p w14:paraId="408D8AB4" w14:textId="77777777" w:rsidR="00264870" w:rsidRDefault="00264870">
      <w:pPr>
        <w:rPr>
          <w:rFonts w:ascii="Arial" w:eastAsia="Arial" w:hAnsi="Arial" w:cs="Arial"/>
          <w:sz w:val="22"/>
          <w:szCs w:val="22"/>
        </w:rPr>
      </w:pPr>
    </w:p>
    <w:p w14:paraId="110EE918" w14:textId="77777777" w:rsidR="00264870" w:rsidRDefault="00264870">
      <w:pPr>
        <w:spacing w:line="360" w:lineRule="auto"/>
        <w:rPr>
          <w:rFonts w:ascii="Arial" w:eastAsia="Arial" w:hAnsi="Arial" w:cs="Arial"/>
          <w:sz w:val="22"/>
          <w:szCs w:val="22"/>
        </w:rPr>
      </w:pPr>
    </w:p>
    <w:p w14:paraId="0410FF0F" w14:textId="77777777" w:rsidR="00264870" w:rsidRDefault="00E8537D">
      <w:pPr>
        <w:spacing w:after="240" w:line="360" w:lineRule="auto"/>
        <w:rPr>
          <w:rFonts w:ascii="Arial" w:eastAsia="Arial" w:hAnsi="Arial" w:cs="Arial"/>
          <w:b/>
          <w:sz w:val="22"/>
          <w:szCs w:val="22"/>
        </w:rPr>
      </w:pPr>
      <w:r>
        <w:br w:type="column"/>
      </w:r>
      <w:r w:rsidR="00EB7BBA">
        <w:rPr>
          <w:rFonts w:ascii="Arial" w:eastAsia="Arial" w:hAnsi="Arial" w:cs="Arial"/>
          <w:b/>
          <w:sz w:val="22"/>
          <w:szCs w:val="22"/>
        </w:rPr>
        <w:t>Lessee/Tenant</w:t>
      </w:r>
      <w:r>
        <w:rPr>
          <w:rFonts w:ascii="Arial" w:eastAsia="Arial" w:hAnsi="Arial" w:cs="Arial"/>
          <w:b/>
          <w:sz w:val="22"/>
          <w:szCs w:val="22"/>
        </w:rPr>
        <w:t>:</w:t>
      </w:r>
    </w:p>
    <w:p w14:paraId="1B15A4EA" w14:textId="77777777" w:rsidR="00264870" w:rsidRDefault="00E8537D">
      <w:pPr>
        <w:spacing w:line="360" w:lineRule="auto"/>
        <w:rPr>
          <w:rFonts w:ascii="Arial" w:eastAsia="Arial" w:hAnsi="Arial" w:cs="Arial"/>
          <w:sz w:val="22"/>
          <w:szCs w:val="22"/>
        </w:rPr>
      </w:pPr>
      <w:r>
        <w:rPr>
          <w:rFonts w:ascii="Arial" w:eastAsia="Arial" w:hAnsi="Arial" w:cs="Arial"/>
          <w:sz w:val="22"/>
          <w:szCs w:val="22"/>
        </w:rPr>
        <w:t>STATE OF COLORADO</w:t>
      </w:r>
    </w:p>
    <w:p w14:paraId="28645CE8" w14:textId="77777777" w:rsidR="00264870" w:rsidRDefault="00E8537D">
      <w:pPr>
        <w:spacing w:line="360" w:lineRule="auto"/>
        <w:rPr>
          <w:rFonts w:ascii="Arial" w:eastAsia="Arial" w:hAnsi="Arial" w:cs="Arial"/>
          <w:sz w:val="22"/>
          <w:szCs w:val="22"/>
        </w:rPr>
      </w:pPr>
      <w:r>
        <w:rPr>
          <w:rFonts w:ascii="Arial" w:eastAsia="Arial" w:hAnsi="Arial" w:cs="Arial"/>
          <w:sz w:val="22"/>
          <w:szCs w:val="22"/>
        </w:rPr>
        <w:t>Jared S. Polis, Governor</w:t>
      </w:r>
    </w:p>
    <w:p w14:paraId="2D4CF717" w14:textId="77777777" w:rsidR="00264870" w:rsidRDefault="00E8537D">
      <w:pPr>
        <w:spacing w:line="276" w:lineRule="auto"/>
        <w:rPr>
          <w:rFonts w:ascii="Arial" w:eastAsia="Arial" w:hAnsi="Arial" w:cs="Arial"/>
          <w:sz w:val="22"/>
          <w:szCs w:val="22"/>
        </w:rPr>
      </w:pPr>
      <w:r>
        <w:rPr>
          <w:rFonts w:ascii="Arial" w:eastAsia="Arial" w:hAnsi="Arial" w:cs="Arial"/>
          <w:sz w:val="22"/>
          <w:szCs w:val="22"/>
        </w:rPr>
        <w:t xml:space="preserve">The Department of </w:t>
      </w:r>
      <w:r w:rsidR="006B5D81" w:rsidRPr="006B5D81">
        <w:rPr>
          <w:rFonts w:ascii="Arial" w:eastAsia="Arial" w:hAnsi="Arial" w:cs="Arial"/>
          <w:b/>
          <w:sz w:val="22"/>
          <w:szCs w:val="22"/>
        </w:rPr>
        <w:t>[</w:t>
      </w:r>
      <w:r w:rsidR="008D3F9B" w:rsidRPr="00EE1C57">
        <w:rPr>
          <w:rFonts w:ascii="Arial" w:eastAsia="Arial" w:hAnsi="Arial" w:cs="Arial"/>
          <w:b/>
          <w:sz w:val="22"/>
          <w:szCs w:val="22"/>
        </w:rPr>
        <w:t>Insert Department</w:t>
      </w:r>
      <w:r w:rsidR="00FD4789" w:rsidRPr="00EE1C57">
        <w:rPr>
          <w:rFonts w:ascii="Arial" w:eastAsia="Arial" w:hAnsi="Arial" w:cs="Arial"/>
          <w:b/>
          <w:sz w:val="22"/>
          <w:szCs w:val="22"/>
        </w:rPr>
        <w:t xml:space="preserve"> Name</w:t>
      </w:r>
      <w:r w:rsidR="006B5D81" w:rsidRPr="006B5D81">
        <w:rPr>
          <w:rFonts w:ascii="Arial" w:eastAsia="Arial" w:hAnsi="Arial" w:cs="Arial"/>
          <w:b/>
          <w:sz w:val="22"/>
          <w:szCs w:val="22"/>
        </w:rPr>
        <w:t>]</w:t>
      </w:r>
    </w:p>
    <w:p w14:paraId="7CAFF9C7" w14:textId="77777777" w:rsidR="00264870" w:rsidRDefault="00264870">
      <w:pPr>
        <w:spacing w:line="276" w:lineRule="auto"/>
        <w:rPr>
          <w:rFonts w:ascii="Arial" w:eastAsia="Arial" w:hAnsi="Arial" w:cs="Arial"/>
          <w:sz w:val="22"/>
          <w:szCs w:val="22"/>
        </w:rPr>
      </w:pPr>
    </w:p>
    <w:p w14:paraId="060E51FD" w14:textId="77777777" w:rsidR="00264870" w:rsidRDefault="00E8537D" w:rsidP="006E72C0">
      <w:pPr>
        <w:tabs>
          <w:tab w:val="left" w:pos="3942"/>
        </w:tabs>
        <w:spacing w:line="276" w:lineRule="auto"/>
        <w:rPr>
          <w:rFonts w:ascii="Arial" w:eastAsia="Arial" w:hAnsi="Arial" w:cs="Arial"/>
          <w:sz w:val="22"/>
          <w:szCs w:val="22"/>
        </w:rPr>
      </w:pPr>
      <w:r>
        <w:rPr>
          <w:rFonts w:ascii="Arial" w:eastAsia="Arial" w:hAnsi="Arial" w:cs="Arial"/>
          <w:sz w:val="22"/>
          <w:szCs w:val="22"/>
        </w:rPr>
        <w:t>By:</w:t>
      </w:r>
      <w:r w:rsidR="006E72C0">
        <w:rPr>
          <w:rFonts w:ascii="Arial" w:eastAsia="Arial" w:hAnsi="Arial" w:cs="Arial"/>
          <w:sz w:val="22"/>
          <w:szCs w:val="22"/>
        </w:rPr>
        <w:t xml:space="preserve"> </w:t>
      </w:r>
      <w:r w:rsidR="006E72C0">
        <w:rPr>
          <w:rFonts w:ascii="Arial" w:eastAsia="Arial" w:hAnsi="Arial" w:cs="Arial"/>
          <w:sz w:val="22"/>
          <w:szCs w:val="22"/>
          <w:u w:val="single"/>
        </w:rPr>
        <w:tab/>
      </w:r>
    </w:p>
    <w:p w14:paraId="6E6C12C6" w14:textId="77777777" w:rsidR="00264870" w:rsidRDefault="00264870">
      <w:pPr>
        <w:rPr>
          <w:rFonts w:ascii="Arial" w:eastAsia="Arial" w:hAnsi="Arial" w:cs="Arial"/>
          <w:sz w:val="22"/>
          <w:szCs w:val="22"/>
        </w:rPr>
      </w:pPr>
    </w:p>
    <w:p w14:paraId="43193B27" w14:textId="77777777" w:rsidR="00264870" w:rsidRDefault="006B5D81">
      <w:pPr>
        <w:rPr>
          <w:rFonts w:ascii="Arial" w:eastAsia="Arial" w:hAnsi="Arial" w:cs="Arial"/>
          <w:sz w:val="22"/>
          <w:szCs w:val="22"/>
        </w:rPr>
      </w:pPr>
      <w:r w:rsidRPr="006B5D81">
        <w:rPr>
          <w:rFonts w:ascii="Arial" w:eastAsia="Arial" w:hAnsi="Arial" w:cs="Arial"/>
          <w:b/>
          <w:sz w:val="22"/>
          <w:szCs w:val="22"/>
        </w:rPr>
        <w:t>[</w:t>
      </w:r>
      <w:r w:rsidR="008D3F9B" w:rsidRPr="00EE1C57">
        <w:rPr>
          <w:rFonts w:ascii="Arial" w:eastAsia="Arial" w:hAnsi="Arial" w:cs="Arial"/>
          <w:b/>
          <w:sz w:val="22"/>
          <w:szCs w:val="22"/>
        </w:rPr>
        <w:t>Insert Name</w:t>
      </w:r>
      <w:r w:rsidRPr="006B5D81">
        <w:rPr>
          <w:rFonts w:ascii="Arial" w:eastAsia="Arial" w:hAnsi="Arial" w:cs="Arial"/>
          <w:b/>
          <w:sz w:val="22"/>
          <w:szCs w:val="22"/>
        </w:rPr>
        <w:t>]</w:t>
      </w:r>
    </w:p>
    <w:p w14:paraId="39FF1F82" w14:textId="77777777" w:rsidR="00264870" w:rsidRDefault="00E8537D">
      <w:pPr>
        <w:spacing w:after="240"/>
        <w:rPr>
          <w:rFonts w:ascii="Arial" w:eastAsia="Arial" w:hAnsi="Arial" w:cs="Arial"/>
          <w:sz w:val="22"/>
          <w:szCs w:val="22"/>
        </w:rPr>
      </w:pPr>
      <w:r>
        <w:rPr>
          <w:rFonts w:ascii="Arial" w:eastAsia="Arial" w:hAnsi="Arial" w:cs="Arial"/>
          <w:sz w:val="22"/>
          <w:szCs w:val="22"/>
        </w:rPr>
        <w:t>Name</w:t>
      </w:r>
    </w:p>
    <w:p w14:paraId="0B689DFD" w14:textId="77777777" w:rsidR="00264870" w:rsidRDefault="006B5D81">
      <w:pPr>
        <w:rPr>
          <w:rFonts w:ascii="Arial" w:eastAsia="Arial" w:hAnsi="Arial" w:cs="Arial"/>
          <w:sz w:val="22"/>
          <w:szCs w:val="22"/>
        </w:rPr>
      </w:pPr>
      <w:r w:rsidRPr="006B5D81">
        <w:rPr>
          <w:rFonts w:ascii="Arial" w:eastAsia="Arial" w:hAnsi="Arial" w:cs="Arial"/>
          <w:b/>
          <w:sz w:val="22"/>
          <w:szCs w:val="22"/>
        </w:rPr>
        <w:t>[</w:t>
      </w:r>
      <w:r w:rsidR="008D3F9B" w:rsidRPr="00EE1C57">
        <w:rPr>
          <w:rFonts w:ascii="Arial" w:eastAsia="Arial" w:hAnsi="Arial" w:cs="Arial"/>
          <w:b/>
          <w:sz w:val="22"/>
          <w:szCs w:val="22"/>
        </w:rPr>
        <w:t>Insert Title</w:t>
      </w:r>
      <w:r w:rsidRPr="006B5D81">
        <w:rPr>
          <w:rFonts w:ascii="Arial" w:eastAsia="Arial" w:hAnsi="Arial" w:cs="Arial"/>
          <w:b/>
          <w:sz w:val="22"/>
          <w:szCs w:val="22"/>
        </w:rPr>
        <w:t>]</w:t>
      </w:r>
    </w:p>
    <w:p w14:paraId="4781ABA1" w14:textId="77777777" w:rsidR="00264870" w:rsidRDefault="00E8537D">
      <w:pPr>
        <w:spacing w:after="240"/>
        <w:rPr>
          <w:rFonts w:ascii="Arial" w:eastAsia="Arial" w:hAnsi="Arial" w:cs="Arial"/>
          <w:sz w:val="22"/>
          <w:szCs w:val="22"/>
        </w:rPr>
      </w:pPr>
      <w:r>
        <w:rPr>
          <w:rFonts w:ascii="Arial" w:eastAsia="Arial" w:hAnsi="Arial" w:cs="Arial"/>
          <w:sz w:val="22"/>
          <w:szCs w:val="22"/>
        </w:rPr>
        <w:t>Title</w:t>
      </w:r>
    </w:p>
    <w:p w14:paraId="54A22C95" w14:textId="77777777" w:rsidR="00264870" w:rsidRDefault="006B5D81">
      <w:pPr>
        <w:rPr>
          <w:rFonts w:ascii="Arial" w:eastAsia="Arial" w:hAnsi="Arial" w:cs="Arial"/>
          <w:sz w:val="22"/>
          <w:szCs w:val="22"/>
        </w:rPr>
      </w:pPr>
      <w:r w:rsidRPr="006B5D81">
        <w:rPr>
          <w:rFonts w:ascii="Arial" w:eastAsia="Arial" w:hAnsi="Arial" w:cs="Arial"/>
          <w:b/>
          <w:sz w:val="22"/>
          <w:szCs w:val="22"/>
        </w:rPr>
        <w:t>[</w:t>
      </w:r>
      <w:r w:rsidR="008D3F9B" w:rsidRPr="00EE1C57">
        <w:rPr>
          <w:rFonts w:ascii="Arial" w:eastAsia="Arial" w:hAnsi="Arial" w:cs="Arial"/>
          <w:b/>
          <w:sz w:val="22"/>
          <w:szCs w:val="22"/>
        </w:rPr>
        <w:t>Insert Date</w:t>
      </w:r>
      <w:r w:rsidRPr="006B5D81">
        <w:rPr>
          <w:rFonts w:ascii="Arial" w:eastAsia="Arial" w:hAnsi="Arial" w:cs="Arial"/>
          <w:b/>
          <w:sz w:val="22"/>
          <w:szCs w:val="22"/>
        </w:rPr>
        <w:t>]</w:t>
      </w:r>
    </w:p>
    <w:p w14:paraId="6C953BF3" w14:textId="77777777" w:rsidR="00264870" w:rsidRDefault="00E8537D">
      <w:pPr>
        <w:spacing w:line="360" w:lineRule="auto"/>
        <w:rPr>
          <w:rFonts w:ascii="Arial" w:eastAsia="Arial" w:hAnsi="Arial" w:cs="Arial"/>
          <w:sz w:val="22"/>
          <w:szCs w:val="22"/>
        </w:rPr>
      </w:pPr>
      <w:r>
        <w:rPr>
          <w:rFonts w:ascii="Arial" w:eastAsia="Arial" w:hAnsi="Arial" w:cs="Arial"/>
          <w:sz w:val="22"/>
          <w:szCs w:val="22"/>
        </w:rPr>
        <w:t>Date</w:t>
      </w:r>
    </w:p>
    <w:p w14:paraId="3429C1BA" w14:textId="77777777" w:rsidR="00264870" w:rsidRDefault="00264870">
      <w:pPr>
        <w:spacing w:line="360" w:lineRule="auto"/>
        <w:rPr>
          <w:rFonts w:ascii="Arial" w:eastAsia="Arial" w:hAnsi="Arial" w:cs="Arial"/>
          <w:sz w:val="22"/>
          <w:szCs w:val="22"/>
        </w:rPr>
      </w:pPr>
    </w:p>
    <w:p w14:paraId="40F9DE80" w14:textId="77777777" w:rsidR="00264870" w:rsidRDefault="00EB7BBA">
      <w:pPr>
        <w:spacing w:line="360" w:lineRule="auto"/>
        <w:rPr>
          <w:rFonts w:ascii="Arial" w:eastAsia="Arial" w:hAnsi="Arial" w:cs="Arial"/>
          <w:b/>
          <w:sz w:val="22"/>
          <w:szCs w:val="22"/>
        </w:rPr>
      </w:pPr>
      <w:r>
        <w:rPr>
          <w:rFonts w:ascii="Arial" w:eastAsia="Arial" w:hAnsi="Arial" w:cs="Arial"/>
          <w:b/>
          <w:sz w:val="22"/>
          <w:szCs w:val="22"/>
        </w:rPr>
        <w:t>All contracts must be approved by the State Controller:</w:t>
      </w:r>
    </w:p>
    <w:p w14:paraId="4CD9BDD9" w14:textId="1EA273C8" w:rsidR="00264870" w:rsidRDefault="00E8537D">
      <w:pPr>
        <w:spacing w:line="360" w:lineRule="auto"/>
        <w:rPr>
          <w:rFonts w:ascii="Arial" w:eastAsia="Arial" w:hAnsi="Arial" w:cs="Arial"/>
          <w:sz w:val="22"/>
          <w:szCs w:val="22"/>
        </w:rPr>
      </w:pPr>
      <w:r>
        <w:rPr>
          <w:rFonts w:ascii="Arial" w:eastAsia="Arial" w:hAnsi="Arial" w:cs="Arial"/>
          <w:sz w:val="22"/>
          <w:szCs w:val="22"/>
        </w:rPr>
        <w:t>C</w:t>
      </w:r>
      <w:r w:rsidR="00026906">
        <w:rPr>
          <w:rFonts w:ascii="Arial" w:eastAsia="Arial" w:hAnsi="Arial" w:cs="Arial"/>
          <w:sz w:val="22"/>
          <w:szCs w:val="22"/>
        </w:rPr>
        <w:t>.</w:t>
      </w:r>
      <w:r>
        <w:rPr>
          <w:rFonts w:ascii="Arial" w:eastAsia="Arial" w:hAnsi="Arial" w:cs="Arial"/>
          <w:sz w:val="22"/>
          <w:szCs w:val="22"/>
        </w:rPr>
        <w:t>R</w:t>
      </w:r>
      <w:r w:rsidR="00026906">
        <w:rPr>
          <w:rFonts w:ascii="Arial" w:eastAsia="Arial" w:hAnsi="Arial" w:cs="Arial"/>
          <w:sz w:val="22"/>
          <w:szCs w:val="22"/>
        </w:rPr>
        <w:t>.</w:t>
      </w:r>
      <w:r>
        <w:rPr>
          <w:rFonts w:ascii="Arial" w:eastAsia="Arial" w:hAnsi="Arial" w:cs="Arial"/>
          <w:sz w:val="22"/>
          <w:szCs w:val="22"/>
        </w:rPr>
        <w:t>S</w:t>
      </w:r>
      <w:r w:rsidR="00026906">
        <w:rPr>
          <w:rFonts w:ascii="Arial" w:eastAsia="Arial" w:hAnsi="Arial" w:cs="Arial"/>
          <w:sz w:val="22"/>
          <w:szCs w:val="22"/>
        </w:rPr>
        <w:t xml:space="preserve">. </w:t>
      </w:r>
      <w:r w:rsidR="00026906">
        <w:rPr>
          <w:rFonts w:ascii="Arial" w:eastAsia="Arial" w:hAnsi="Arial" w:cs="Arial"/>
          <w:color w:val="000000"/>
          <w:sz w:val="22"/>
          <w:szCs w:val="22"/>
        </w:rPr>
        <w:t>§</w:t>
      </w:r>
      <w:r>
        <w:rPr>
          <w:rFonts w:ascii="Arial" w:eastAsia="Arial" w:hAnsi="Arial" w:cs="Arial"/>
          <w:sz w:val="22"/>
          <w:szCs w:val="22"/>
        </w:rPr>
        <w:t xml:space="preserve"> 24-30-202 requires that the State Controller approve all State contracts. This contract is not valid until the State Controller, or such assistant as he may delegate, has signed it. The Landlord is not authorized to begin performance until the contract is signed and dated below. If performance begins prior to the date below, the State of Colorado may not be obligated to pay for the good and/or services provided.</w:t>
      </w:r>
    </w:p>
    <w:p w14:paraId="58551681" w14:textId="77777777" w:rsidR="00264870" w:rsidRDefault="00264870">
      <w:pPr>
        <w:spacing w:line="360" w:lineRule="auto"/>
        <w:rPr>
          <w:rFonts w:ascii="Arial" w:eastAsia="Arial" w:hAnsi="Arial" w:cs="Arial"/>
          <w:b/>
          <w:sz w:val="22"/>
          <w:szCs w:val="22"/>
        </w:rPr>
      </w:pPr>
    </w:p>
    <w:p w14:paraId="534D498D" w14:textId="77777777" w:rsidR="00264870" w:rsidRDefault="00EB7BBA">
      <w:pPr>
        <w:spacing w:line="360" w:lineRule="auto"/>
        <w:rPr>
          <w:rFonts w:ascii="Arial" w:eastAsia="Arial" w:hAnsi="Arial" w:cs="Arial"/>
          <w:b/>
          <w:sz w:val="22"/>
          <w:szCs w:val="22"/>
        </w:rPr>
      </w:pPr>
      <w:r>
        <w:rPr>
          <w:rFonts w:ascii="Arial" w:eastAsia="Arial" w:hAnsi="Arial" w:cs="Arial"/>
          <w:b/>
          <w:sz w:val="22"/>
          <w:szCs w:val="22"/>
        </w:rPr>
        <w:t>Office of the State Controller</w:t>
      </w:r>
    </w:p>
    <w:p w14:paraId="570B7545" w14:textId="77777777" w:rsidR="00264870" w:rsidRDefault="00E8537D">
      <w:pPr>
        <w:spacing w:line="360" w:lineRule="auto"/>
        <w:rPr>
          <w:rFonts w:ascii="Arial" w:eastAsia="Arial" w:hAnsi="Arial" w:cs="Arial"/>
          <w:sz w:val="22"/>
          <w:szCs w:val="22"/>
        </w:rPr>
      </w:pPr>
      <w:r>
        <w:rPr>
          <w:rFonts w:ascii="Arial" w:eastAsia="Arial" w:hAnsi="Arial" w:cs="Arial"/>
          <w:sz w:val="22"/>
          <w:szCs w:val="22"/>
        </w:rPr>
        <w:t>Robert Jaros, State Controller</w:t>
      </w:r>
    </w:p>
    <w:p w14:paraId="6D9ECA1B" w14:textId="77777777" w:rsidR="00264870" w:rsidRDefault="00264870">
      <w:pPr>
        <w:rPr>
          <w:rFonts w:ascii="Arial" w:eastAsia="Arial" w:hAnsi="Arial" w:cs="Arial"/>
          <w:sz w:val="22"/>
          <w:szCs w:val="22"/>
        </w:rPr>
      </w:pPr>
    </w:p>
    <w:p w14:paraId="7FBC592D" w14:textId="77777777" w:rsidR="00264870" w:rsidRDefault="00E8537D">
      <w:pPr>
        <w:spacing w:line="360" w:lineRule="auto"/>
        <w:rPr>
          <w:rFonts w:ascii="Arial" w:eastAsia="Arial" w:hAnsi="Arial" w:cs="Arial"/>
          <w:sz w:val="22"/>
          <w:szCs w:val="22"/>
        </w:rPr>
      </w:pPr>
      <w:r>
        <w:rPr>
          <w:rFonts w:ascii="Arial" w:eastAsia="Arial" w:hAnsi="Arial" w:cs="Arial"/>
          <w:sz w:val="22"/>
          <w:szCs w:val="22"/>
        </w:rPr>
        <w:t>State Controller (or authorized Delegate)</w:t>
      </w:r>
    </w:p>
    <w:p w14:paraId="77B61EC9" w14:textId="77777777" w:rsidR="00264870" w:rsidRDefault="00E8537D" w:rsidP="006E72C0">
      <w:pPr>
        <w:tabs>
          <w:tab w:val="left" w:pos="3951"/>
        </w:tabs>
        <w:spacing w:line="276" w:lineRule="auto"/>
        <w:rPr>
          <w:rFonts w:ascii="Arial" w:eastAsia="Arial" w:hAnsi="Arial" w:cs="Arial"/>
          <w:sz w:val="22"/>
          <w:szCs w:val="22"/>
        </w:rPr>
      </w:pPr>
      <w:r>
        <w:rPr>
          <w:rFonts w:ascii="Arial" w:eastAsia="Arial" w:hAnsi="Arial" w:cs="Arial"/>
          <w:sz w:val="22"/>
          <w:szCs w:val="22"/>
        </w:rPr>
        <w:t xml:space="preserve">By: </w:t>
      </w:r>
      <w:r w:rsidR="006E72C0">
        <w:rPr>
          <w:rFonts w:ascii="Arial" w:eastAsia="Arial" w:hAnsi="Arial" w:cs="Arial"/>
          <w:sz w:val="22"/>
          <w:szCs w:val="22"/>
          <w:u w:val="single"/>
        </w:rPr>
        <w:tab/>
      </w:r>
    </w:p>
    <w:p w14:paraId="20C80693" w14:textId="77777777" w:rsidR="00264870" w:rsidRDefault="00264870">
      <w:pPr>
        <w:spacing w:line="276" w:lineRule="auto"/>
        <w:rPr>
          <w:rFonts w:ascii="Arial" w:eastAsia="Arial" w:hAnsi="Arial" w:cs="Arial"/>
          <w:sz w:val="22"/>
          <w:szCs w:val="22"/>
        </w:rPr>
      </w:pPr>
    </w:p>
    <w:p w14:paraId="34B0EB20" w14:textId="77777777" w:rsidR="00264870" w:rsidRDefault="00E8537D">
      <w:pPr>
        <w:spacing w:line="276" w:lineRule="auto"/>
        <w:rPr>
          <w:rFonts w:ascii="Arial" w:eastAsia="Arial" w:hAnsi="Arial" w:cs="Arial"/>
          <w:sz w:val="22"/>
          <w:szCs w:val="22"/>
        </w:rPr>
      </w:pPr>
      <w:r>
        <w:rPr>
          <w:rFonts w:ascii="Arial" w:eastAsia="Arial" w:hAnsi="Arial" w:cs="Arial"/>
          <w:sz w:val="22"/>
          <w:szCs w:val="22"/>
        </w:rPr>
        <w:t xml:space="preserve">Date: </w:t>
      </w:r>
      <w:r w:rsidR="006B5D81" w:rsidRPr="006B5D81">
        <w:rPr>
          <w:rFonts w:ascii="Arial" w:eastAsia="Arial" w:hAnsi="Arial" w:cs="Arial"/>
          <w:b/>
          <w:sz w:val="22"/>
          <w:szCs w:val="22"/>
        </w:rPr>
        <w:t>[</w:t>
      </w:r>
      <w:r w:rsidR="008D3F9B" w:rsidRPr="00EE1C57">
        <w:rPr>
          <w:rFonts w:ascii="Arial" w:eastAsia="Arial" w:hAnsi="Arial" w:cs="Arial"/>
          <w:b/>
          <w:sz w:val="22"/>
          <w:szCs w:val="22"/>
        </w:rPr>
        <w:t>Insert Date</w:t>
      </w:r>
      <w:r w:rsidR="006B5D81" w:rsidRPr="006B5D81">
        <w:rPr>
          <w:rFonts w:ascii="Arial" w:eastAsia="Arial" w:hAnsi="Arial" w:cs="Arial"/>
          <w:b/>
          <w:sz w:val="22"/>
          <w:szCs w:val="22"/>
        </w:rPr>
        <w:t>]</w:t>
      </w:r>
    </w:p>
    <w:p w14:paraId="02390D89" w14:textId="77777777" w:rsidR="00264870" w:rsidRDefault="00264870">
      <w:pPr>
        <w:rPr>
          <w:rFonts w:ascii="Arial" w:eastAsia="Arial" w:hAnsi="Arial" w:cs="Arial"/>
          <w:sz w:val="22"/>
          <w:szCs w:val="22"/>
        </w:rPr>
      </w:pPr>
    </w:p>
    <w:p w14:paraId="61C8EB41" w14:textId="77777777" w:rsidR="00264870" w:rsidRDefault="00264870">
      <w:pPr>
        <w:spacing w:line="360" w:lineRule="auto"/>
        <w:rPr>
          <w:rFonts w:ascii="Arial" w:eastAsia="Arial" w:hAnsi="Arial" w:cs="Arial"/>
          <w:sz w:val="22"/>
          <w:szCs w:val="22"/>
        </w:rPr>
        <w:sectPr w:rsidR="00264870">
          <w:footerReference w:type="default" r:id="rId17"/>
          <w:type w:val="continuous"/>
          <w:pgSz w:w="12240" w:h="15840"/>
          <w:pgMar w:top="1152" w:right="1440" w:bottom="1440" w:left="1440" w:header="720" w:footer="720" w:gutter="0"/>
          <w:pgNumType w:start="1"/>
          <w:cols w:num="2" w:space="720" w:equalWidth="0">
            <w:col w:w="4590" w:space="180"/>
            <w:col w:w="4590" w:space="0"/>
          </w:cols>
        </w:sectPr>
      </w:pPr>
    </w:p>
    <w:p w14:paraId="73F5F614" w14:textId="77777777" w:rsidR="00264870" w:rsidRPr="00EB7BBA" w:rsidRDefault="00EB7BBA" w:rsidP="00B27815">
      <w:pPr>
        <w:pStyle w:val="Heading2"/>
        <w:numPr>
          <w:ilvl w:val="0"/>
          <w:numId w:val="0"/>
        </w:numPr>
        <w:jc w:val="center"/>
      </w:pPr>
      <w:bookmarkStart w:id="35" w:name="_Toc184201790"/>
      <w:r>
        <w:lastRenderedPageBreak/>
        <w:t>Exhibit A</w:t>
      </w:r>
      <w:r>
        <w:br/>
      </w:r>
      <w:r w:rsidRPr="00EB7BBA">
        <w:rPr>
          <w:rFonts w:eastAsia="Arial"/>
        </w:rPr>
        <w:t>Premises</w:t>
      </w:r>
      <w:bookmarkEnd w:id="35"/>
    </w:p>
    <w:p w14:paraId="3DEE4976" w14:textId="77777777" w:rsidR="00264870" w:rsidRDefault="00264870">
      <w:pPr>
        <w:spacing w:line="360" w:lineRule="auto"/>
        <w:rPr>
          <w:rFonts w:ascii="Arial" w:eastAsia="Arial" w:hAnsi="Arial" w:cs="Arial"/>
          <w:sz w:val="22"/>
          <w:szCs w:val="22"/>
        </w:rPr>
      </w:pPr>
    </w:p>
    <w:p w14:paraId="798518CB" w14:textId="77777777" w:rsidR="00264870" w:rsidRDefault="00264870">
      <w:pPr>
        <w:spacing w:line="360" w:lineRule="auto"/>
        <w:rPr>
          <w:rFonts w:ascii="Arial" w:eastAsia="Arial" w:hAnsi="Arial" w:cs="Arial"/>
          <w:sz w:val="22"/>
          <w:szCs w:val="22"/>
        </w:rPr>
        <w:sectPr w:rsidR="00264870">
          <w:footerReference w:type="default" r:id="rId18"/>
          <w:pgSz w:w="12240" w:h="15840"/>
          <w:pgMar w:top="1152" w:right="1440" w:bottom="1440" w:left="1440" w:header="720" w:footer="576" w:gutter="0"/>
          <w:pgNumType w:start="1"/>
          <w:cols w:space="720"/>
        </w:sectPr>
      </w:pPr>
    </w:p>
    <w:p w14:paraId="0215174A" w14:textId="77777777" w:rsidR="00264870" w:rsidRPr="003D730D" w:rsidRDefault="00EB7BBA" w:rsidP="00B27815">
      <w:pPr>
        <w:pStyle w:val="Heading2"/>
        <w:numPr>
          <w:ilvl w:val="0"/>
          <w:numId w:val="0"/>
        </w:numPr>
        <w:jc w:val="center"/>
      </w:pPr>
      <w:bookmarkStart w:id="36" w:name="_Toc184201791"/>
      <w:r>
        <w:lastRenderedPageBreak/>
        <w:t>Exhibit B</w:t>
      </w:r>
      <w:r>
        <w:br/>
      </w:r>
      <w:r w:rsidRPr="00EB7BBA">
        <w:rPr>
          <w:rFonts w:eastAsia="Arial"/>
          <w:sz w:val="21"/>
          <w:szCs w:val="21"/>
        </w:rPr>
        <w:t>Notice of Assignment of Lease</w:t>
      </w:r>
      <w:r w:rsidR="003D730D">
        <w:rPr>
          <w:rFonts w:eastAsia="Arial"/>
          <w:sz w:val="21"/>
          <w:szCs w:val="21"/>
        </w:rPr>
        <w:br/>
      </w:r>
      <w:r w:rsidRPr="003D730D">
        <w:rPr>
          <w:rFonts w:eastAsia="Arial"/>
          <w:sz w:val="21"/>
          <w:szCs w:val="21"/>
        </w:rPr>
        <w:t>Assumption of Lease by New Landlord</w:t>
      </w:r>
      <w:bookmarkEnd w:id="36"/>
    </w:p>
    <w:p w14:paraId="7E2B28F4" w14:textId="77777777" w:rsidR="00264870" w:rsidRDefault="00264870">
      <w:pPr>
        <w:spacing w:line="360" w:lineRule="auto"/>
        <w:jc w:val="center"/>
        <w:rPr>
          <w:rFonts w:ascii="Arial" w:eastAsia="Arial" w:hAnsi="Arial" w:cs="Arial"/>
          <w:sz w:val="22"/>
          <w:szCs w:val="22"/>
        </w:rPr>
      </w:pPr>
    </w:p>
    <w:p w14:paraId="58CF05E3" w14:textId="77777777" w:rsidR="00264870" w:rsidRDefault="00E8537D">
      <w:pPr>
        <w:spacing w:line="360" w:lineRule="auto"/>
        <w:rPr>
          <w:rFonts w:ascii="Arial" w:eastAsia="Arial" w:hAnsi="Arial" w:cs="Arial"/>
          <w:sz w:val="22"/>
          <w:szCs w:val="22"/>
        </w:rPr>
      </w:pPr>
      <w:r>
        <w:rPr>
          <w:rFonts w:ascii="Arial" w:eastAsia="Arial" w:hAnsi="Arial" w:cs="Arial"/>
          <w:sz w:val="22"/>
          <w:szCs w:val="22"/>
        </w:rPr>
        <w:t xml:space="preserve">Date: </w:t>
      </w:r>
      <w:r w:rsidR="006B5D81" w:rsidRPr="006B5D81">
        <w:rPr>
          <w:rFonts w:ascii="Arial" w:eastAsia="Arial" w:hAnsi="Arial" w:cs="Arial"/>
          <w:b/>
          <w:sz w:val="22"/>
          <w:szCs w:val="22"/>
        </w:rPr>
        <w:t>[</w:t>
      </w:r>
      <w:r w:rsidR="008D3F9B" w:rsidRPr="00EE1C57">
        <w:rPr>
          <w:rFonts w:ascii="Arial" w:eastAsia="Arial" w:hAnsi="Arial" w:cs="Arial"/>
          <w:b/>
          <w:sz w:val="22"/>
          <w:szCs w:val="22"/>
        </w:rPr>
        <w:t>Insert Date</w:t>
      </w:r>
      <w:r w:rsidR="006B5D81" w:rsidRPr="006B5D81">
        <w:rPr>
          <w:rFonts w:ascii="Arial" w:eastAsia="Arial" w:hAnsi="Arial" w:cs="Arial"/>
          <w:b/>
          <w:sz w:val="22"/>
          <w:szCs w:val="22"/>
        </w:rPr>
        <w:t>]</w:t>
      </w:r>
    </w:p>
    <w:p w14:paraId="1921BFF1" w14:textId="77777777" w:rsidR="00264870" w:rsidRDefault="00264870">
      <w:pPr>
        <w:spacing w:line="360" w:lineRule="auto"/>
        <w:rPr>
          <w:rFonts w:ascii="Arial" w:eastAsia="Arial" w:hAnsi="Arial" w:cs="Arial"/>
          <w:sz w:val="22"/>
          <w:szCs w:val="22"/>
        </w:rPr>
      </w:pPr>
    </w:p>
    <w:p w14:paraId="3ECD384C" w14:textId="77777777" w:rsidR="00264870" w:rsidRDefault="006B5D81">
      <w:pPr>
        <w:spacing w:line="360" w:lineRule="auto"/>
        <w:rPr>
          <w:rFonts w:ascii="Arial" w:eastAsia="Arial" w:hAnsi="Arial" w:cs="Arial"/>
          <w:sz w:val="22"/>
          <w:szCs w:val="22"/>
          <w:u w:val="single"/>
        </w:rPr>
      </w:pPr>
      <w:r w:rsidRPr="006B5D81">
        <w:rPr>
          <w:rFonts w:ascii="Arial" w:eastAsia="Arial" w:hAnsi="Arial" w:cs="Arial"/>
          <w:b/>
          <w:sz w:val="22"/>
          <w:szCs w:val="22"/>
        </w:rPr>
        <w:t>[</w:t>
      </w:r>
      <w:r w:rsidR="00E8537D" w:rsidRPr="00EE1C57">
        <w:rPr>
          <w:rFonts w:ascii="Arial" w:eastAsia="Arial" w:hAnsi="Arial" w:cs="Arial"/>
          <w:b/>
          <w:sz w:val="22"/>
          <w:szCs w:val="22"/>
        </w:rPr>
        <w:t>Tenant</w:t>
      </w:r>
      <w:r w:rsidRPr="006B5D81">
        <w:rPr>
          <w:rFonts w:ascii="Arial" w:eastAsia="Arial" w:hAnsi="Arial" w:cs="Arial"/>
          <w:b/>
          <w:sz w:val="22"/>
          <w:szCs w:val="22"/>
        </w:rPr>
        <w:t>]</w:t>
      </w:r>
    </w:p>
    <w:p w14:paraId="61F59AD7" w14:textId="77777777" w:rsidR="00264870" w:rsidRDefault="006B5D81">
      <w:pPr>
        <w:spacing w:line="360" w:lineRule="auto"/>
        <w:rPr>
          <w:rFonts w:ascii="Arial" w:eastAsia="Arial" w:hAnsi="Arial" w:cs="Arial"/>
          <w:sz w:val="22"/>
          <w:szCs w:val="22"/>
          <w:u w:val="single"/>
        </w:rPr>
      </w:pPr>
      <w:r w:rsidRPr="006B5D81">
        <w:rPr>
          <w:rFonts w:ascii="Arial" w:eastAsia="Arial" w:hAnsi="Arial" w:cs="Arial"/>
          <w:b/>
          <w:sz w:val="22"/>
          <w:szCs w:val="22"/>
        </w:rPr>
        <w:t>[</w:t>
      </w:r>
      <w:r w:rsidR="00E8537D" w:rsidRPr="00EE1C57">
        <w:rPr>
          <w:rFonts w:ascii="Arial" w:eastAsia="Arial" w:hAnsi="Arial" w:cs="Arial"/>
          <w:b/>
          <w:sz w:val="22"/>
          <w:szCs w:val="22"/>
        </w:rPr>
        <w:t>Tenant’s Address for Notice (See Art</w:t>
      </w:r>
      <w:r w:rsidR="00354DCB" w:rsidRPr="00EE1C57">
        <w:rPr>
          <w:rFonts w:ascii="Arial" w:eastAsia="Arial" w:hAnsi="Arial" w:cs="Arial"/>
          <w:b/>
          <w:sz w:val="22"/>
          <w:szCs w:val="22"/>
        </w:rPr>
        <w:t>icle</w:t>
      </w:r>
      <w:r w:rsidR="00E8537D" w:rsidRPr="00EE1C57">
        <w:rPr>
          <w:rFonts w:ascii="Arial" w:eastAsia="Arial" w:hAnsi="Arial" w:cs="Arial"/>
          <w:b/>
          <w:sz w:val="22"/>
          <w:szCs w:val="22"/>
        </w:rPr>
        <w:t xml:space="preserve"> 13 of Lease)</w:t>
      </w:r>
      <w:r w:rsidRPr="006B5D81">
        <w:rPr>
          <w:rFonts w:ascii="Arial" w:eastAsia="Arial" w:hAnsi="Arial" w:cs="Arial"/>
          <w:b/>
          <w:sz w:val="22"/>
          <w:szCs w:val="22"/>
        </w:rPr>
        <w:t>]</w:t>
      </w:r>
    </w:p>
    <w:p w14:paraId="26422524" w14:textId="77777777" w:rsidR="00264870" w:rsidRDefault="00264870">
      <w:pPr>
        <w:spacing w:line="360" w:lineRule="auto"/>
        <w:rPr>
          <w:rFonts w:ascii="Arial" w:eastAsia="Arial" w:hAnsi="Arial" w:cs="Arial"/>
          <w:sz w:val="22"/>
          <w:szCs w:val="22"/>
          <w:u w:val="single"/>
        </w:rPr>
      </w:pPr>
    </w:p>
    <w:p w14:paraId="5297934B" w14:textId="77777777" w:rsidR="00264870" w:rsidRDefault="006B5D81">
      <w:pPr>
        <w:spacing w:line="360" w:lineRule="auto"/>
        <w:rPr>
          <w:rFonts w:ascii="Arial" w:eastAsia="Arial" w:hAnsi="Arial" w:cs="Arial"/>
          <w:sz w:val="22"/>
          <w:szCs w:val="22"/>
        </w:rPr>
      </w:pPr>
      <w:r w:rsidRPr="006B5D81">
        <w:rPr>
          <w:rFonts w:ascii="Arial" w:eastAsia="Arial" w:hAnsi="Arial" w:cs="Arial"/>
          <w:b/>
          <w:sz w:val="22"/>
          <w:szCs w:val="22"/>
        </w:rPr>
        <w:t>[</w:t>
      </w:r>
      <w:r w:rsidR="008D3F9B" w:rsidRPr="00EE1C57">
        <w:rPr>
          <w:rFonts w:ascii="Arial" w:eastAsia="Arial" w:hAnsi="Arial" w:cs="Arial"/>
          <w:b/>
          <w:sz w:val="22"/>
          <w:szCs w:val="22"/>
        </w:rPr>
        <w:t>Tenant’s Name</w:t>
      </w:r>
      <w:r w:rsidRPr="006B5D81">
        <w:rPr>
          <w:rFonts w:ascii="Arial" w:eastAsia="Arial" w:hAnsi="Arial" w:cs="Arial"/>
          <w:b/>
          <w:sz w:val="22"/>
          <w:szCs w:val="22"/>
        </w:rPr>
        <w:t>]</w:t>
      </w:r>
      <w:r w:rsidR="00E8537D">
        <w:rPr>
          <w:rFonts w:ascii="Arial" w:eastAsia="Arial" w:hAnsi="Arial" w:cs="Arial"/>
          <w:sz w:val="22"/>
          <w:szCs w:val="22"/>
        </w:rPr>
        <w:t>, Tenant</w:t>
      </w:r>
    </w:p>
    <w:p w14:paraId="1BFA8D73" w14:textId="77777777" w:rsidR="00264870" w:rsidRDefault="00264870">
      <w:pPr>
        <w:spacing w:line="360" w:lineRule="auto"/>
        <w:rPr>
          <w:rFonts w:ascii="Arial" w:eastAsia="Arial" w:hAnsi="Arial" w:cs="Arial"/>
          <w:sz w:val="22"/>
          <w:szCs w:val="22"/>
          <w:u w:val="single"/>
        </w:rPr>
      </w:pPr>
    </w:p>
    <w:p w14:paraId="76112926" w14:textId="77777777" w:rsidR="00264870" w:rsidRDefault="00E8537D">
      <w:pPr>
        <w:spacing w:line="360" w:lineRule="auto"/>
        <w:rPr>
          <w:rFonts w:ascii="Arial" w:eastAsia="Arial" w:hAnsi="Arial" w:cs="Arial"/>
          <w:sz w:val="22"/>
          <w:szCs w:val="22"/>
        </w:rPr>
      </w:pPr>
      <w:r>
        <w:rPr>
          <w:rFonts w:ascii="Arial" w:eastAsia="Arial" w:hAnsi="Arial" w:cs="Arial"/>
          <w:sz w:val="22"/>
          <w:szCs w:val="22"/>
        </w:rPr>
        <w:t>Re:</w:t>
      </w:r>
      <w:r w:rsidR="00B27815">
        <w:rPr>
          <w:rFonts w:ascii="Arial" w:eastAsia="Arial" w:hAnsi="Arial" w:cs="Arial"/>
          <w:sz w:val="22"/>
          <w:szCs w:val="22"/>
        </w:rPr>
        <w:t xml:space="preserve"> </w:t>
      </w:r>
      <w:r>
        <w:rPr>
          <w:rFonts w:ascii="Arial" w:eastAsia="Arial" w:hAnsi="Arial" w:cs="Arial"/>
          <w:sz w:val="22"/>
          <w:szCs w:val="22"/>
        </w:rPr>
        <w:t>Lease for:</w:t>
      </w:r>
      <w:r w:rsidR="008D3F9B">
        <w:rPr>
          <w:rFonts w:ascii="Arial" w:eastAsia="Arial" w:hAnsi="Arial" w:cs="Arial"/>
          <w:sz w:val="22"/>
          <w:szCs w:val="22"/>
        </w:rPr>
        <w:t xml:space="preserve"> </w:t>
      </w:r>
      <w:r w:rsidR="006B5D81" w:rsidRPr="006B5D81">
        <w:rPr>
          <w:rFonts w:ascii="Arial" w:eastAsia="Arial" w:hAnsi="Arial" w:cs="Arial"/>
          <w:b/>
          <w:sz w:val="22"/>
          <w:szCs w:val="22"/>
        </w:rPr>
        <w:t>[</w:t>
      </w:r>
      <w:r w:rsidRPr="00EE1C57">
        <w:rPr>
          <w:rFonts w:ascii="Arial" w:eastAsia="Arial" w:hAnsi="Arial" w:cs="Arial"/>
          <w:b/>
          <w:sz w:val="22"/>
          <w:szCs w:val="22"/>
        </w:rPr>
        <w:t>Lease Address</w:t>
      </w:r>
      <w:r w:rsidR="006B5D81" w:rsidRPr="006B5D81">
        <w:rPr>
          <w:rFonts w:ascii="Arial" w:eastAsia="Arial" w:hAnsi="Arial" w:cs="Arial"/>
          <w:b/>
          <w:sz w:val="22"/>
          <w:szCs w:val="22"/>
        </w:rPr>
        <w:t>]</w:t>
      </w:r>
      <w:r>
        <w:rPr>
          <w:rFonts w:ascii="Arial" w:eastAsia="Arial" w:hAnsi="Arial" w:cs="Arial"/>
          <w:sz w:val="22"/>
          <w:szCs w:val="22"/>
        </w:rPr>
        <w:t xml:space="preserve">, dated </w:t>
      </w:r>
      <w:r w:rsidR="006B5D81" w:rsidRPr="006B5D81">
        <w:rPr>
          <w:rFonts w:ascii="Arial" w:eastAsia="Arial" w:hAnsi="Arial" w:cs="Arial"/>
          <w:b/>
          <w:sz w:val="22"/>
          <w:szCs w:val="22"/>
        </w:rPr>
        <w:t>[</w:t>
      </w:r>
      <w:r w:rsidR="008D3F9B" w:rsidRPr="00EE1C57">
        <w:rPr>
          <w:rFonts w:ascii="Arial" w:eastAsia="Arial" w:hAnsi="Arial" w:cs="Arial"/>
          <w:b/>
          <w:sz w:val="22"/>
          <w:szCs w:val="22"/>
        </w:rPr>
        <w:t>Date</w:t>
      </w:r>
      <w:r w:rsidR="006B5D81" w:rsidRPr="006B5D81">
        <w:rPr>
          <w:rFonts w:ascii="Arial" w:eastAsia="Arial" w:hAnsi="Arial" w:cs="Arial"/>
          <w:b/>
          <w:sz w:val="22"/>
          <w:szCs w:val="22"/>
        </w:rPr>
        <w:t>]</w:t>
      </w:r>
      <w:r>
        <w:rPr>
          <w:rFonts w:ascii="Arial" w:eastAsia="Arial" w:hAnsi="Arial" w:cs="Arial"/>
          <w:sz w:val="22"/>
          <w:szCs w:val="22"/>
        </w:rPr>
        <w:t xml:space="preserve"> </w:t>
      </w:r>
    </w:p>
    <w:p w14:paraId="0B6495BD" w14:textId="77777777" w:rsidR="00264870" w:rsidRDefault="006B5D81">
      <w:pPr>
        <w:spacing w:line="360" w:lineRule="auto"/>
        <w:rPr>
          <w:rFonts w:ascii="Arial" w:eastAsia="Arial" w:hAnsi="Arial" w:cs="Arial"/>
          <w:sz w:val="22"/>
          <w:szCs w:val="22"/>
        </w:rPr>
      </w:pPr>
      <w:r w:rsidRPr="006B5D81">
        <w:rPr>
          <w:rFonts w:ascii="Arial" w:eastAsia="Arial" w:hAnsi="Arial" w:cs="Arial"/>
          <w:b/>
          <w:sz w:val="22"/>
          <w:szCs w:val="22"/>
        </w:rPr>
        <w:t>[</w:t>
      </w:r>
      <w:r w:rsidR="008D3F9B" w:rsidRPr="00EE1C57">
        <w:rPr>
          <w:rFonts w:ascii="Arial" w:eastAsia="Arial" w:hAnsi="Arial" w:cs="Arial"/>
          <w:b/>
          <w:sz w:val="22"/>
          <w:szCs w:val="22"/>
        </w:rPr>
        <w:t>Insert Landlord’s Name</w:t>
      </w:r>
      <w:r w:rsidRPr="006B5D81">
        <w:rPr>
          <w:rFonts w:ascii="Arial" w:eastAsia="Arial" w:hAnsi="Arial" w:cs="Arial"/>
          <w:b/>
          <w:sz w:val="22"/>
          <w:szCs w:val="22"/>
        </w:rPr>
        <w:t>]</w:t>
      </w:r>
      <w:r w:rsidR="00E8537D">
        <w:rPr>
          <w:rFonts w:ascii="Arial" w:eastAsia="Arial" w:hAnsi="Arial" w:cs="Arial"/>
          <w:sz w:val="22"/>
          <w:szCs w:val="22"/>
        </w:rPr>
        <w:t>, Landlord</w:t>
      </w:r>
    </w:p>
    <w:p w14:paraId="2CD11BC0" w14:textId="77777777" w:rsidR="00264870" w:rsidRDefault="00264870">
      <w:pPr>
        <w:spacing w:line="360" w:lineRule="auto"/>
        <w:rPr>
          <w:rFonts w:ascii="Arial" w:eastAsia="Arial" w:hAnsi="Arial" w:cs="Arial"/>
          <w:sz w:val="22"/>
          <w:szCs w:val="22"/>
        </w:rPr>
      </w:pPr>
    </w:p>
    <w:p w14:paraId="6D224F0B" w14:textId="77777777" w:rsidR="00264870" w:rsidRDefault="00E8537D">
      <w:pPr>
        <w:spacing w:line="360" w:lineRule="auto"/>
        <w:rPr>
          <w:rFonts w:ascii="Arial" w:eastAsia="Arial" w:hAnsi="Arial" w:cs="Arial"/>
          <w:sz w:val="22"/>
          <w:szCs w:val="22"/>
        </w:rPr>
      </w:pPr>
      <w:r>
        <w:rPr>
          <w:rFonts w:ascii="Arial" w:eastAsia="Arial" w:hAnsi="Arial" w:cs="Arial"/>
          <w:sz w:val="22"/>
          <w:szCs w:val="22"/>
        </w:rPr>
        <w:t>Dear Tenant:</w:t>
      </w:r>
    </w:p>
    <w:p w14:paraId="583F3EF9" w14:textId="77777777" w:rsidR="00264870" w:rsidRDefault="00264870">
      <w:pPr>
        <w:spacing w:line="360" w:lineRule="auto"/>
        <w:rPr>
          <w:rFonts w:ascii="Arial" w:eastAsia="Arial" w:hAnsi="Arial" w:cs="Arial"/>
          <w:sz w:val="22"/>
          <w:szCs w:val="22"/>
        </w:rPr>
      </w:pPr>
    </w:p>
    <w:p w14:paraId="0D5FB88B" w14:textId="77777777" w:rsidR="00264870" w:rsidRDefault="00E8537D">
      <w:pPr>
        <w:spacing w:line="360" w:lineRule="auto"/>
        <w:rPr>
          <w:rFonts w:ascii="Arial" w:eastAsia="Arial" w:hAnsi="Arial" w:cs="Arial"/>
          <w:sz w:val="22"/>
          <w:szCs w:val="22"/>
        </w:rPr>
      </w:pPr>
      <w:r>
        <w:rPr>
          <w:rFonts w:ascii="Arial" w:eastAsia="Arial" w:hAnsi="Arial" w:cs="Arial"/>
          <w:sz w:val="22"/>
          <w:szCs w:val="22"/>
        </w:rPr>
        <w:t xml:space="preserve">Pursuant to Article 13 of the above referenced Lease, Tenant is hereby notified that on </w:t>
      </w:r>
      <w:r w:rsidR="006B5D81" w:rsidRPr="006B5D81">
        <w:rPr>
          <w:rFonts w:ascii="Arial" w:eastAsia="Arial" w:hAnsi="Arial" w:cs="Arial"/>
          <w:b/>
          <w:sz w:val="22"/>
          <w:szCs w:val="22"/>
        </w:rPr>
        <w:t>[</w:t>
      </w:r>
      <w:r w:rsidR="00354DCB" w:rsidRPr="00EE1C57">
        <w:rPr>
          <w:rFonts w:ascii="Arial" w:eastAsia="Arial" w:hAnsi="Arial" w:cs="Arial"/>
          <w:b/>
          <w:sz w:val="22"/>
          <w:szCs w:val="22"/>
        </w:rPr>
        <w:t>D</w:t>
      </w:r>
      <w:r w:rsidRPr="00EE1C57">
        <w:rPr>
          <w:rFonts w:ascii="Arial" w:eastAsia="Arial" w:hAnsi="Arial" w:cs="Arial"/>
          <w:b/>
          <w:sz w:val="22"/>
          <w:szCs w:val="22"/>
        </w:rPr>
        <w:t>ate</w:t>
      </w:r>
      <w:r w:rsidR="006B5D81" w:rsidRPr="006B5D81">
        <w:rPr>
          <w:rFonts w:ascii="Arial" w:eastAsia="Arial" w:hAnsi="Arial" w:cs="Arial"/>
          <w:b/>
          <w:sz w:val="22"/>
          <w:szCs w:val="22"/>
        </w:rPr>
        <w:t>]</w:t>
      </w:r>
      <w:r>
        <w:rPr>
          <w:rFonts w:ascii="Arial" w:eastAsia="Arial" w:hAnsi="Arial" w:cs="Arial"/>
          <w:sz w:val="22"/>
          <w:szCs w:val="22"/>
        </w:rPr>
        <w:t xml:space="preserve">, the Lease was assigned to: </w:t>
      </w:r>
      <w:r w:rsidR="006B5D81" w:rsidRPr="006B5D81">
        <w:rPr>
          <w:rFonts w:ascii="Arial" w:eastAsia="Arial" w:hAnsi="Arial" w:cs="Arial"/>
          <w:b/>
          <w:sz w:val="22"/>
          <w:szCs w:val="22"/>
        </w:rPr>
        <w:t>[</w:t>
      </w:r>
      <w:r w:rsidRPr="00EE1C57">
        <w:rPr>
          <w:rFonts w:ascii="Arial" w:eastAsia="Arial" w:hAnsi="Arial" w:cs="Arial"/>
          <w:b/>
          <w:sz w:val="22"/>
          <w:szCs w:val="22"/>
        </w:rPr>
        <w:t>New Landlord</w:t>
      </w:r>
      <w:r w:rsidR="006B5D81" w:rsidRPr="006B5D81">
        <w:rPr>
          <w:rFonts w:ascii="Arial" w:eastAsia="Arial" w:hAnsi="Arial" w:cs="Arial"/>
          <w:b/>
          <w:sz w:val="22"/>
          <w:szCs w:val="22"/>
        </w:rPr>
        <w:t>]</w:t>
      </w:r>
    </w:p>
    <w:p w14:paraId="2C37570F" w14:textId="77777777" w:rsidR="00264870" w:rsidRDefault="006B5D81">
      <w:pPr>
        <w:spacing w:line="360" w:lineRule="auto"/>
        <w:rPr>
          <w:rFonts w:ascii="Arial" w:eastAsia="Arial" w:hAnsi="Arial" w:cs="Arial"/>
          <w:sz w:val="22"/>
          <w:szCs w:val="22"/>
        </w:rPr>
      </w:pPr>
      <w:r w:rsidRPr="006B5D81">
        <w:rPr>
          <w:rFonts w:ascii="Arial" w:eastAsia="Arial" w:hAnsi="Arial" w:cs="Arial"/>
          <w:b/>
          <w:sz w:val="22"/>
          <w:szCs w:val="22"/>
        </w:rPr>
        <w:t>[</w:t>
      </w:r>
      <w:r w:rsidR="00E8537D" w:rsidRPr="00EE1C57">
        <w:rPr>
          <w:rFonts w:ascii="Arial" w:eastAsia="Arial" w:hAnsi="Arial" w:cs="Arial"/>
          <w:b/>
          <w:sz w:val="22"/>
          <w:szCs w:val="22"/>
        </w:rPr>
        <w:t>Address of New Landlord</w:t>
      </w:r>
      <w:r w:rsidRPr="006B5D81">
        <w:rPr>
          <w:rFonts w:ascii="Arial" w:eastAsia="Arial" w:hAnsi="Arial" w:cs="Arial"/>
          <w:b/>
          <w:sz w:val="22"/>
          <w:szCs w:val="22"/>
        </w:rPr>
        <w:t>]</w:t>
      </w:r>
      <w:r w:rsidR="00E8537D">
        <w:rPr>
          <w:rFonts w:ascii="Arial" w:eastAsia="Arial" w:hAnsi="Arial" w:cs="Arial"/>
          <w:sz w:val="22"/>
          <w:szCs w:val="22"/>
        </w:rPr>
        <w:t>, the “New Landlord.” The New Landlord’s W-9 is attached.</w:t>
      </w:r>
    </w:p>
    <w:p w14:paraId="62139484" w14:textId="77777777" w:rsidR="00264870" w:rsidRDefault="00264870">
      <w:pPr>
        <w:spacing w:line="360" w:lineRule="auto"/>
        <w:rPr>
          <w:rFonts w:ascii="Arial" w:eastAsia="Arial" w:hAnsi="Arial" w:cs="Arial"/>
          <w:sz w:val="22"/>
          <w:szCs w:val="22"/>
        </w:rPr>
      </w:pPr>
    </w:p>
    <w:p w14:paraId="24358364" w14:textId="77777777" w:rsidR="00264870" w:rsidRDefault="00E8537D">
      <w:pPr>
        <w:spacing w:line="360" w:lineRule="auto"/>
        <w:rPr>
          <w:rFonts w:ascii="Arial" w:eastAsia="Arial" w:hAnsi="Arial" w:cs="Arial"/>
          <w:sz w:val="22"/>
          <w:szCs w:val="22"/>
        </w:rPr>
      </w:pPr>
      <w:r>
        <w:rPr>
          <w:rFonts w:ascii="Arial" w:eastAsia="Arial" w:hAnsi="Arial" w:cs="Arial"/>
          <w:sz w:val="22"/>
          <w:szCs w:val="22"/>
        </w:rPr>
        <w:t xml:space="preserve">Evidence of the transaction constituting the Assignment of Lease is by </w:t>
      </w:r>
      <w:r w:rsidR="006B5D81" w:rsidRPr="006B5D81">
        <w:rPr>
          <w:rFonts w:ascii="Arial" w:eastAsia="Arial" w:hAnsi="Arial" w:cs="Arial"/>
          <w:b/>
          <w:sz w:val="22"/>
          <w:szCs w:val="22"/>
        </w:rPr>
        <w:t>[</w:t>
      </w:r>
      <w:r>
        <w:rPr>
          <w:rFonts w:ascii="Arial" w:eastAsia="Arial" w:hAnsi="Arial" w:cs="Arial"/>
          <w:sz w:val="22"/>
          <w:szCs w:val="22"/>
        </w:rPr>
        <w:t>mark as is appropriate</w:t>
      </w:r>
      <w:r w:rsidR="006B5D81" w:rsidRPr="006B5D81">
        <w:rPr>
          <w:rFonts w:ascii="Arial" w:eastAsia="Arial" w:hAnsi="Arial" w:cs="Arial"/>
          <w:b/>
          <w:sz w:val="22"/>
          <w:szCs w:val="22"/>
        </w:rPr>
        <w:t>]</w:t>
      </w:r>
      <w:r>
        <w:rPr>
          <w:rFonts w:ascii="Arial" w:eastAsia="Arial" w:hAnsi="Arial" w:cs="Arial"/>
          <w:sz w:val="22"/>
          <w:szCs w:val="22"/>
        </w:rPr>
        <w:t xml:space="preserve">: Assignment and Assumption of Lease; Deed </w:t>
      </w:r>
      <w:r w:rsidR="006B5D81" w:rsidRPr="006B5D81">
        <w:rPr>
          <w:rFonts w:ascii="Arial" w:eastAsia="Arial" w:hAnsi="Arial" w:cs="Arial"/>
          <w:b/>
          <w:sz w:val="22"/>
          <w:szCs w:val="22"/>
        </w:rPr>
        <w:t>[</w:t>
      </w:r>
      <w:r w:rsidRPr="00EE1C57">
        <w:rPr>
          <w:rFonts w:ascii="Arial" w:eastAsia="Arial" w:hAnsi="Arial" w:cs="Arial"/>
          <w:b/>
          <w:sz w:val="22"/>
          <w:szCs w:val="22"/>
        </w:rPr>
        <w:t>Type of Deed</w:t>
      </w:r>
      <w:r w:rsidR="006B5D81" w:rsidRPr="006B5D81">
        <w:rPr>
          <w:rFonts w:ascii="Arial" w:eastAsia="Arial" w:hAnsi="Arial" w:cs="Arial"/>
          <w:b/>
          <w:sz w:val="22"/>
          <w:szCs w:val="22"/>
        </w:rPr>
        <w:t>]</w:t>
      </w:r>
      <w:r>
        <w:rPr>
          <w:rFonts w:ascii="Arial" w:eastAsia="Arial" w:hAnsi="Arial" w:cs="Arial"/>
          <w:sz w:val="22"/>
          <w:szCs w:val="22"/>
        </w:rPr>
        <w:t xml:space="preserve">; Other </w:t>
      </w:r>
      <w:r w:rsidR="006B5D81" w:rsidRPr="006B5D81">
        <w:rPr>
          <w:rFonts w:ascii="Arial" w:eastAsia="Arial" w:hAnsi="Arial" w:cs="Arial"/>
          <w:b/>
          <w:sz w:val="22"/>
          <w:szCs w:val="22"/>
        </w:rPr>
        <w:t>[</w:t>
      </w:r>
      <w:r w:rsidRPr="00EE1C57">
        <w:rPr>
          <w:rFonts w:ascii="Arial" w:eastAsia="Arial" w:hAnsi="Arial" w:cs="Arial"/>
          <w:b/>
          <w:sz w:val="22"/>
          <w:szCs w:val="22"/>
        </w:rPr>
        <w:t>Specify</w:t>
      </w:r>
      <w:r w:rsidR="00354DCB" w:rsidRPr="00EE1C57">
        <w:rPr>
          <w:rFonts w:ascii="Arial" w:eastAsia="Arial" w:hAnsi="Arial" w:cs="Arial"/>
          <w:b/>
          <w:sz w:val="22"/>
          <w:szCs w:val="22"/>
        </w:rPr>
        <w:t xml:space="preserve"> Other</w:t>
      </w:r>
      <w:r w:rsidR="006B5D81" w:rsidRPr="006B5D81">
        <w:rPr>
          <w:rFonts w:ascii="Arial" w:eastAsia="Arial" w:hAnsi="Arial" w:cs="Arial"/>
          <w:b/>
          <w:sz w:val="22"/>
          <w:szCs w:val="22"/>
        </w:rPr>
        <w:t>]</w:t>
      </w:r>
      <w:r>
        <w:rPr>
          <w:rFonts w:ascii="Arial" w:eastAsia="Arial" w:hAnsi="Arial" w:cs="Arial"/>
          <w:sz w:val="22"/>
          <w:szCs w:val="22"/>
        </w:rPr>
        <w:t>;</w:t>
      </w:r>
      <w:r w:rsidR="008D3F9B">
        <w:rPr>
          <w:rFonts w:ascii="Arial" w:eastAsia="Arial" w:hAnsi="Arial" w:cs="Arial"/>
          <w:sz w:val="22"/>
          <w:szCs w:val="22"/>
        </w:rPr>
        <w:t xml:space="preserve"> </w:t>
      </w:r>
      <w:r>
        <w:rPr>
          <w:rFonts w:ascii="Arial" w:eastAsia="Arial" w:hAnsi="Arial" w:cs="Arial"/>
          <w:sz w:val="22"/>
          <w:szCs w:val="22"/>
        </w:rPr>
        <w:t>dated</w:t>
      </w:r>
      <w:r w:rsidR="008D3F9B">
        <w:rPr>
          <w:rFonts w:ascii="Arial" w:eastAsia="Arial" w:hAnsi="Arial" w:cs="Arial"/>
          <w:sz w:val="22"/>
          <w:szCs w:val="22"/>
        </w:rPr>
        <w:t xml:space="preserve"> </w:t>
      </w:r>
      <w:r w:rsidR="006B5D81" w:rsidRPr="006B5D81">
        <w:rPr>
          <w:rFonts w:ascii="Arial" w:eastAsia="Arial" w:hAnsi="Arial" w:cs="Arial"/>
          <w:b/>
          <w:sz w:val="22"/>
          <w:szCs w:val="22"/>
        </w:rPr>
        <w:t>[</w:t>
      </w:r>
      <w:r w:rsidR="008D3F9B" w:rsidRPr="00EE1C57">
        <w:rPr>
          <w:rFonts w:ascii="Arial" w:eastAsia="Arial" w:hAnsi="Arial" w:cs="Arial"/>
          <w:b/>
          <w:sz w:val="22"/>
          <w:szCs w:val="22"/>
        </w:rPr>
        <w:t>Date</w:t>
      </w:r>
      <w:r w:rsidR="006B5D81" w:rsidRPr="006B5D81">
        <w:rPr>
          <w:rFonts w:ascii="Arial" w:eastAsia="Arial" w:hAnsi="Arial" w:cs="Arial"/>
          <w:b/>
          <w:sz w:val="22"/>
          <w:szCs w:val="22"/>
        </w:rPr>
        <w:t>]</w:t>
      </w:r>
      <w:r>
        <w:rPr>
          <w:rFonts w:ascii="Arial" w:eastAsia="Arial" w:hAnsi="Arial" w:cs="Arial"/>
          <w:sz w:val="22"/>
          <w:szCs w:val="22"/>
        </w:rPr>
        <w:t>, which document is attached and made part hereof.</w:t>
      </w:r>
    </w:p>
    <w:p w14:paraId="33FE5B56" w14:textId="77777777" w:rsidR="00264870" w:rsidRDefault="00264870">
      <w:pPr>
        <w:spacing w:line="360" w:lineRule="auto"/>
        <w:rPr>
          <w:rFonts w:ascii="Arial" w:eastAsia="Arial" w:hAnsi="Arial" w:cs="Arial"/>
          <w:sz w:val="22"/>
          <w:szCs w:val="22"/>
        </w:rPr>
      </w:pPr>
    </w:p>
    <w:p w14:paraId="4002BB13" w14:textId="77777777" w:rsidR="008D3F9B" w:rsidRDefault="00E8537D">
      <w:pPr>
        <w:spacing w:line="360" w:lineRule="auto"/>
        <w:rPr>
          <w:rFonts w:ascii="Arial" w:eastAsia="Arial" w:hAnsi="Arial" w:cs="Arial"/>
          <w:sz w:val="22"/>
          <w:szCs w:val="22"/>
        </w:rPr>
      </w:pPr>
      <w:r>
        <w:rPr>
          <w:rFonts w:ascii="Arial" w:eastAsia="Arial" w:hAnsi="Arial" w:cs="Arial"/>
          <w:sz w:val="22"/>
          <w:szCs w:val="22"/>
        </w:rPr>
        <w:t xml:space="preserve">Tenant’s rental obligations after </w:t>
      </w:r>
      <w:r w:rsidR="006B5D81" w:rsidRPr="006B5D81">
        <w:rPr>
          <w:rFonts w:ascii="Arial" w:eastAsia="Arial" w:hAnsi="Arial" w:cs="Arial"/>
          <w:b/>
          <w:sz w:val="22"/>
          <w:szCs w:val="22"/>
        </w:rPr>
        <w:t>[</w:t>
      </w:r>
      <w:r w:rsidRPr="00EE1C57">
        <w:rPr>
          <w:rFonts w:ascii="Arial" w:eastAsia="Arial" w:hAnsi="Arial" w:cs="Arial"/>
          <w:b/>
          <w:sz w:val="22"/>
          <w:szCs w:val="22"/>
        </w:rPr>
        <w:t>date</w:t>
      </w:r>
      <w:r w:rsidR="006B5D81" w:rsidRPr="006B5D81">
        <w:rPr>
          <w:rFonts w:ascii="Arial" w:eastAsia="Arial" w:hAnsi="Arial" w:cs="Arial"/>
          <w:b/>
          <w:sz w:val="22"/>
          <w:szCs w:val="22"/>
        </w:rPr>
        <w:t>]</w:t>
      </w:r>
      <w:r>
        <w:rPr>
          <w:rFonts w:ascii="Arial" w:eastAsia="Arial" w:hAnsi="Arial" w:cs="Arial"/>
          <w:sz w:val="22"/>
          <w:szCs w:val="22"/>
        </w:rPr>
        <w:t xml:space="preserve"> should be paid to the New Landlord at:</w:t>
      </w:r>
    </w:p>
    <w:p w14:paraId="43CF90A8" w14:textId="77777777" w:rsidR="00264870" w:rsidRDefault="006B5D81">
      <w:pPr>
        <w:spacing w:line="360" w:lineRule="auto"/>
        <w:rPr>
          <w:rFonts w:ascii="Arial" w:eastAsia="Arial" w:hAnsi="Arial" w:cs="Arial"/>
          <w:sz w:val="22"/>
          <w:szCs w:val="22"/>
        </w:rPr>
      </w:pPr>
      <w:r w:rsidRPr="006B5D81">
        <w:rPr>
          <w:rFonts w:ascii="Arial" w:eastAsia="Arial" w:hAnsi="Arial" w:cs="Arial"/>
          <w:b/>
          <w:sz w:val="22"/>
          <w:szCs w:val="22"/>
        </w:rPr>
        <w:t>[</w:t>
      </w:r>
      <w:r w:rsidR="00E8537D" w:rsidRPr="00EE1C57">
        <w:rPr>
          <w:rFonts w:ascii="Arial" w:eastAsia="Arial" w:hAnsi="Arial" w:cs="Arial"/>
          <w:b/>
          <w:sz w:val="22"/>
          <w:szCs w:val="22"/>
        </w:rPr>
        <w:t>Address of New Landlord</w:t>
      </w:r>
      <w:r w:rsidRPr="006B5D81">
        <w:rPr>
          <w:rFonts w:ascii="Arial" w:eastAsia="Arial" w:hAnsi="Arial" w:cs="Arial"/>
          <w:b/>
          <w:sz w:val="22"/>
          <w:szCs w:val="22"/>
        </w:rPr>
        <w:t>]</w:t>
      </w:r>
      <w:r w:rsidR="00E8537D">
        <w:rPr>
          <w:rFonts w:ascii="Arial" w:eastAsia="Arial" w:hAnsi="Arial" w:cs="Arial"/>
          <w:sz w:val="22"/>
          <w:szCs w:val="22"/>
        </w:rPr>
        <w:t>.</w:t>
      </w:r>
    </w:p>
    <w:p w14:paraId="0CED652F" w14:textId="77777777" w:rsidR="00264870" w:rsidRDefault="00264870">
      <w:pPr>
        <w:spacing w:line="360" w:lineRule="auto"/>
        <w:rPr>
          <w:rFonts w:ascii="Arial" w:eastAsia="Arial" w:hAnsi="Arial" w:cs="Arial"/>
          <w:sz w:val="22"/>
          <w:szCs w:val="22"/>
        </w:rPr>
      </w:pPr>
    </w:p>
    <w:p w14:paraId="0A4F81FC" w14:textId="77777777" w:rsidR="00264870" w:rsidRDefault="00E8537D">
      <w:pPr>
        <w:spacing w:line="360" w:lineRule="auto"/>
        <w:rPr>
          <w:rFonts w:ascii="Arial" w:eastAsia="Arial" w:hAnsi="Arial" w:cs="Arial"/>
          <w:sz w:val="22"/>
          <w:szCs w:val="22"/>
        </w:rPr>
        <w:sectPr w:rsidR="00264870">
          <w:footerReference w:type="default" r:id="rId19"/>
          <w:pgSz w:w="12240" w:h="15840"/>
          <w:pgMar w:top="1152" w:right="1440" w:bottom="1440" w:left="1440" w:header="720" w:footer="576" w:gutter="0"/>
          <w:pgNumType w:start="1"/>
          <w:cols w:space="720"/>
        </w:sectPr>
      </w:pPr>
      <w:r>
        <w:rPr>
          <w:rFonts w:ascii="Arial" w:eastAsia="Arial" w:hAnsi="Arial" w:cs="Arial"/>
          <w:sz w:val="22"/>
          <w:szCs w:val="22"/>
        </w:rPr>
        <w:t>The signatory below affirms the information provided in this Notice is true and acknowledges the New Landlord has assumed the obligations of Landlord under the Lease.</w:t>
      </w:r>
    </w:p>
    <w:p w14:paraId="273A6615" w14:textId="77777777" w:rsidR="00264870" w:rsidRDefault="00264870">
      <w:pPr>
        <w:spacing w:line="360" w:lineRule="auto"/>
        <w:rPr>
          <w:rFonts w:ascii="Arial" w:eastAsia="Arial" w:hAnsi="Arial" w:cs="Arial"/>
          <w:sz w:val="22"/>
          <w:szCs w:val="22"/>
        </w:rPr>
      </w:pPr>
    </w:p>
    <w:p w14:paraId="066AFCB0" w14:textId="77777777" w:rsidR="00264870" w:rsidRDefault="00E8537D" w:rsidP="006E72C0">
      <w:pPr>
        <w:tabs>
          <w:tab w:val="left" w:pos="3969"/>
        </w:tabs>
        <w:rPr>
          <w:rFonts w:ascii="Arial" w:eastAsia="Arial" w:hAnsi="Arial" w:cs="Arial"/>
          <w:sz w:val="22"/>
          <w:szCs w:val="22"/>
        </w:rPr>
      </w:pPr>
      <w:r>
        <w:rPr>
          <w:rFonts w:ascii="Arial" w:eastAsia="Arial" w:hAnsi="Arial" w:cs="Arial"/>
          <w:sz w:val="22"/>
          <w:szCs w:val="22"/>
        </w:rPr>
        <w:t xml:space="preserve">By: </w:t>
      </w:r>
      <w:r w:rsidR="006E72C0">
        <w:rPr>
          <w:rFonts w:ascii="Arial" w:eastAsia="Arial" w:hAnsi="Arial" w:cs="Arial"/>
          <w:sz w:val="22"/>
          <w:szCs w:val="22"/>
          <w:u w:val="single"/>
        </w:rPr>
        <w:tab/>
      </w:r>
    </w:p>
    <w:p w14:paraId="516CA33C" w14:textId="77777777" w:rsidR="00264870" w:rsidRDefault="00EB7BBA" w:rsidP="006E72C0">
      <w:pPr>
        <w:spacing w:line="360" w:lineRule="auto"/>
        <w:jc w:val="center"/>
        <w:rPr>
          <w:rFonts w:ascii="Arial" w:eastAsia="Arial" w:hAnsi="Arial" w:cs="Arial"/>
          <w:sz w:val="22"/>
          <w:szCs w:val="22"/>
        </w:rPr>
      </w:pPr>
      <w:r>
        <w:rPr>
          <w:rFonts w:ascii="Arial" w:eastAsia="Arial" w:hAnsi="Arial" w:cs="Arial"/>
          <w:sz w:val="22"/>
          <w:szCs w:val="22"/>
        </w:rPr>
        <w:t>Landlord</w:t>
      </w:r>
      <w:r w:rsidR="00E8537D">
        <w:br w:type="column"/>
      </w:r>
    </w:p>
    <w:p w14:paraId="4FBF1095" w14:textId="77777777" w:rsidR="00264870" w:rsidRDefault="00E8537D" w:rsidP="006E72C0">
      <w:pPr>
        <w:tabs>
          <w:tab w:val="left" w:pos="3960"/>
        </w:tabs>
        <w:rPr>
          <w:rFonts w:ascii="Arial" w:eastAsia="Arial" w:hAnsi="Arial" w:cs="Arial"/>
          <w:sz w:val="22"/>
          <w:szCs w:val="22"/>
        </w:rPr>
      </w:pPr>
      <w:r>
        <w:rPr>
          <w:rFonts w:ascii="Arial" w:eastAsia="Arial" w:hAnsi="Arial" w:cs="Arial"/>
          <w:sz w:val="22"/>
          <w:szCs w:val="22"/>
        </w:rPr>
        <w:t>By</w:t>
      </w:r>
      <w:r w:rsidR="008D3F9B">
        <w:rPr>
          <w:rFonts w:ascii="Arial" w:eastAsia="Arial" w:hAnsi="Arial" w:cs="Arial"/>
          <w:sz w:val="22"/>
          <w:szCs w:val="22"/>
        </w:rPr>
        <w:t>:</w:t>
      </w:r>
      <w:r w:rsidR="006E72C0">
        <w:rPr>
          <w:rFonts w:ascii="Arial" w:eastAsia="Arial" w:hAnsi="Arial" w:cs="Arial"/>
          <w:sz w:val="22"/>
          <w:szCs w:val="22"/>
        </w:rPr>
        <w:t xml:space="preserve"> </w:t>
      </w:r>
      <w:r w:rsidR="006E72C0">
        <w:rPr>
          <w:rFonts w:ascii="Arial" w:eastAsia="Arial" w:hAnsi="Arial" w:cs="Arial"/>
          <w:sz w:val="22"/>
          <w:szCs w:val="22"/>
          <w:u w:val="single"/>
        </w:rPr>
        <w:tab/>
      </w:r>
    </w:p>
    <w:p w14:paraId="6FEC1186" w14:textId="77777777" w:rsidR="00264870" w:rsidRDefault="00EB7BBA" w:rsidP="006E72C0">
      <w:pPr>
        <w:spacing w:line="360" w:lineRule="auto"/>
        <w:jc w:val="center"/>
        <w:rPr>
          <w:rFonts w:ascii="Arial" w:eastAsia="Arial" w:hAnsi="Arial" w:cs="Arial"/>
          <w:sz w:val="22"/>
          <w:szCs w:val="22"/>
        </w:rPr>
        <w:sectPr w:rsidR="00264870">
          <w:type w:val="continuous"/>
          <w:pgSz w:w="12240" w:h="15840"/>
          <w:pgMar w:top="1152" w:right="1440" w:bottom="1440" w:left="1440" w:header="720" w:footer="576" w:gutter="0"/>
          <w:pgNumType w:start="1"/>
          <w:cols w:num="2" w:space="720" w:equalWidth="0">
            <w:col w:w="4320" w:space="720"/>
            <w:col w:w="4320" w:space="0"/>
          </w:cols>
        </w:sectPr>
      </w:pPr>
      <w:r>
        <w:rPr>
          <w:rFonts w:ascii="Arial" w:eastAsia="Arial" w:hAnsi="Arial" w:cs="Arial"/>
          <w:sz w:val="22"/>
          <w:szCs w:val="22"/>
        </w:rPr>
        <w:t>New Landlord</w:t>
      </w:r>
    </w:p>
    <w:p w14:paraId="4E692303" w14:textId="77777777" w:rsidR="00264870" w:rsidRDefault="00264870">
      <w:pPr>
        <w:spacing w:line="360" w:lineRule="auto"/>
        <w:rPr>
          <w:rFonts w:ascii="Arial" w:eastAsia="Arial" w:hAnsi="Arial" w:cs="Arial"/>
          <w:sz w:val="22"/>
          <w:szCs w:val="22"/>
        </w:rPr>
      </w:pPr>
    </w:p>
    <w:p w14:paraId="32710222" w14:textId="77777777" w:rsidR="00264870" w:rsidRDefault="00E8537D">
      <w:pPr>
        <w:spacing w:line="360" w:lineRule="auto"/>
        <w:rPr>
          <w:rFonts w:ascii="Arial" w:eastAsia="Arial" w:hAnsi="Arial" w:cs="Arial"/>
          <w:sz w:val="22"/>
          <w:szCs w:val="22"/>
        </w:rPr>
      </w:pPr>
      <w:r>
        <w:rPr>
          <w:rFonts w:ascii="Arial" w:eastAsia="Arial" w:hAnsi="Arial" w:cs="Arial"/>
          <w:sz w:val="22"/>
          <w:szCs w:val="22"/>
        </w:rPr>
        <w:t>Enclosures</w:t>
      </w:r>
    </w:p>
    <w:p w14:paraId="346B963D" w14:textId="77777777" w:rsidR="00264870" w:rsidRDefault="00264870">
      <w:pPr>
        <w:spacing w:line="360" w:lineRule="auto"/>
        <w:rPr>
          <w:rFonts w:ascii="Arial" w:eastAsia="Arial" w:hAnsi="Arial" w:cs="Arial"/>
          <w:sz w:val="22"/>
          <w:szCs w:val="22"/>
        </w:rPr>
      </w:pPr>
    </w:p>
    <w:p w14:paraId="1E6F6B5E" w14:textId="77777777" w:rsidR="00264870" w:rsidRDefault="00E8537D">
      <w:pPr>
        <w:spacing w:line="360" w:lineRule="auto"/>
        <w:rPr>
          <w:rFonts w:ascii="Arial" w:eastAsia="Arial" w:hAnsi="Arial" w:cs="Arial"/>
          <w:sz w:val="22"/>
          <w:szCs w:val="22"/>
        </w:rPr>
        <w:sectPr w:rsidR="00264870">
          <w:type w:val="continuous"/>
          <w:pgSz w:w="12240" w:h="15840"/>
          <w:pgMar w:top="1152" w:right="1440" w:bottom="1440" w:left="1440" w:header="720" w:footer="576" w:gutter="0"/>
          <w:pgNumType w:start="1"/>
          <w:cols w:num="2" w:space="720" w:equalWidth="0">
            <w:col w:w="4320" w:space="720"/>
            <w:col w:w="4320" w:space="0"/>
          </w:cols>
        </w:sectPr>
      </w:pPr>
      <w:r>
        <w:rPr>
          <w:rFonts w:ascii="Arial" w:eastAsia="Arial" w:hAnsi="Arial" w:cs="Arial"/>
          <w:sz w:val="22"/>
          <w:szCs w:val="22"/>
        </w:rPr>
        <w:tab/>
      </w:r>
    </w:p>
    <w:p w14:paraId="3376BA62" w14:textId="77777777" w:rsidR="00264870" w:rsidRPr="003D730D" w:rsidRDefault="00EB7BBA" w:rsidP="00B27815">
      <w:pPr>
        <w:pStyle w:val="Heading2"/>
        <w:numPr>
          <w:ilvl w:val="0"/>
          <w:numId w:val="0"/>
        </w:numPr>
        <w:jc w:val="center"/>
        <w:rPr>
          <w:rFonts w:eastAsia="Arial"/>
        </w:rPr>
      </w:pPr>
      <w:bookmarkStart w:id="37" w:name="_Toc184201792"/>
      <w:r>
        <w:lastRenderedPageBreak/>
        <w:t>Exhibit C</w:t>
      </w:r>
      <w:r w:rsidR="003D730D">
        <w:br/>
      </w:r>
      <w:r w:rsidRPr="003D730D">
        <w:rPr>
          <w:rFonts w:eastAsia="Arial"/>
        </w:rPr>
        <w:t>Commission Sharing Between Tenant</w:t>
      </w:r>
      <w:r w:rsidR="003D730D">
        <w:rPr>
          <w:rFonts w:eastAsia="Arial"/>
        </w:rPr>
        <w:br/>
      </w:r>
      <w:r w:rsidRPr="003D730D">
        <w:rPr>
          <w:rFonts w:eastAsia="Arial"/>
        </w:rPr>
        <w:t>And Real Estate Support Services Vendor</w:t>
      </w:r>
      <w:bookmarkEnd w:id="37"/>
    </w:p>
    <w:p w14:paraId="6CD91525" w14:textId="77777777" w:rsidR="00264870" w:rsidRDefault="00264870">
      <w:pPr>
        <w:spacing w:line="360" w:lineRule="auto"/>
        <w:rPr>
          <w:rFonts w:ascii="Arial" w:eastAsia="Arial" w:hAnsi="Arial" w:cs="Arial"/>
          <w:sz w:val="22"/>
          <w:szCs w:val="22"/>
        </w:rPr>
      </w:pPr>
    </w:p>
    <w:p w14:paraId="5F0D1A96" w14:textId="77777777" w:rsidR="00264870" w:rsidRDefault="00E8537D">
      <w:pPr>
        <w:spacing w:line="360" w:lineRule="auto"/>
        <w:rPr>
          <w:rFonts w:ascii="Arial" w:eastAsia="Arial" w:hAnsi="Arial" w:cs="Arial"/>
          <w:sz w:val="22"/>
          <w:szCs w:val="22"/>
        </w:rPr>
        <w:sectPr w:rsidR="00264870">
          <w:headerReference w:type="default" r:id="rId20"/>
          <w:footerReference w:type="default" r:id="rId21"/>
          <w:pgSz w:w="12240" w:h="15840"/>
          <w:pgMar w:top="1152" w:right="1440" w:bottom="1440" w:left="1440" w:header="720" w:footer="576" w:gutter="0"/>
          <w:pgNumType w:start="1"/>
          <w:cols w:space="720"/>
        </w:sectPr>
      </w:pPr>
      <w:r>
        <w:rPr>
          <w:rFonts w:ascii="Arial" w:eastAsia="Arial" w:hAnsi="Arial" w:cs="Arial"/>
          <w:sz w:val="22"/>
          <w:szCs w:val="22"/>
        </w:rPr>
        <w:t xml:space="preserve">Pursuant to the contract for Real Estate Support Services between </w:t>
      </w:r>
      <w:r w:rsidRPr="00B27815">
        <w:rPr>
          <w:rFonts w:ascii="Arial" w:eastAsia="Arial" w:hAnsi="Arial" w:cs="Arial"/>
          <w:sz w:val="22"/>
          <w:szCs w:val="22"/>
        </w:rPr>
        <w:t xml:space="preserve">Jones Lang LaSalle Brokerage, Inc. and the State dated </w:t>
      </w:r>
      <w:r w:rsidR="00E55502" w:rsidRPr="00B27815">
        <w:rPr>
          <w:rFonts w:ascii="Arial" w:eastAsia="Arial" w:hAnsi="Arial" w:cs="Arial"/>
          <w:sz w:val="22"/>
          <w:szCs w:val="22"/>
        </w:rPr>
        <w:t>06/28/2024</w:t>
      </w:r>
      <w:r w:rsidRPr="00B27815">
        <w:rPr>
          <w:rFonts w:ascii="Arial" w:eastAsia="Arial" w:hAnsi="Arial" w:cs="Arial"/>
          <w:sz w:val="22"/>
          <w:szCs w:val="22"/>
        </w:rPr>
        <w:t>, Landlord and Tenant acknowledge that in consideration of Jones Lang LaSalle Brokerage, Inc.</w:t>
      </w:r>
      <w:r>
        <w:rPr>
          <w:rFonts w:ascii="Arial" w:eastAsia="Arial" w:hAnsi="Arial" w:cs="Arial"/>
          <w:sz w:val="22"/>
          <w:szCs w:val="22"/>
        </w:rPr>
        <w:t xml:space="preserve"> acting as a Tenant Agent on behalf of the State of Colorado in this transaction, it will receive a leasing commission of $</w:t>
      </w:r>
      <w:r w:rsidR="006B5D81" w:rsidRPr="006B5D81">
        <w:rPr>
          <w:rFonts w:ascii="Arial" w:eastAsia="Arial" w:hAnsi="Arial" w:cs="Arial"/>
          <w:b/>
          <w:sz w:val="22"/>
          <w:szCs w:val="22"/>
        </w:rPr>
        <w:t>[</w:t>
      </w:r>
      <w:r w:rsidR="008D3F9B" w:rsidRPr="006E72C0">
        <w:rPr>
          <w:rFonts w:ascii="Arial" w:eastAsia="Arial" w:hAnsi="Arial" w:cs="Arial"/>
          <w:b/>
          <w:sz w:val="22"/>
          <w:szCs w:val="22"/>
        </w:rPr>
        <w:t>dollar amount</w:t>
      </w:r>
      <w:r w:rsidR="006B5D81" w:rsidRPr="006B5D81">
        <w:rPr>
          <w:rFonts w:ascii="Arial" w:eastAsia="Arial" w:hAnsi="Arial" w:cs="Arial"/>
          <w:b/>
          <w:sz w:val="22"/>
          <w:szCs w:val="22"/>
        </w:rPr>
        <w:t>]</w:t>
      </w:r>
      <w:r>
        <w:rPr>
          <w:rFonts w:ascii="Arial" w:eastAsia="Arial" w:hAnsi="Arial" w:cs="Arial"/>
          <w:sz w:val="22"/>
          <w:szCs w:val="22"/>
        </w:rPr>
        <w:t xml:space="preserve"> of which </w:t>
      </w:r>
      <w:r w:rsidR="006B5D81" w:rsidRPr="006B5D81">
        <w:rPr>
          <w:rFonts w:ascii="Arial" w:eastAsia="Arial" w:hAnsi="Arial" w:cs="Arial"/>
          <w:b/>
          <w:sz w:val="22"/>
          <w:szCs w:val="22"/>
        </w:rPr>
        <w:t>[</w:t>
      </w:r>
      <w:r w:rsidR="008D3F9B" w:rsidRPr="006E72C0">
        <w:rPr>
          <w:rFonts w:ascii="Arial" w:eastAsia="Arial" w:hAnsi="Arial" w:cs="Arial"/>
          <w:b/>
          <w:sz w:val="22"/>
          <w:szCs w:val="22"/>
        </w:rPr>
        <w:t>percent</w:t>
      </w:r>
      <w:r w:rsidR="006B5D81" w:rsidRPr="006B5D81">
        <w:rPr>
          <w:rFonts w:ascii="Arial" w:eastAsia="Arial" w:hAnsi="Arial" w:cs="Arial"/>
          <w:b/>
          <w:sz w:val="22"/>
          <w:szCs w:val="22"/>
        </w:rPr>
        <w:t>]</w:t>
      </w:r>
      <w:r>
        <w:rPr>
          <w:rFonts w:ascii="Arial" w:eastAsia="Arial" w:hAnsi="Arial" w:cs="Arial"/>
          <w:sz w:val="22"/>
          <w:szCs w:val="22"/>
        </w:rPr>
        <w:t>% ($</w:t>
      </w:r>
      <w:r w:rsidR="006B5D81" w:rsidRPr="006B5D81">
        <w:rPr>
          <w:rFonts w:ascii="Arial" w:eastAsia="Arial" w:hAnsi="Arial" w:cs="Arial"/>
          <w:b/>
          <w:sz w:val="22"/>
          <w:szCs w:val="22"/>
        </w:rPr>
        <w:t>[</w:t>
      </w:r>
      <w:r w:rsidR="008D3F9B" w:rsidRPr="006E72C0">
        <w:rPr>
          <w:rFonts w:ascii="Arial" w:eastAsia="Arial" w:hAnsi="Arial" w:cs="Arial"/>
          <w:b/>
          <w:sz w:val="22"/>
          <w:szCs w:val="22"/>
        </w:rPr>
        <w:t>amount</w:t>
      </w:r>
      <w:r w:rsidR="006B5D81" w:rsidRPr="006B5D81">
        <w:rPr>
          <w:rFonts w:ascii="Arial" w:eastAsia="Arial" w:hAnsi="Arial" w:cs="Arial"/>
          <w:b/>
          <w:sz w:val="22"/>
          <w:szCs w:val="22"/>
        </w:rPr>
        <w:t>]</w:t>
      </w:r>
      <w:r>
        <w:rPr>
          <w:rFonts w:ascii="Arial" w:eastAsia="Arial" w:hAnsi="Arial" w:cs="Arial"/>
          <w:sz w:val="22"/>
          <w:szCs w:val="22"/>
        </w:rPr>
        <w:t>) will be credited to Tenant as shown in Article 1B. of the Lease and</w:t>
      </w:r>
      <w:r w:rsidR="008D3F9B">
        <w:rPr>
          <w:rFonts w:ascii="Arial" w:eastAsia="Arial" w:hAnsi="Arial" w:cs="Arial"/>
          <w:sz w:val="22"/>
          <w:szCs w:val="22"/>
        </w:rPr>
        <w:t xml:space="preserve"> </w:t>
      </w:r>
      <w:r w:rsidR="006B5D81" w:rsidRPr="006B5D81">
        <w:rPr>
          <w:rFonts w:ascii="Arial" w:eastAsia="Arial" w:hAnsi="Arial" w:cs="Arial"/>
          <w:b/>
          <w:sz w:val="22"/>
          <w:szCs w:val="22"/>
        </w:rPr>
        <w:t>[</w:t>
      </w:r>
      <w:r w:rsidR="008D3F9B" w:rsidRPr="006E72C0">
        <w:rPr>
          <w:rFonts w:ascii="Arial" w:eastAsia="Arial" w:hAnsi="Arial" w:cs="Arial"/>
          <w:b/>
          <w:sz w:val="22"/>
          <w:szCs w:val="22"/>
        </w:rPr>
        <w:t>percent</w:t>
      </w:r>
      <w:r w:rsidR="006B5D81" w:rsidRPr="006B5D81">
        <w:rPr>
          <w:rFonts w:ascii="Arial" w:eastAsia="Arial" w:hAnsi="Arial" w:cs="Arial"/>
          <w:b/>
          <w:sz w:val="22"/>
          <w:szCs w:val="22"/>
        </w:rPr>
        <w:t>]</w:t>
      </w:r>
      <w:r>
        <w:rPr>
          <w:rFonts w:ascii="Arial" w:eastAsia="Arial" w:hAnsi="Arial" w:cs="Arial"/>
          <w:sz w:val="22"/>
          <w:szCs w:val="22"/>
        </w:rPr>
        <w:t>% of the leasing commission ($</w:t>
      </w:r>
      <w:r w:rsidR="006B5D81" w:rsidRPr="006B5D81">
        <w:rPr>
          <w:rFonts w:ascii="Arial" w:eastAsia="Arial" w:hAnsi="Arial" w:cs="Arial"/>
          <w:b/>
          <w:sz w:val="22"/>
          <w:szCs w:val="22"/>
        </w:rPr>
        <w:t>[</w:t>
      </w:r>
      <w:r w:rsidR="008D3F9B" w:rsidRPr="006E72C0">
        <w:rPr>
          <w:rFonts w:ascii="Arial" w:eastAsia="Arial" w:hAnsi="Arial" w:cs="Arial"/>
          <w:b/>
          <w:sz w:val="22"/>
          <w:szCs w:val="22"/>
        </w:rPr>
        <w:t>amount</w:t>
      </w:r>
      <w:r w:rsidR="006B5D81" w:rsidRPr="006B5D81">
        <w:rPr>
          <w:rFonts w:ascii="Arial" w:eastAsia="Arial" w:hAnsi="Arial" w:cs="Arial"/>
          <w:b/>
          <w:sz w:val="22"/>
          <w:szCs w:val="22"/>
        </w:rPr>
        <w:t>]</w:t>
      </w:r>
      <w:r>
        <w:rPr>
          <w:rFonts w:ascii="Arial" w:eastAsia="Arial" w:hAnsi="Arial" w:cs="Arial"/>
          <w:sz w:val="22"/>
          <w:szCs w:val="22"/>
        </w:rPr>
        <w:t xml:space="preserve">) shall be remitted to </w:t>
      </w:r>
      <w:r w:rsidR="006B5D81" w:rsidRPr="006B5D81">
        <w:rPr>
          <w:rFonts w:ascii="Arial" w:eastAsia="Arial" w:hAnsi="Arial" w:cs="Arial"/>
          <w:b/>
          <w:sz w:val="22"/>
          <w:szCs w:val="22"/>
        </w:rPr>
        <w:t>[</w:t>
      </w:r>
      <w:r w:rsidR="008D3F9B" w:rsidRPr="006E72C0">
        <w:rPr>
          <w:rFonts w:ascii="Arial" w:eastAsia="Arial" w:hAnsi="Arial" w:cs="Arial"/>
          <w:b/>
          <w:sz w:val="22"/>
          <w:szCs w:val="22"/>
        </w:rPr>
        <w:t>remit-to name</w:t>
      </w:r>
      <w:r w:rsidR="006B5D81" w:rsidRPr="006B5D81">
        <w:rPr>
          <w:rFonts w:ascii="Arial" w:eastAsia="Arial" w:hAnsi="Arial" w:cs="Arial"/>
          <w:b/>
          <w:sz w:val="22"/>
          <w:szCs w:val="22"/>
        </w:rPr>
        <w:t>]</w:t>
      </w:r>
      <w:r>
        <w:rPr>
          <w:rFonts w:ascii="Arial" w:eastAsia="Arial" w:hAnsi="Arial" w:cs="Arial"/>
          <w:sz w:val="22"/>
          <w:szCs w:val="22"/>
        </w:rPr>
        <w:t xml:space="preserve"> upon the full execution of this Lease.</w:t>
      </w:r>
    </w:p>
    <w:p w14:paraId="14C1C6EF" w14:textId="77777777" w:rsidR="00264870" w:rsidRPr="003D730D" w:rsidRDefault="00EB7BBA" w:rsidP="00B27815">
      <w:pPr>
        <w:pStyle w:val="Heading2"/>
        <w:numPr>
          <w:ilvl w:val="0"/>
          <w:numId w:val="0"/>
        </w:numPr>
        <w:jc w:val="center"/>
        <w:rPr>
          <w:rFonts w:eastAsia="Arial"/>
        </w:rPr>
      </w:pPr>
      <w:bookmarkStart w:id="38" w:name="_Toc184201793"/>
      <w:r>
        <w:lastRenderedPageBreak/>
        <w:t>Exhibit D</w:t>
      </w:r>
      <w:r w:rsidR="003D730D">
        <w:br/>
      </w:r>
      <w:r w:rsidRPr="003D730D">
        <w:rPr>
          <w:rFonts w:eastAsia="Arial"/>
        </w:rPr>
        <w:t>Tenant Improvement List</w:t>
      </w:r>
      <w:bookmarkEnd w:id="38"/>
    </w:p>
    <w:p w14:paraId="68F97B84" w14:textId="77777777" w:rsidR="00264870" w:rsidRDefault="00264870">
      <w:pPr>
        <w:spacing w:line="360" w:lineRule="auto"/>
        <w:rPr>
          <w:rFonts w:ascii="Arial" w:eastAsia="Arial" w:hAnsi="Arial" w:cs="Arial"/>
          <w:b/>
          <w:sz w:val="22"/>
          <w:szCs w:val="22"/>
        </w:rPr>
      </w:pPr>
    </w:p>
    <w:sectPr w:rsidR="00264870">
      <w:footerReference w:type="default" r:id="rId22"/>
      <w:pgSz w:w="12240" w:h="15840"/>
      <w:pgMar w:top="1152" w:right="1440" w:bottom="1440" w:left="1440" w:header="720" w:footer="576"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E4D3B5E" w16cid:durableId="3CDF93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38BBC" w14:textId="77777777" w:rsidR="00B27105" w:rsidRDefault="00B27105">
      <w:r>
        <w:separator/>
      </w:r>
    </w:p>
  </w:endnote>
  <w:endnote w:type="continuationSeparator" w:id="0">
    <w:p w14:paraId="7FF14133" w14:textId="77777777" w:rsidR="00B27105" w:rsidRDefault="00B27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8E8D4" w14:textId="77777777" w:rsidR="00A43C61" w:rsidRDefault="00A43C61">
    <w:pPr>
      <w:pBdr>
        <w:top w:val="nil"/>
        <w:left w:val="nil"/>
        <w:bottom w:val="nil"/>
        <w:right w:val="nil"/>
        <w:between w:val="nil"/>
      </w:pBdr>
      <w:tabs>
        <w:tab w:val="center" w:pos="4320"/>
        <w:tab w:val="right" w:pos="8640"/>
      </w:tabs>
      <w:jc w:val="center"/>
      <w:rPr>
        <w:rFonts w:ascii="Helvetica Neue" w:hAnsi="Helvetica Neue"/>
        <w:color w:val="000000"/>
      </w:rPr>
    </w:pPr>
    <w:r>
      <w:rPr>
        <w:rFonts w:ascii="Helvetica Neue" w:hAnsi="Helvetica Neue"/>
        <w:color w:val="000000"/>
      </w:rPr>
      <w:fldChar w:fldCharType="begin"/>
    </w:r>
    <w:r>
      <w:rPr>
        <w:rFonts w:ascii="Helvetica Neue" w:hAnsi="Helvetica Neue"/>
        <w:color w:val="000000"/>
      </w:rPr>
      <w:instrText>PAGE</w:instrText>
    </w:r>
    <w:r>
      <w:rPr>
        <w:rFonts w:ascii="Helvetica Neue" w:hAnsi="Helvetica Neue"/>
        <w:color w:val="000000"/>
      </w:rPr>
      <w:fldChar w:fldCharType="end"/>
    </w:r>
  </w:p>
  <w:p w14:paraId="1048E50F" w14:textId="77777777" w:rsidR="00A43C61" w:rsidRDefault="00A43C61">
    <w:pPr>
      <w:pBdr>
        <w:top w:val="nil"/>
        <w:left w:val="nil"/>
        <w:bottom w:val="nil"/>
        <w:right w:val="nil"/>
        <w:between w:val="nil"/>
      </w:pBdr>
      <w:tabs>
        <w:tab w:val="center" w:pos="4320"/>
        <w:tab w:val="right" w:pos="8640"/>
      </w:tabs>
      <w:rPr>
        <w:rFonts w:ascii="Helvetica Neue" w:hAnsi="Helvetica Neue"/>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C3C36" w14:textId="77777777" w:rsidR="00A43C61" w:rsidRDefault="00A43C61">
    <w:pPr>
      <w:pBdr>
        <w:top w:val="nil"/>
        <w:left w:val="nil"/>
        <w:bottom w:val="nil"/>
        <w:right w:val="nil"/>
        <w:between w:val="nil"/>
      </w:pBdr>
      <w:tabs>
        <w:tab w:val="center" w:pos="4320"/>
        <w:tab w:val="right" w:pos="8640"/>
      </w:tabs>
      <w:rPr>
        <w:rFonts w:ascii="Helvetica Neue" w:hAnsi="Helvetica Neue"/>
        <w:color w:val="000000"/>
        <w:sz w:val="16"/>
        <w:szCs w:val="16"/>
      </w:rPr>
    </w:pPr>
    <w:r>
      <w:rPr>
        <w:rFonts w:ascii="Helvetica Neue" w:hAnsi="Helvetica Neue"/>
        <w:color w:val="000000"/>
        <w:sz w:val="16"/>
        <w:szCs w:val="16"/>
      </w:rPr>
      <w:t>Form – Gross Lease - Improved Real Property</w:t>
    </w:r>
    <w:r>
      <w:rPr>
        <w:rFonts w:ascii="Helvetica Neue" w:hAnsi="Helvetica Neue"/>
        <w:color w:val="000000"/>
        <w:sz w:val="16"/>
        <w:szCs w:val="16"/>
      </w:rPr>
      <w:tab/>
      <w:t>Page D - 1</w:t>
    </w:r>
  </w:p>
  <w:p w14:paraId="5AEED6C8" w14:textId="77777777" w:rsidR="00A43C61" w:rsidRDefault="00A43C61">
    <w:pPr>
      <w:pBdr>
        <w:top w:val="nil"/>
        <w:left w:val="nil"/>
        <w:bottom w:val="nil"/>
        <w:right w:val="nil"/>
        <w:between w:val="nil"/>
      </w:pBdr>
      <w:tabs>
        <w:tab w:val="center" w:pos="4320"/>
        <w:tab w:val="right" w:pos="8640"/>
      </w:tabs>
      <w:rPr>
        <w:rFonts w:ascii="Helvetica Neue" w:hAnsi="Helvetica Neue"/>
        <w:color w:val="000000"/>
        <w:sz w:val="16"/>
        <w:szCs w:val="16"/>
      </w:rPr>
    </w:pPr>
    <w:r>
      <w:rPr>
        <w:rFonts w:ascii="Helvetica Neue" w:hAnsi="Helvetica Neue"/>
        <w:color w:val="000000"/>
        <w:sz w:val="16"/>
        <w:szCs w:val="16"/>
      </w:rPr>
      <w:t>Rev. 1/2019 R3</w:t>
    </w:r>
  </w:p>
  <w:p w14:paraId="17B2978B" w14:textId="77777777" w:rsidR="00A43C61" w:rsidRDefault="00A43C61">
    <w:pPr>
      <w:pBdr>
        <w:top w:val="nil"/>
        <w:left w:val="nil"/>
        <w:bottom w:val="nil"/>
        <w:right w:val="nil"/>
        <w:between w:val="nil"/>
      </w:pBdr>
      <w:rPr>
        <w:rFonts w:ascii="Times New Roman" w:eastAsia="Times New Roman" w:hAnsi="Times New Roman" w:cs="Times New Roman"/>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C9073" w14:textId="03563ABD" w:rsidR="00A43C61" w:rsidRDefault="00A43C61">
    <w:pPr>
      <w:pBdr>
        <w:top w:val="nil"/>
        <w:left w:val="nil"/>
        <w:bottom w:val="nil"/>
        <w:right w:val="nil"/>
        <w:between w:val="nil"/>
      </w:pBdr>
      <w:tabs>
        <w:tab w:val="center" w:pos="4320"/>
        <w:tab w:val="right" w:pos="8640"/>
      </w:tabs>
      <w:rPr>
        <w:rFonts w:ascii="Arial" w:eastAsia="Arial" w:hAnsi="Arial" w:cs="Arial"/>
        <w:color w:val="000000"/>
        <w:sz w:val="16"/>
        <w:szCs w:val="16"/>
      </w:rPr>
    </w:pPr>
    <w:r>
      <w:rPr>
        <w:rFonts w:ascii="Arial" w:eastAsia="Arial" w:hAnsi="Arial" w:cs="Arial"/>
        <w:color w:val="000000"/>
        <w:sz w:val="16"/>
        <w:szCs w:val="16"/>
      </w:rPr>
      <w:t xml:space="preserve">Form – Gross Lease Agreement - Improved Real Property </w:t>
    </w:r>
    <w:r>
      <w:rPr>
        <w:rFonts w:ascii="Arial" w:eastAsia="Arial" w:hAnsi="Arial" w:cs="Arial"/>
        <w:color w:val="000000"/>
        <w:sz w:val="16"/>
        <w:szCs w:val="16"/>
      </w:rPr>
      <w:tab/>
    </w:r>
    <w:r w:rsidR="00625B44">
      <w:rPr>
        <w:rFonts w:ascii="Arial" w:eastAsia="Arial" w:hAnsi="Arial" w:cs="Arial"/>
        <w:color w:val="000000"/>
        <w:sz w:val="16"/>
        <w:szCs w:val="16"/>
      </w:rPr>
      <w:tab/>
    </w:r>
    <w:r w:rsidR="00D96235">
      <w:rPr>
        <w:rFonts w:ascii="Arial" w:eastAsia="Arial" w:hAnsi="Arial" w:cs="Arial"/>
        <w:color w:val="000000"/>
        <w:sz w:val="16"/>
        <w:szCs w:val="16"/>
      </w:rPr>
      <w:t xml:space="preserve"> </w:t>
    </w:r>
    <w:r w:rsidR="00625B44">
      <w:rPr>
        <w:rFonts w:ascii="Arial" w:eastAsia="Arial" w:hAnsi="Arial" w:cs="Arial"/>
        <w:color w:val="000000"/>
        <w:sz w:val="16"/>
        <w:szCs w:val="16"/>
      </w:rPr>
      <w:tab/>
    </w:r>
  </w:p>
  <w:p w14:paraId="574E5103" w14:textId="77777777" w:rsidR="00A43C61" w:rsidRDefault="00A43C61">
    <w:pPr>
      <w:pBdr>
        <w:top w:val="nil"/>
        <w:left w:val="nil"/>
        <w:bottom w:val="nil"/>
        <w:right w:val="nil"/>
        <w:between w:val="nil"/>
      </w:pBdr>
      <w:tabs>
        <w:tab w:val="center" w:pos="4320"/>
        <w:tab w:val="right" w:pos="8640"/>
      </w:tabs>
      <w:rPr>
        <w:rFonts w:ascii="Arial" w:eastAsia="Arial" w:hAnsi="Arial" w:cs="Arial"/>
        <w:color w:val="000000"/>
        <w:sz w:val="16"/>
        <w:szCs w:val="16"/>
      </w:rPr>
    </w:pPr>
    <w:r>
      <w:rPr>
        <w:rFonts w:ascii="Arial" w:eastAsia="Arial" w:hAnsi="Arial" w:cs="Arial"/>
        <w:color w:val="000000"/>
        <w:sz w:val="16"/>
        <w:szCs w:val="16"/>
      </w:rPr>
      <w:t>Rev. 1/2019 R3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DC6A9" w14:textId="37E91F70" w:rsidR="00D96235" w:rsidRDefault="00D96235">
    <w:pPr>
      <w:pBdr>
        <w:top w:val="nil"/>
        <w:left w:val="nil"/>
        <w:bottom w:val="nil"/>
        <w:right w:val="nil"/>
        <w:between w:val="nil"/>
      </w:pBdr>
      <w:tabs>
        <w:tab w:val="center" w:pos="4320"/>
        <w:tab w:val="right" w:pos="8640"/>
      </w:tabs>
      <w:rPr>
        <w:rFonts w:ascii="Arial" w:eastAsia="Arial" w:hAnsi="Arial" w:cs="Arial"/>
        <w:color w:val="000000"/>
        <w:sz w:val="16"/>
        <w:szCs w:val="16"/>
      </w:rPr>
    </w:pPr>
    <w:r>
      <w:rPr>
        <w:rFonts w:ascii="Arial" w:eastAsia="Arial" w:hAnsi="Arial" w:cs="Arial"/>
        <w:color w:val="000000"/>
        <w:sz w:val="16"/>
        <w:szCs w:val="16"/>
      </w:rPr>
      <w:t xml:space="preserve">Form – Gross Lease Agreement - Improved Real Property </w:t>
    </w:r>
    <w:r>
      <w:rPr>
        <w:rFonts w:ascii="Arial" w:eastAsia="Arial" w:hAnsi="Arial" w:cs="Arial"/>
        <w:color w:val="000000"/>
        <w:sz w:val="16"/>
        <w:szCs w:val="16"/>
      </w:rPr>
      <w:tab/>
    </w:r>
    <w:r>
      <w:rPr>
        <w:rFonts w:ascii="Arial" w:eastAsia="Arial" w:hAnsi="Arial" w:cs="Arial"/>
        <w:color w:val="000000"/>
        <w:sz w:val="16"/>
        <w:szCs w:val="16"/>
      </w:rPr>
      <w:tab/>
      <w:t xml:space="preserve">Page </w:t>
    </w:r>
    <w:r>
      <w:rPr>
        <w:rFonts w:ascii="Arial" w:eastAsia="Arial" w:hAnsi="Arial" w:cs="Arial"/>
        <w:color w:val="000000"/>
        <w:sz w:val="16"/>
        <w:szCs w:val="16"/>
      </w:rPr>
      <w:fldChar w:fldCharType="begin"/>
    </w:r>
    <w:r>
      <w:rPr>
        <w:rFonts w:ascii="Arial" w:eastAsia="Arial" w:hAnsi="Arial" w:cs="Arial"/>
        <w:color w:val="000000"/>
        <w:sz w:val="16"/>
        <w:szCs w:val="16"/>
      </w:rPr>
      <w:instrText xml:space="preserve"> PAGE   \* MERGEFORMAT </w:instrText>
    </w:r>
    <w:r>
      <w:rPr>
        <w:rFonts w:ascii="Arial" w:eastAsia="Arial" w:hAnsi="Arial" w:cs="Arial"/>
        <w:color w:val="000000"/>
        <w:sz w:val="16"/>
        <w:szCs w:val="16"/>
      </w:rPr>
      <w:fldChar w:fldCharType="separate"/>
    </w:r>
    <w:r w:rsidR="00FD29EA">
      <w:rPr>
        <w:rFonts w:ascii="Arial" w:eastAsia="Arial" w:hAnsi="Arial" w:cs="Arial"/>
        <w:noProof/>
        <w:color w:val="000000"/>
        <w:sz w:val="16"/>
        <w:szCs w:val="16"/>
      </w:rPr>
      <w:t>2</w:t>
    </w:r>
    <w:r>
      <w:rPr>
        <w:rFonts w:ascii="Arial" w:eastAsia="Arial" w:hAnsi="Arial" w:cs="Arial"/>
        <w:color w:val="000000"/>
        <w:sz w:val="16"/>
        <w:szCs w:val="16"/>
      </w:rPr>
      <w:fldChar w:fldCharType="end"/>
    </w:r>
    <w:r>
      <w:rPr>
        <w:rFonts w:ascii="Arial" w:eastAsia="Arial" w:hAnsi="Arial" w:cs="Arial"/>
        <w:color w:val="000000"/>
        <w:sz w:val="16"/>
        <w:szCs w:val="16"/>
      </w:rPr>
      <w:tab/>
    </w:r>
  </w:p>
  <w:p w14:paraId="61EB33CF" w14:textId="77777777" w:rsidR="00D96235" w:rsidRDefault="00D96235">
    <w:pPr>
      <w:pBdr>
        <w:top w:val="nil"/>
        <w:left w:val="nil"/>
        <w:bottom w:val="nil"/>
        <w:right w:val="nil"/>
        <w:between w:val="nil"/>
      </w:pBdr>
      <w:tabs>
        <w:tab w:val="center" w:pos="4320"/>
        <w:tab w:val="right" w:pos="8640"/>
      </w:tabs>
      <w:rPr>
        <w:rFonts w:ascii="Arial" w:eastAsia="Arial" w:hAnsi="Arial" w:cs="Arial"/>
        <w:color w:val="000000"/>
        <w:sz w:val="16"/>
        <w:szCs w:val="16"/>
      </w:rPr>
    </w:pPr>
    <w:r>
      <w:rPr>
        <w:rFonts w:ascii="Arial" w:eastAsia="Arial" w:hAnsi="Arial" w:cs="Arial"/>
        <w:color w:val="000000"/>
        <w:sz w:val="16"/>
        <w:szCs w:val="16"/>
      </w:rPr>
      <w:t>Rev. 1/2019 R3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1C7A0" w14:textId="45F204F3" w:rsidR="00D96235" w:rsidRDefault="00D96235">
    <w:pPr>
      <w:pBdr>
        <w:top w:val="nil"/>
        <w:left w:val="nil"/>
        <w:bottom w:val="nil"/>
        <w:right w:val="nil"/>
        <w:between w:val="nil"/>
      </w:pBdr>
      <w:tabs>
        <w:tab w:val="center" w:pos="4320"/>
        <w:tab w:val="right" w:pos="8640"/>
      </w:tabs>
      <w:rPr>
        <w:rFonts w:ascii="Arial" w:eastAsia="Arial" w:hAnsi="Arial" w:cs="Arial"/>
        <w:color w:val="000000"/>
        <w:sz w:val="16"/>
        <w:szCs w:val="16"/>
      </w:rPr>
    </w:pPr>
    <w:r>
      <w:rPr>
        <w:rFonts w:ascii="Arial" w:eastAsia="Arial" w:hAnsi="Arial" w:cs="Arial"/>
        <w:color w:val="000000"/>
        <w:sz w:val="16"/>
        <w:szCs w:val="16"/>
      </w:rPr>
      <w:t xml:space="preserve">Form – Gross Lease Agreement - Improved Real Property </w:t>
    </w:r>
    <w:r>
      <w:rPr>
        <w:rFonts w:ascii="Arial" w:eastAsia="Arial" w:hAnsi="Arial" w:cs="Arial"/>
        <w:color w:val="000000"/>
        <w:sz w:val="16"/>
        <w:szCs w:val="16"/>
      </w:rPr>
      <w:tab/>
    </w:r>
    <w:r>
      <w:rPr>
        <w:rFonts w:ascii="Arial" w:eastAsia="Arial" w:hAnsi="Arial" w:cs="Arial"/>
        <w:color w:val="000000"/>
        <w:sz w:val="16"/>
        <w:szCs w:val="16"/>
      </w:rPr>
      <w:tab/>
      <w:t xml:space="preserve">Page </w:t>
    </w:r>
    <w:r>
      <w:rPr>
        <w:rFonts w:ascii="Arial" w:eastAsia="Arial" w:hAnsi="Arial" w:cs="Arial"/>
        <w:color w:val="000000"/>
        <w:sz w:val="16"/>
        <w:szCs w:val="16"/>
      </w:rPr>
      <w:fldChar w:fldCharType="begin"/>
    </w:r>
    <w:r>
      <w:rPr>
        <w:rFonts w:ascii="Arial" w:eastAsia="Arial" w:hAnsi="Arial" w:cs="Arial"/>
        <w:color w:val="000000"/>
        <w:sz w:val="16"/>
        <w:szCs w:val="16"/>
      </w:rPr>
      <w:instrText xml:space="preserve"> PAGE   \* MERGEFORMAT </w:instrText>
    </w:r>
    <w:r>
      <w:rPr>
        <w:rFonts w:ascii="Arial" w:eastAsia="Arial" w:hAnsi="Arial" w:cs="Arial"/>
        <w:color w:val="000000"/>
        <w:sz w:val="16"/>
        <w:szCs w:val="16"/>
      </w:rPr>
      <w:fldChar w:fldCharType="separate"/>
    </w:r>
    <w:r w:rsidR="00FD29EA">
      <w:rPr>
        <w:rFonts w:ascii="Arial" w:eastAsia="Arial" w:hAnsi="Arial" w:cs="Arial"/>
        <w:noProof/>
        <w:color w:val="000000"/>
        <w:sz w:val="16"/>
        <w:szCs w:val="16"/>
      </w:rPr>
      <w:t>17</w:t>
    </w:r>
    <w:r>
      <w:rPr>
        <w:rFonts w:ascii="Arial" w:eastAsia="Arial" w:hAnsi="Arial" w:cs="Arial"/>
        <w:color w:val="000000"/>
        <w:sz w:val="16"/>
        <w:szCs w:val="16"/>
      </w:rPr>
      <w:fldChar w:fldCharType="end"/>
    </w:r>
    <w:r>
      <w:rPr>
        <w:rFonts w:ascii="Arial" w:eastAsia="Arial" w:hAnsi="Arial" w:cs="Arial"/>
        <w:color w:val="000000"/>
        <w:sz w:val="16"/>
        <w:szCs w:val="16"/>
      </w:rPr>
      <w:tab/>
    </w:r>
  </w:p>
  <w:p w14:paraId="1C74159A" w14:textId="77777777" w:rsidR="00D96235" w:rsidRDefault="00D96235">
    <w:pPr>
      <w:pBdr>
        <w:top w:val="nil"/>
        <w:left w:val="nil"/>
        <w:bottom w:val="nil"/>
        <w:right w:val="nil"/>
        <w:between w:val="nil"/>
      </w:pBdr>
      <w:tabs>
        <w:tab w:val="center" w:pos="4320"/>
        <w:tab w:val="right" w:pos="8640"/>
      </w:tabs>
      <w:rPr>
        <w:rFonts w:ascii="Arial" w:eastAsia="Arial" w:hAnsi="Arial" w:cs="Arial"/>
        <w:color w:val="000000"/>
        <w:sz w:val="16"/>
        <w:szCs w:val="16"/>
      </w:rPr>
    </w:pPr>
    <w:r>
      <w:rPr>
        <w:rFonts w:ascii="Arial" w:eastAsia="Arial" w:hAnsi="Arial" w:cs="Arial"/>
        <w:color w:val="000000"/>
        <w:sz w:val="16"/>
        <w:szCs w:val="16"/>
      </w:rPr>
      <w:t>Rev. 1/2019 R3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3CEFE" w14:textId="4A9DBDD4" w:rsidR="007A3898" w:rsidRDefault="007A3898">
    <w:pPr>
      <w:pBdr>
        <w:top w:val="nil"/>
        <w:left w:val="nil"/>
        <w:bottom w:val="nil"/>
        <w:right w:val="nil"/>
        <w:between w:val="nil"/>
      </w:pBdr>
      <w:tabs>
        <w:tab w:val="center" w:pos="4320"/>
        <w:tab w:val="right" w:pos="8640"/>
      </w:tabs>
      <w:rPr>
        <w:rFonts w:ascii="Arial" w:eastAsia="Arial" w:hAnsi="Arial" w:cs="Arial"/>
        <w:color w:val="000000"/>
        <w:sz w:val="16"/>
        <w:szCs w:val="16"/>
      </w:rPr>
    </w:pPr>
    <w:r>
      <w:rPr>
        <w:rFonts w:ascii="Arial" w:eastAsia="Arial" w:hAnsi="Arial" w:cs="Arial"/>
        <w:color w:val="000000"/>
        <w:sz w:val="16"/>
        <w:szCs w:val="16"/>
      </w:rPr>
      <w:t xml:space="preserve">Form – Gross Lease Agreement - Improved Real Property </w:t>
    </w:r>
    <w:r>
      <w:rPr>
        <w:rFonts w:ascii="Arial" w:eastAsia="Arial" w:hAnsi="Arial" w:cs="Arial"/>
        <w:color w:val="000000"/>
        <w:sz w:val="16"/>
        <w:szCs w:val="16"/>
      </w:rPr>
      <w:tab/>
    </w:r>
    <w:r>
      <w:rPr>
        <w:rFonts w:ascii="Arial" w:eastAsia="Arial" w:hAnsi="Arial" w:cs="Arial"/>
        <w:color w:val="000000"/>
        <w:sz w:val="16"/>
        <w:szCs w:val="16"/>
      </w:rPr>
      <w:tab/>
      <w:t xml:space="preserve">Page </w:t>
    </w:r>
    <w:r>
      <w:rPr>
        <w:rFonts w:ascii="Arial" w:eastAsia="Arial" w:hAnsi="Arial" w:cs="Arial"/>
        <w:color w:val="000000"/>
        <w:sz w:val="16"/>
        <w:szCs w:val="16"/>
      </w:rPr>
      <w:fldChar w:fldCharType="begin"/>
    </w:r>
    <w:r>
      <w:rPr>
        <w:rFonts w:ascii="Arial" w:eastAsia="Arial" w:hAnsi="Arial" w:cs="Arial"/>
        <w:color w:val="000000"/>
        <w:sz w:val="16"/>
        <w:szCs w:val="16"/>
      </w:rPr>
      <w:instrText xml:space="preserve"> PAGE   \* MERGEFORMAT </w:instrText>
    </w:r>
    <w:r>
      <w:rPr>
        <w:rFonts w:ascii="Arial" w:eastAsia="Arial" w:hAnsi="Arial" w:cs="Arial"/>
        <w:color w:val="000000"/>
        <w:sz w:val="16"/>
        <w:szCs w:val="16"/>
      </w:rPr>
      <w:fldChar w:fldCharType="separate"/>
    </w:r>
    <w:r w:rsidR="00FD29EA">
      <w:rPr>
        <w:rFonts w:ascii="Arial" w:eastAsia="Arial" w:hAnsi="Arial" w:cs="Arial"/>
        <w:noProof/>
        <w:color w:val="000000"/>
        <w:sz w:val="16"/>
        <w:szCs w:val="16"/>
      </w:rPr>
      <w:t>18</w:t>
    </w:r>
    <w:r>
      <w:rPr>
        <w:rFonts w:ascii="Arial" w:eastAsia="Arial" w:hAnsi="Arial" w:cs="Arial"/>
        <w:color w:val="000000"/>
        <w:sz w:val="16"/>
        <w:szCs w:val="16"/>
      </w:rPr>
      <w:fldChar w:fldCharType="end"/>
    </w:r>
    <w:r>
      <w:rPr>
        <w:rFonts w:ascii="Arial" w:eastAsia="Arial" w:hAnsi="Arial" w:cs="Arial"/>
        <w:color w:val="000000"/>
        <w:sz w:val="16"/>
        <w:szCs w:val="16"/>
      </w:rPr>
      <w:tab/>
    </w:r>
  </w:p>
  <w:p w14:paraId="2B38EE45" w14:textId="77777777" w:rsidR="007A3898" w:rsidRDefault="007A3898">
    <w:pPr>
      <w:pBdr>
        <w:top w:val="nil"/>
        <w:left w:val="nil"/>
        <w:bottom w:val="nil"/>
        <w:right w:val="nil"/>
        <w:between w:val="nil"/>
      </w:pBdr>
      <w:tabs>
        <w:tab w:val="center" w:pos="4320"/>
        <w:tab w:val="right" w:pos="8640"/>
      </w:tabs>
      <w:rPr>
        <w:rFonts w:ascii="Arial" w:eastAsia="Arial" w:hAnsi="Arial" w:cs="Arial"/>
        <w:color w:val="000000"/>
        <w:sz w:val="16"/>
        <w:szCs w:val="16"/>
      </w:rPr>
    </w:pPr>
    <w:r>
      <w:rPr>
        <w:rFonts w:ascii="Arial" w:eastAsia="Arial" w:hAnsi="Arial" w:cs="Arial"/>
        <w:color w:val="000000"/>
        <w:sz w:val="16"/>
        <w:szCs w:val="16"/>
      </w:rPr>
      <w:t>Rev. 1/2019 R3</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63BFF" w14:textId="1B65C8E6" w:rsidR="00A43C61" w:rsidRDefault="00A43C61">
    <w:pPr>
      <w:pBdr>
        <w:top w:val="nil"/>
        <w:left w:val="nil"/>
        <w:bottom w:val="nil"/>
        <w:right w:val="nil"/>
        <w:between w:val="nil"/>
      </w:pBdr>
      <w:tabs>
        <w:tab w:val="center" w:pos="4320"/>
        <w:tab w:val="right" w:pos="8640"/>
      </w:tabs>
      <w:rPr>
        <w:rFonts w:ascii="Arial" w:eastAsia="Arial" w:hAnsi="Arial" w:cs="Arial"/>
        <w:color w:val="000000"/>
        <w:sz w:val="16"/>
        <w:szCs w:val="16"/>
      </w:rPr>
    </w:pPr>
    <w:r>
      <w:rPr>
        <w:rFonts w:ascii="Arial" w:eastAsia="Arial" w:hAnsi="Arial" w:cs="Arial"/>
        <w:color w:val="000000"/>
        <w:sz w:val="16"/>
        <w:szCs w:val="16"/>
      </w:rPr>
      <w:t>Form – Gross Lease - Improved Real Property</w:t>
    </w:r>
    <w:r>
      <w:rPr>
        <w:rFonts w:ascii="Arial" w:eastAsia="Arial" w:hAnsi="Arial" w:cs="Arial"/>
        <w:color w:val="000000"/>
        <w:sz w:val="16"/>
        <w:szCs w:val="16"/>
      </w:rPr>
      <w:tab/>
      <w:t xml:space="preserve">Page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7A3898">
      <w:rPr>
        <w:rFonts w:ascii="Arial" w:eastAsia="Arial" w:hAnsi="Arial" w:cs="Arial"/>
        <w:noProof/>
        <w:color w:val="000000"/>
        <w:sz w:val="16"/>
        <w:szCs w:val="16"/>
      </w:rPr>
      <w:t>2</w:t>
    </w:r>
    <w:r>
      <w:rPr>
        <w:rFonts w:ascii="Arial" w:eastAsia="Arial" w:hAnsi="Arial" w:cs="Arial"/>
        <w:color w:val="000000"/>
        <w:sz w:val="16"/>
        <w:szCs w:val="16"/>
      </w:rPr>
      <w:fldChar w:fldCharType="end"/>
    </w:r>
    <w:r>
      <w:rPr>
        <w:rFonts w:ascii="Arial" w:eastAsia="Arial" w:hAnsi="Arial" w:cs="Arial"/>
        <w:color w:val="000000"/>
        <w:sz w:val="16"/>
        <w:szCs w:val="16"/>
      </w:rPr>
      <w:t>8 of 18</w:t>
    </w:r>
  </w:p>
  <w:p w14:paraId="68588013" w14:textId="77777777" w:rsidR="00A43C61" w:rsidRDefault="00A43C61">
    <w:pPr>
      <w:pBdr>
        <w:top w:val="nil"/>
        <w:left w:val="nil"/>
        <w:bottom w:val="nil"/>
        <w:right w:val="nil"/>
        <w:between w:val="nil"/>
      </w:pBdr>
      <w:tabs>
        <w:tab w:val="center" w:pos="4320"/>
        <w:tab w:val="right" w:pos="8640"/>
      </w:tabs>
      <w:rPr>
        <w:rFonts w:ascii="Arial" w:eastAsia="Arial" w:hAnsi="Arial" w:cs="Arial"/>
        <w:color w:val="000000"/>
        <w:sz w:val="16"/>
        <w:szCs w:val="16"/>
      </w:rPr>
    </w:pPr>
  </w:p>
  <w:p w14:paraId="26363BF6" w14:textId="77777777" w:rsidR="00A43C61" w:rsidRDefault="00A43C61">
    <w:pPr>
      <w:pBdr>
        <w:top w:val="nil"/>
        <w:left w:val="nil"/>
        <w:bottom w:val="nil"/>
        <w:right w:val="nil"/>
        <w:between w:val="nil"/>
      </w:pBdr>
      <w:tabs>
        <w:tab w:val="center" w:pos="4320"/>
        <w:tab w:val="right" w:pos="8640"/>
      </w:tabs>
      <w:rPr>
        <w:rFonts w:ascii="Helvetica Neue" w:hAnsi="Helvetica Neue"/>
        <w:color w:val="000000"/>
        <w:sz w:val="16"/>
        <w:szCs w:val="16"/>
      </w:rPr>
    </w:pPr>
    <w:r>
      <w:rPr>
        <w:rFonts w:ascii="Arial" w:eastAsia="Arial" w:hAnsi="Arial" w:cs="Arial"/>
        <w:color w:val="000000"/>
        <w:sz w:val="16"/>
        <w:szCs w:val="16"/>
      </w:rPr>
      <w:t>Rev. 1/2019 R1</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F8A9A" w14:textId="123B9196" w:rsidR="00A43C61" w:rsidRDefault="00A43C61">
    <w:pPr>
      <w:pBdr>
        <w:top w:val="nil"/>
        <w:left w:val="nil"/>
        <w:bottom w:val="nil"/>
        <w:right w:val="nil"/>
        <w:between w:val="nil"/>
      </w:pBdr>
      <w:tabs>
        <w:tab w:val="center" w:pos="4320"/>
        <w:tab w:val="right" w:pos="8640"/>
      </w:tabs>
      <w:rPr>
        <w:rFonts w:ascii="Helvetica Neue" w:hAnsi="Helvetica Neue"/>
        <w:color w:val="000000"/>
        <w:sz w:val="16"/>
        <w:szCs w:val="16"/>
      </w:rPr>
    </w:pPr>
    <w:r>
      <w:rPr>
        <w:rFonts w:ascii="Helvetica Neue" w:hAnsi="Helvetica Neue"/>
        <w:color w:val="000000"/>
        <w:sz w:val="16"/>
        <w:szCs w:val="16"/>
      </w:rPr>
      <w:t xml:space="preserve">Form – Gross Lease - Improved Real Property </w:t>
    </w:r>
    <w:r>
      <w:rPr>
        <w:rFonts w:ascii="Helvetica Neue" w:hAnsi="Helvetica Neue"/>
        <w:color w:val="000000"/>
        <w:sz w:val="16"/>
        <w:szCs w:val="16"/>
      </w:rPr>
      <w:tab/>
      <w:t xml:space="preserve">Page A - </w:t>
    </w:r>
    <w:r>
      <w:rPr>
        <w:rFonts w:ascii="Helvetica Neue" w:hAnsi="Helvetica Neue"/>
        <w:color w:val="000000"/>
        <w:sz w:val="16"/>
        <w:szCs w:val="16"/>
      </w:rPr>
      <w:fldChar w:fldCharType="begin"/>
    </w:r>
    <w:r>
      <w:rPr>
        <w:rFonts w:ascii="Helvetica Neue" w:hAnsi="Helvetica Neue"/>
        <w:color w:val="000000"/>
        <w:sz w:val="16"/>
        <w:szCs w:val="16"/>
      </w:rPr>
      <w:instrText>PAGE</w:instrText>
    </w:r>
    <w:r>
      <w:rPr>
        <w:rFonts w:ascii="Helvetica Neue" w:hAnsi="Helvetica Neue"/>
        <w:color w:val="000000"/>
        <w:sz w:val="16"/>
        <w:szCs w:val="16"/>
      </w:rPr>
      <w:fldChar w:fldCharType="separate"/>
    </w:r>
    <w:r w:rsidR="00FD29EA">
      <w:rPr>
        <w:rFonts w:ascii="Helvetica Neue" w:hAnsi="Helvetica Neue"/>
        <w:noProof/>
        <w:color w:val="000000"/>
        <w:sz w:val="16"/>
        <w:szCs w:val="16"/>
      </w:rPr>
      <w:t>1</w:t>
    </w:r>
    <w:r>
      <w:rPr>
        <w:rFonts w:ascii="Helvetica Neue" w:hAnsi="Helvetica Neue"/>
        <w:color w:val="000000"/>
        <w:sz w:val="16"/>
        <w:szCs w:val="16"/>
      </w:rPr>
      <w:fldChar w:fldCharType="end"/>
    </w:r>
  </w:p>
  <w:p w14:paraId="3D253240" w14:textId="77777777" w:rsidR="00A43C61" w:rsidRDefault="00A43C61">
    <w:pPr>
      <w:pBdr>
        <w:top w:val="nil"/>
        <w:left w:val="nil"/>
        <w:bottom w:val="nil"/>
        <w:right w:val="nil"/>
        <w:between w:val="nil"/>
      </w:pBdr>
      <w:tabs>
        <w:tab w:val="center" w:pos="4320"/>
        <w:tab w:val="right" w:pos="8640"/>
      </w:tabs>
      <w:rPr>
        <w:rFonts w:ascii="Helvetica Neue" w:hAnsi="Helvetica Neue"/>
        <w:color w:val="000000"/>
        <w:sz w:val="16"/>
        <w:szCs w:val="16"/>
      </w:rPr>
    </w:pPr>
    <w:r>
      <w:rPr>
        <w:rFonts w:ascii="Helvetica Neue" w:hAnsi="Helvetica Neue"/>
        <w:color w:val="000000"/>
        <w:sz w:val="16"/>
        <w:szCs w:val="16"/>
      </w:rPr>
      <w:t>Rev. 1/2019 R3</w:t>
    </w:r>
  </w:p>
  <w:p w14:paraId="5705A833" w14:textId="77777777" w:rsidR="00A43C61" w:rsidRDefault="00A43C61">
    <w:pPr>
      <w:pBdr>
        <w:top w:val="nil"/>
        <w:left w:val="nil"/>
        <w:bottom w:val="nil"/>
        <w:right w:val="nil"/>
        <w:between w:val="nil"/>
      </w:pBdr>
      <w:tabs>
        <w:tab w:val="center" w:pos="4320"/>
        <w:tab w:val="right" w:pos="8640"/>
      </w:tabs>
      <w:rPr>
        <w:rFonts w:ascii="Helvetica Neue" w:hAnsi="Helvetica Neue"/>
        <w:color w:val="000000"/>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6AFCC" w14:textId="2B92B595" w:rsidR="00A43C61" w:rsidRDefault="00A43C61">
    <w:pPr>
      <w:pBdr>
        <w:top w:val="nil"/>
        <w:left w:val="nil"/>
        <w:bottom w:val="nil"/>
        <w:right w:val="nil"/>
        <w:between w:val="nil"/>
      </w:pBdr>
      <w:tabs>
        <w:tab w:val="center" w:pos="4320"/>
        <w:tab w:val="right" w:pos="8640"/>
      </w:tabs>
      <w:rPr>
        <w:rFonts w:ascii="Helvetica Neue" w:hAnsi="Helvetica Neue"/>
        <w:color w:val="000000"/>
        <w:sz w:val="16"/>
        <w:szCs w:val="16"/>
      </w:rPr>
    </w:pPr>
    <w:r>
      <w:rPr>
        <w:rFonts w:ascii="Helvetica Neue" w:hAnsi="Helvetica Neue"/>
        <w:color w:val="000000"/>
        <w:sz w:val="16"/>
        <w:szCs w:val="16"/>
      </w:rPr>
      <w:t>Form – Gross Lease - Improved Real Property</w:t>
    </w:r>
    <w:r>
      <w:rPr>
        <w:rFonts w:ascii="Helvetica Neue" w:hAnsi="Helvetica Neue"/>
        <w:color w:val="000000"/>
        <w:sz w:val="16"/>
        <w:szCs w:val="16"/>
      </w:rPr>
      <w:tab/>
      <w:t xml:space="preserve">Page B - </w:t>
    </w:r>
    <w:r>
      <w:rPr>
        <w:rFonts w:ascii="Helvetica Neue" w:hAnsi="Helvetica Neue"/>
        <w:color w:val="000000"/>
        <w:sz w:val="16"/>
        <w:szCs w:val="16"/>
      </w:rPr>
      <w:fldChar w:fldCharType="begin"/>
    </w:r>
    <w:r>
      <w:rPr>
        <w:rFonts w:ascii="Helvetica Neue" w:hAnsi="Helvetica Neue"/>
        <w:color w:val="000000"/>
        <w:sz w:val="16"/>
        <w:szCs w:val="16"/>
      </w:rPr>
      <w:instrText>PAGE</w:instrText>
    </w:r>
    <w:r>
      <w:rPr>
        <w:rFonts w:ascii="Helvetica Neue" w:hAnsi="Helvetica Neue"/>
        <w:color w:val="000000"/>
        <w:sz w:val="16"/>
        <w:szCs w:val="16"/>
      </w:rPr>
      <w:fldChar w:fldCharType="separate"/>
    </w:r>
    <w:r w:rsidR="00FD29EA">
      <w:rPr>
        <w:rFonts w:ascii="Helvetica Neue" w:hAnsi="Helvetica Neue"/>
        <w:noProof/>
        <w:color w:val="000000"/>
        <w:sz w:val="16"/>
        <w:szCs w:val="16"/>
      </w:rPr>
      <w:t>1</w:t>
    </w:r>
    <w:r>
      <w:rPr>
        <w:rFonts w:ascii="Helvetica Neue" w:hAnsi="Helvetica Neue"/>
        <w:color w:val="000000"/>
        <w:sz w:val="16"/>
        <w:szCs w:val="16"/>
      </w:rPr>
      <w:fldChar w:fldCharType="end"/>
    </w:r>
  </w:p>
  <w:p w14:paraId="13930E89" w14:textId="77777777" w:rsidR="00A43C61" w:rsidRDefault="00A43C61">
    <w:pPr>
      <w:pBdr>
        <w:top w:val="nil"/>
        <w:left w:val="nil"/>
        <w:bottom w:val="nil"/>
        <w:right w:val="nil"/>
        <w:between w:val="nil"/>
      </w:pBdr>
      <w:tabs>
        <w:tab w:val="center" w:pos="4320"/>
        <w:tab w:val="right" w:pos="8640"/>
      </w:tabs>
      <w:rPr>
        <w:rFonts w:ascii="Helvetica Neue" w:hAnsi="Helvetica Neue"/>
        <w:color w:val="000000"/>
        <w:sz w:val="16"/>
        <w:szCs w:val="16"/>
      </w:rPr>
    </w:pPr>
    <w:r>
      <w:rPr>
        <w:rFonts w:ascii="Helvetica Neue" w:hAnsi="Helvetica Neue"/>
        <w:color w:val="000000"/>
        <w:sz w:val="16"/>
        <w:szCs w:val="16"/>
      </w:rPr>
      <w:t>Rev. 1/2019 R3</w:t>
    </w:r>
  </w:p>
  <w:p w14:paraId="0BA1670E" w14:textId="77777777" w:rsidR="00A43C61" w:rsidRDefault="00A43C61">
    <w:pPr>
      <w:pBdr>
        <w:top w:val="nil"/>
        <w:left w:val="nil"/>
        <w:bottom w:val="nil"/>
        <w:right w:val="nil"/>
        <w:between w:val="nil"/>
      </w:pBdr>
      <w:tabs>
        <w:tab w:val="center" w:pos="4320"/>
        <w:tab w:val="right" w:pos="8640"/>
      </w:tabs>
      <w:rPr>
        <w:rFonts w:ascii="Helvetica Neue" w:hAnsi="Helvetica Neue"/>
        <w:color w:val="000000"/>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CCC82" w14:textId="77777777" w:rsidR="00A43C61" w:rsidRDefault="00A43C61">
    <w:pPr>
      <w:pBdr>
        <w:top w:val="nil"/>
        <w:left w:val="nil"/>
        <w:bottom w:val="nil"/>
        <w:right w:val="nil"/>
        <w:between w:val="nil"/>
      </w:pBdr>
      <w:tabs>
        <w:tab w:val="center" w:pos="4320"/>
        <w:tab w:val="right" w:pos="8640"/>
      </w:tabs>
      <w:rPr>
        <w:rFonts w:ascii="Helvetica Neue" w:hAnsi="Helvetica Neue"/>
        <w:color w:val="000000"/>
        <w:sz w:val="16"/>
        <w:szCs w:val="16"/>
      </w:rPr>
    </w:pPr>
    <w:r>
      <w:rPr>
        <w:rFonts w:ascii="Helvetica Neue" w:hAnsi="Helvetica Neue"/>
        <w:color w:val="000000"/>
        <w:sz w:val="16"/>
        <w:szCs w:val="16"/>
      </w:rPr>
      <w:t>Form – Gross Lease - Improved Real Property</w:t>
    </w:r>
    <w:r>
      <w:rPr>
        <w:rFonts w:ascii="Helvetica Neue" w:hAnsi="Helvetica Neue"/>
        <w:color w:val="000000"/>
        <w:sz w:val="16"/>
        <w:szCs w:val="16"/>
      </w:rPr>
      <w:tab/>
      <w:t>Page C - 1</w:t>
    </w:r>
  </w:p>
  <w:p w14:paraId="1D6E7E1B" w14:textId="77777777" w:rsidR="00A43C61" w:rsidRDefault="00A43C61">
    <w:pPr>
      <w:pBdr>
        <w:top w:val="nil"/>
        <w:left w:val="nil"/>
        <w:bottom w:val="nil"/>
        <w:right w:val="nil"/>
        <w:between w:val="nil"/>
      </w:pBdr>
      <w:tabs>
        <w:tab w:val="center" w:pos="4320"/>
        <w:tab w:val="right" w:pos="8640"/>
      </w:tabs>
      <w:rPr>
        <w:rFonts w:ascii="Helvetica Neue" w:hAnsi="Helvetica Neue"/>
        <w:color w:val="000000"/>
        <w:sz w:val="16"/>
        <w:szCs w:val="16"/>
      </w:rPr>
    </w:pPr>
    <w:r>
      <w:rPr>
        <w:rFonts w:ascii="Helvetica Neue" w:hAnsi="Helvetica Neue"/>
        <w:color w:val="000000"/>
        <w:sz w:val="16"/>
        <w:szCs w:val="16"/>
      </w:rPr>
      <w:t>Rev. 1/2019 R3</w:t>
    </w:r>
  </w:p>
  <w:p w14:paraId="32E89459" w14:textId="77777777" w:rsidR="00A43C61" w:rsidRDefault="00A43C61">
    <w:pPr>
      <w:pBdr>
        <w:top w:val="nil"/>
        <w:left w:val="nil"/>
        <w:bottom w:val="nil"/>
        <w:right w:val="nil"/>
        <w:between w:val="nil"/>
      </w:pBdr>
      <w:rPr>
        <w:rFonts w:ascii="Times New Roman" w:eastAsia="Times New Roman" w:hAnsi="Times New Roman" w:cs="Times New Roman"/>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6A28D" w14:textId="77777777" w:rsidR="00B27105" w:rsidRDefault="00B27105">
      <w:r>
        <w:separator/>
      </w:r>
    </w:p>
  </w:footnote>
  <w:footnote w:type="continuationSeparator" w:id="0">
    <w:p w14:paraId="108DFCF5" w14:textId="77777777" w:rsidR="00B27105" w:rsidRDefault="00B27105">
      <w:r>
        <w:continuationSeparator/>
      </w:r>
    </w:p>
  </w:footnote>
  <w:footnote w:id="1">
    <w:p w14:paraId="103FB925" w14:textId="77777777" w:rsidR="00A43C61" w:rsidRPr="001904E6" w:rsidRDefault="00A43C61">
      <w:pPr>
        <w:pStyle w:val="FootnoteText"/>
        <w:rPr>
          <w:rFonts w:ascii="Arial" w:hAnsi="Arial" w:cs="Arial"/>
          <w:sz w:val="22"/>
          <w:szCs w:val="22"/>
        </w:rPr>
      </w:pPr>
      <w:r w:rsidRPr="001904E6">
        <w:rPr>
          <w:rStyle w:val="FootnoteReference"/>
          <w:rFonts w:ascii="Arial" w:hAnsi="Arial" w:cs="Arial"/>
          <w:sz w:val="22"/>
          <w:szCs w:val="22"/>
        </w:rPr>
        <w:footnoteRef/>
      </w:r>
      <w:r w:rsidRPr="001904E6">
        <w:rPr>
          <w:rFonts w:ascii="Arial" w:hAnsi="Arial" w:cs="Arial"/>
          <w:sz w:val="22"/>
          <w:szCs w:val="22"/>
        </w:rPr>
        <w:t xml:space="preserve"> </w:t>
      </w:r>
      <w:r w:rsidRPr="001904E6">
        <w:rPr>
          <w:rFonts w:ascii="Arial" w:eastAsia="Arial" w:hAnsi="Arial" w:cs="Arial"/>
          <w:sz w:val="22"/>
          <w:szCs w:val="22"/>
        </w:rPr>
        <w:t>Reduces Rent by the Estimated Property Tax known at the time of drafting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43886" w14:textId="77777777" w:rsidR="00A43C61" w:rsidRDefault="00A43C61">
    <w:pPr>
      <w:pBdr>
        <w:top w:val="nil"/>
        <w:left w:val="nil"/>
        <w:bottom w:val="nil"/>
        <w:right w:val="nil"/>
        <w:between w:val="nil"/>
      </w:pBdr>
      <w:tabs>
        <w:tab w:val="center" w:pos="4320"/>
        <w:tab w:val="right" w:pos="8640"/>
      </w:tabs>
      <w:rPr>
        <w:rFonts w:ascii="Helvetica Neue" w:hAnsi="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6E5B"/>
    <w:multiLevelType w:val="multilevel"/>
    <w:tmpl w:val="F482C940"/>
    <w:lvl w:ilvl="0">
      <w:start w:val="1"/>
      <w:numFmt w:val="upperLetter"/>
      <w:lvlText w:val="%1."/>
      <w:lvlJc w:val="left"/>
      <w:pPr>
        <w:ind w:left="720" w:hanging="360"/>
      </w:pPr>
      <w:rPr>
        <w:rFonts w:ascii="Arial" w:eastAsia="Arial" w:hAnsi="Arial" w:cs="Arial"/>
        <w:b w:val="0"/>
        <w:i w:val="0"/>
        <w:sz w:val="22"/>
        <w:szCs w:val="22"/>
      </w:rPr>
    </w:lvl>
    <w:lvl w:ilvl="1">
      <w:start w:val="1"/>
      <w:numFmt w:val="decimal"/>
      <w:lvlText w:val="%2)"/>
      <w:lvlJc w:val="left"/>
      <w:pPr>
        <w:ind w:left="1080" w:hanging="360"/>
      </w:pPr>
    </w:lvl>
    <w:lvl w:ilvl="2">
      <w:start w:val="1"/>
      <w:numFmt w:val="lowerLetter"/>
      <w:lvlText w:val="%3)"/>
      <w:lvlJc w:val="left"/>
      <w:pPr>
        <w:ind w:left="180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26576B"/>
    <w:multiLevelType w:val="multilevel"/>
    <w:tmpl w:val="D55E066C"/>
    <w:lvl w:ilvl="0">
      <w:start w:val="1"/>
      <w:numFmt w:val="upperLetter"/>
      <w:lvlText w:val="%1."/>
      <w:lvlJc w:val="left"/>
      <w:pPr>
        <w:ind w:left="720" w:hanging="360"/>
      </w:pPr>
      <w:rPr>
        <w:rFonts w:ascii="Arial" w:eastAsia="Arial" w:hAnsi="Arial" w:cs="Arial"/>
        <w:b w:val="0"/>
        <w:i w:val="0"/>
        <w:sz w:val="22"/>
        <w:szCs w:val="22"/>
      </w:rPr>
    </w:lvl>
    <w:lvl w:ilvl="1">
      <w:start w:val="1"/>
      <w:numFmt w:val="decimal"/>
      <w:lvlText w:val="%2)"/>
      <w:lvlJc w:val="left"/>
      <w:pPr>
        <w:ind w:left="1080" w:hanging="360"/>
      </w:pPr>
    </w:lvl>
    <w:lvl w:ilvl="2">
      <w:start w:val="1"/>
      <w:numFmt w:val="lowerLetter"/>
      <w:lvlText w:val="%3)"/>
      <w:lvlJc w:val="left"/>
      <w:pPr>
        <w:ind w:left="180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D6600"/>
    <w:multiLevelType w:val="multilevel"/>
    <w:tmpl w:val="B01483BA"/>
    <w:lvl w:ilvl="0">
      <w:start w:val="1"/>
      <w:numFmt w:val="upperLetter"/>
      <w:lvlText w:val="%1."/>
      <w:lvlJc w:val="left"/>
      <w:pPr>
        <w:ind w:left="720" w:hanging="360"/>
      </w:pPr>
      <w:rPr>
        <w:rFonts w:ascii="Arial" w:eastAsia="Arial" w:hAnsi="Arial" w:cs="Arial"/>
        <w:b w:val="0"/>
        <w:i w:val="0"/>
        <w:sz w:val="22"/>
        <w:szCs w:val="22"/>
      </w:rPr>
    </w:lvl>
    <w:lvl w:ilvl="1">
      <w:start w:val="1"/>
      <w:numFmt w:val="decimal"/>
      <w:lvlText w:val="%2)"/>
      <w:lvlJc w:val="left"/>
      <w:pPr>
        <w:ind w:left="1080" w:hanging="360"/>
      </w:pPr>
    </w:lvl>
    <w:lvl w:ilvl="2">
      <w:start w:val="1"/>
      <w:numFmt w:val="lowerLetter"/>
      <w:lvlText w:val="%3)"/>
      <w:lvlJc w:val="left"/>
      <w:pPr>
        <w:ind w:left="180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7F14FE"/>
    <w:multiLevelType w:val="multilevel"/>
    <w:tmpl w:val="29CCD6BE"/>
    <w:lvl w:ilvl="0">
      <w:start w:val="1"/>
      <w:numFmt w:val="upperLetter"/>
      <w:lvlText w:val="%1."/>
      <w:lvlJc w:val="left"/>
      <w:pPr>
        <w:ind w:left="720" w:hanging="360"/>
      </w:pPr>
      <w:rPr>
        <w:rFonts w:ascii="Arial" w:eastAsia="Arial" w:hAnsi="Arial" w:cs="Arial"/>
        <w:b w:val="0"/>
        <w:i w:val="0"/>
        <w:sz w:val="22"/>
        <w:szCs w:val="22"/>
      </w:rPr>
    </w:lvl>
    <w:lvl w:ilvl="1">
      <w:start w:val="1"/>
      <w:numFmt w:val="decimal"/>
      <w:lvlText w:val="%2)"/>
      <w:lvlJc w:val="left"/>
      <w:pPr>
        <w:ind w:left="1080" w:hanging="360"/>
      </w:pPr>
    </w:lvl>
    <w:lvl w:ilvl="2">
      <w:start w:val="1"/>
      <w:numFmt w:val="lowerLetter"/>
      <w:lvlText w:val="%3)"/>
      <w:lvlJc w:val="left"/>
      <w:pPr>
        <w:ind w:left="180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70116C"/>
    <w:multiLevelType w:val="multilevel"/>
    <w:tmpl w:val="0350772E"/>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362F76"/>
    <w:multiLevelType w:val="multilevel"/>
    <w:tmpl w:val="1D769008"/>
    <w:lvl w:ilvl="0">
      <w:start w:val="1"/>
      <w:numFmt w:val="upperLetter"/>
      <w:lvlText w:val="%1."/>
      <w:lvlJc w:val="left"/>
      <w:pPr>
        <w:ind w:left="720" w:hanging="360"/>
      </w:pPr>
      <w:rPr>
        <w:rFonts w:ascii="Arial" w:eastAsia="Arial" w:hAnsi="Arial" w:cs="Arial"/>
        <w:b w:val="0"/>
        <w:i w:val="0"/>
        <w:sz w:val="22"/>
        <w:szCs w:val="22"/>
      </w:rPr>
    </w:lvl>
    <w:lvl w:ilvl="1">
      <w:start w:val="1"/>
      <w:numFmt w:val="decimal"/>
      <w:lvlText w:val="%2)"/>
      <w:lvlJc w:val="left"/>
      <w:pPr>
        <w:ind w:left="1080" w:hanging="360"/>
      </w:pPr>
    </w:lvl>
    <w:lvl w:ilvl="2">
      <w:start w:val="1"/>
      <w:numFmt w:val="lowerLetter"/>
      <w:lvlText w:val="%3)"/>
      <w:lvlJc w:val="left"/>
      <w:pPr>
        <w:ind w:left="180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1410AA9"/>
    <w:multiLevelType w:val="multilevel"/>
    <w:tmpl w:val="4A9A8814"/>
    <w:lvl w:ilvl="0">
      <w:start w:val="1"/>
      <w:numFmt w:val="upperLetter"/>
      <w:pStyle w:val="StyleHeading4JT"/>
      <w:lvlText w:val="%1."/>
      <w:lvlJc w:val="left"/>
      <w:pPr>
        <w:ind w:left="720" w:hanging="360"/>
      </w:pPr>
      <w:rPr>
        <w:rFonts w:ascii="Arial" w:eastAsia="Arial" w:hAnsi="Arial" w:cs="Arial"/>
        <w:b w:val="0"/>
        <w:i w:val="0"/>
        <w:sz w:val="22"/>
        <w:szCs w:val="22"/>
      </w:rPr>
    </w:lvl>
    <w:lvl w:ilvl="1">
      <w:start w:val="1"/>
      <w:numFmt w:val="decimal"/>
      <w:lvlText w:val="%2)"/>
      <w:lvlJc w:val="left"/>
      <w:pPr>
        <w:ind w:left="1080" w:hanging="360"/>
      </w:pPr>
    </w:lvl>
    <w:lvl w:ilvl="2">
      <w:start w:val="1"/>
      <w:numFmt w:val="lowerLetter"/>
      <w:lvlText w:val="%3)"/>
      <w:lvlJc w:val="left"/>
      <w:pPr>
        <w:ind w:left="180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0C3615"/>
    <w:multiLevelType w:val="multilevel"/>
    <w:tmpl w:val="1E6EEAF8"/>
    <w:lvl w:ilvl="0">
      <w:start w:val="1"/>
      <w:numFmt w:val="upperLetter"/>
      <w:lvlText w:val="%1."/>
      <w:lvlJc w:val="left"/>
      <w:pPr>
        <w:ind w:left="720" w:hanging="360"/>
      </w:pPr>
      <w:rPr>
        <w:rFonts w:ascii="Arial" w:eastAsia="Arial" w:hAnsi="Arial" w:cs="Arial"/>
        <w:b w:val="0"/>
        <w:i w:val="0"/>
        <w:sz w:val="22"/>
        <w:szCs w:val="22"/>
      </w:rPr>
    </w:lvl>
    <w:lvl w:ilvl="1">
      <w:start w:val="1"/>
      <w:numFmt w:val="decimal"/>
      <w:lvlText w:val="%2)"/>
      <w:lvlJc w:val="left"/>
      <w:pPr>
        <w:ind w:left="1080" w:hanging="360"/>
      </w:pPr>
    </w:lvl>
    <w:lvl w:ilvl="2">
      <w:start w:val="1"/>
      <w:numFmt w:val="lowerLetter"/>
      <w:lvlText w:val="%3)"/>
      <w:lvlJc w:val="left"/>
      <w:pPr>
        <w:ind w:left="180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F8963FF"/>
    <w:multiLevelType w:val="multilevel"/>
    <w:tmpl w:val="DF50919E"/>
    <w:lvl w:ilvl="0">
      <w:start w:val="1"/>
      <w:numFmt w:val="upperLetter"/>
      <w:pStyle w:val="Level2"/>
      <w:lvlText w:val="%1."/>
      <w:lvlJc w:val="left"/>
      <w:pPr>
        <w:ind w:left="720" w:hanging="360"/>
      </w:pPr>
      <w:rPr>
        <w:rFonts w:ascii="Arial" w:eastAsia="Arial" w:hAnsi="Arial" w:cs="Arial"/>
        <w:b w:val="0"/>
        <w:i w:val="0"/>
        <w:sz w:val="22"/>
        <w:szCs w:val="22"/>
      </w:rPr>
    </w:lvl>
    <w:lvl w:ilvl="1">
      <w:start w:val="1"/>
      <w:numFmt w:val="decimal"/>
      <w:lvlText w:val="%2)"/>
      <w:lvlJc w:val="left"/>
      <w:pPr>
        <w:ind w:left="1080" w:hanging="360"/>
      </w:pPr>
    </w:lvl>
    <w:lvl w:ilvl="2">
      <w:start w:val="1"/>
      <w:numFmt w:val="lowerLetter"/>
      <w:lvlText w:val="%3)"/>
      <w:lvlJc w:val="left"/>
      <w:pPr>
        <w:ind w:left="180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13A4BCB"/>
    <w:multiLevelType w:val="multilevel"/>
    <w:tmpl w:val="CCBAB6BC"/>
    <w:lvl w:ilvl="0">
      <w:start w:val="1"/>
      <w:numFmt w:val="upperLetter"/>
      <w:pStyle w:val="Level3"/>
      <w:lvlText w:val="%1."/>
      <w:lvlJc w:val="left"/>
      <w:pPr>
        <w:ind w:left="720" w:hanging="360"/>
      </w:pPr>
      <w:rPr>
        <w:rFonts w:ascii="Arial" w:eastAsia="Arial" w:hAnsi="Arial" w:cs="Arial"/>
        <w:b w:val="0"/>
        <w:i w:val="0"/>
        <w:sz w:val="22"/>
        <w:szCs w:val="22"/>
      </w:rPr>
    </w:lvl>
    <w:lvl w:ilvl="1">
      <w:start w:val="1"/>
      <w:numFmt w:val="decimal"/>
      <w:lvlText w:val="%2)"/>
      <w:lvlJc w:val="left"/>
      <w:pPr>
        <w:ind w:left="1080" w:hanging="360"/>
      </w:pPr>
    </w:lvl>
    <w:lvl w:ilvl="2">
      <w:start w:val="1"/>
      <w:numFmt w:val="lowerLetter"/>
      <w:lvlText w:val="%3)"/>
      <w:lvlJc w:val="left"/>
      <w:pPr>
        <w:ind w:left="180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66C0CAE"/>
    <w:multiLevelType w:val="multilevel"/>
    <w:tmpl w:val="1F5ED98E"/>
    <w:lvl w:ilvl="0">
      <w:start w:val="1"/>
      <w:numFmt w:val="upperLetter"/>
      <w:pStyle w:val="Heading2"/>
      <w:lvlText w:val="%1."/>
      <w:lvlJc w:val="left"/>
      <w:pPr>
        <w:ind w:left="360" w:hanging="360"/>
      </w:pPr>
      <w:rPr>
        <w:rFonts w:ascii="Arial" w:eastAsia="Arial" w:hAnsi="Arial" w:cs="Arial"/>
        <w:b w:val="0"/>
        <w:i w:val="0"/>
        <w:sz w:val="22"/>
        <w:szCs w:val="22"/>
      </w:rPr>
    </w:lvl>
    <w:lvl w:ilvl="1">
      <w:start w:val="1"/>
      <w:numFmt w:val="decimal"/>
      <w:lvlText w:val="%2)"/>
      <w:lvlJc w:val="left"/>
      <w:pPr>
        <w:ind w:left="720" w:hanging="360"/>
      </w:pPr>
    </w:lvl>
    <w:lvl w:ilvl="2">
      <w:start w:val="1"/>
      <w:numFmt w:val="lowerLetter"/>
      <w:lvlText w:val="%3)"/>
      <w:lvlJc w:val="left"/>
      <w:pPr>
        <w:ind w:left="1440" w:hanging="360"/>
      </w:p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1" w15:restartNumberingAfterBreak="0">
    <w:nsid w:val="6CD752A6"/>
    <w:multiLevelType w:val="multilevel"/>
    <w:tmpl w:val="F28A3074"/>
    <w:lvl w:ilvl="0">
      <w:start w:val="1"/>
      <w:numFmt w:val="upperLetter"/>
      <w:lvlText w:val="%1."/>
      <w:lvlJc w:val="left"/>
      <w:pPr>
        <w:ind w:left="720" w:hanging="360"/>
      </w:pPr>
      <w:rPr>
        <w:rFonts w:ascii="Arial" w:eastAsia="Arial" w:hAnsi="Arial" w:cs="Arial"/>
        <w:b w:val="0"/>
        <w:i w:val="0"/>
        <w:sz w:val="22"/>
        <w:szCs w:val="22"/>
      </w:rPr>
    </w:lvl>
    <w:lvl w:ilvl="1">
      <w:start w:val="1"/>
      <w:numFmt w:val="decimal"/>
      <w:lvlText w:val="%2)"/>
      <w:lvlJc w:val="left"/>
      <w:pPr>
        <w:ind w:left="1080" w:hanging="360"/>
      </w:pPr>
    </w:lvl>
    <w:lvl w:ilvl="2">
      <w:start w:val="1"/>
      <w:numFmt w:val="lowerLetter"/>
      <w:lvlText w:val="%3)"/>
      <w:lvlJc w:val="left"/>
      <w:pPr>
        <w:ind w:left="180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E7677DA"/>
    <w:multiLevelType w:val="multilevel"/>
    <w:tmpl w:val="62560DE0"/>
    <w:lvl w:ilvl="0">
      <w:start w:val="1"/>
      <w:numFmt w:val="upperLetter"/>
      <w:pStyle w:val="StyleHeading1JT"/>
      <w:lvlText w:val="%1."/>
      <w:lvlJc w:val="left"/>
      <w:pPr>
        <w:ind w:left="720" w:hanging="360"/>
      </w:pPr>
      <w:rPr>
        <w:rFonts w:ascii="Arial" w:eastAsia="Arial" w:hAnsi="Arial" w:cs="Arial"/>
        <w:b w:val="0"/>
        <w:i w:val="0"/>
        <w:sz w:val="22"/>
        <w:szCs w:val="22"/>
      </w:rPr>
    </w:lvl>
    <w:lvl w:ilvl="1">
      <w:start w:val="1"/>
      <w:numFmt w:val="decimal"/>
      <w:lvlText w:val="%2)"/>
      <w:lvlJc w:val="left"/>
      <w:pPr>
        <w:ind w:left="1080" w:hanging="360"/>
      </w:pPr>
    </w:lvl>
    <w:lvl w:ilvl="2">
      <w:start w:val="1"/>
      <w:numFmt w:val="lowerLetter"/>
      <w:lvlText w:val="%3)"/>
      <w:lvlJc w:val="left"/>
      <w:pPr>
        <w:ind w:left="180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FA842D1"/>
    <w:multiLevelType w:val="multilevel"/>
    <w:tmpl w:val="2514E5F2"/>
    <w:lvl w:ilvl="0">
      <w:start w:val="1"/>
      <w:numFmt w:val="upperLetter"/>
      <w:lvlText w:val="%1."/>
      <w:lvlJc w:val="left"/>
      <w:pPr>
        <w:ind w:left="720" w:hanging="360"/>
      </w:pPr>
      <w:rPr>
        <w:rFonts w:ascii="Arial" w:eastAsia="Arial" w:hAnsi="Arial" w:cs="Arial"/>
        <w:b w:val="0"/>
        <w:i w:val="0"/>
        <w:sz w:val="22"/>
        <w:szCs w:val="22"/>
      </w:rPr>
    </w:lvl>
    <w:lvl w:ilvl="1">
      <w:start w:val="1"/>
      <w:numFmt w:val="decimal"/>
      <w:lvlText w:val="%2)"/>
      <w:lvlJc w:val="left"/>
      <w:pPr>
        <w:ind w:left="1080" w:hanging="360"/>
      </w:pPr>
    </w:lvl>
    <w:lvl w:ilvl="2">
      <w:start w:val="1"/>
      <w:numFmt w:val="lowerLetter"/>
      <w:lvlText w:val="%3)"/>
      <w:lvlJc w:val="left"/>
      <w:pPr>
        <w:ind w:left="180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78454F7"/>
    <w:multiLevelType w:val="multilevel"/>
    <w:tmpl w:val="AF9CA46A"/>
    <w:lvl w:ilvl="0">
      <w:start w:val="1"/>
      <w:numFmt w:val="decimal"/>
      <w:pStyle w:val="Heading3"/>
      <w:lvlText w:val="%1)"/>
      <w:lvlJc w:val="left"/>
      <w:pPr>
        <w:ind w:left="108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779C5EC8"/>
    <w:multiLevelType w:val="multilevel"/>
    <w:tmpl w:val="B906AE80"/>
    <w:lvl w:ilvl="0">
      <w:start w:val="1"/>
      <w:numFmt w:val="upp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num>
  <w:num w:numId="3">
    <w:abstractNumId w:val="12"/>
  </w:num>
  <w:num w:numId="4">
    <w:abstractNumId w:val="8"/>
  </w:num>
  <w:num w:numId="5">
    <w:abstractNumId w:val="9"/>
  </w:num>
  <w:num w:numId="6">
    <w:abstractNumId w:val="10"/>
  </w:num>
  <w:num w:numId="7">
    <w:abstractNumId w:val="11"/>
  </w:num>
  <w:num w:numId="8">
    <w:abstractNumId w:val="5"/>
  </w:num>
  <w:num w:numId="9">
    <w:abstractNumId w:val="14"/>
  </w:num>
  <w:num w:numId="10">
    <w:abstractNumId w:val="0"/>
  </w:num>
  <w:num w:numId="11">
    <w:abstractNumId w:val="1"/>
  </w:num>
  <w:num w:numId="12">
    <w:abstractNumId w:val="7"/>
  </w:num>
  <w:num w:numId="13">
    <w:abstractNumId w:val="13"/>
  </w:num>
  <w:num w:numId="14">
    <w:abstractNumId w:val="2"/>
  </w:num>
  <w:num w:numId="15">
    <w:abstractNumId w:val="15"/>
  </w:num>
  <w:num w:numId="16">
    <w:abstractNumId w:val="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ADBC228-050B-45AD-A777-0807CA170191}"/>
    <w:docVar w:name="dgnword-eventsink" w:val="1743840015568"/>
  </w:docVars>
  <w:rsids>
    <w:rsidRoot w:val="00264870"/>
    <w:rsid w:val="00000782"/>
    <w:rsid w:val="000121E7"/>
    <w:rsid w:val="00026906"/>
    <w:rsid w:val="000B1560"/>
    <w:rsid w:val="001175C8"/>
    <w:rsid w:val="00136C82"/>
    <w:rsid w:val="001630E5"/>
    <w:rsid w:val="00181967"/>
    <w:rsid w:val="001904E6"/>
    <w:rsid w:val="00194071"/>
    <w:rsid w:val="001E22DE"/>
    <w:rsid w:val="001E5772"/>
    <w:rsid w:val="001F2DF3"/>
    <w:rsid w:val="00264870"/>
    <w:rsid w:val="00293B00"/>
    <w:rsid w:val="002C7AE9"/>
    <w:rsid w:val="002E578C"/>
    <w:rsid w:val="0031251C"/>
    <w:rsid w:val="003179DF"/>
    <w:rsid w:val="003452D3"/>
    <w:rsid w:val="00354D27"/>
    <w:rsid w:val="00354DCB"/>
    <w:rsid w:val="003611C0"/>
    <w:rsid w:val="00383BD0"/>
    <w:rsid w:val="00397D44"/>
    <w:rsid w:val="003A744D"/>
    <w:rsid w:val="003D2088"/>
    <w:rsid w:val="003D730D"/>
    <w:rsid w:val="003E2501"/>
    <w:rsid w:val="00441BF7"/>
    <w:rsid w:val="004442E9"/>
    <w:rsid w:val="0045684C"/>
    <w:rsid w:val="005A17F7"/>
    <w:rsid w:val="005C6231"/>
    <w:rsid w:val="005E251C"/>
    <w:rsid w:val="005F3D9C"/>
    <w:rsid w:val="00605F40"/>
    <w:rsid w:val="00625B44"/>
    <w:rsid w:val="006B5D81"/>
    <w:rsid w:val="006E0645"/>
    <w:rsid w:val="006E72C0"/>
    <w:rsid w:val="00701BB8"/>
    <w:rsid w:val="0073242E"/>
    <w:rsid w:val="007905E2"/>
    <w:rsid w:val="007A3898"/>
    <w:rsid w:val="008D3F9B"/>
    <w:rsid w:val="00904E50"/>
    <w:rsid w:val="009251DE"/>
    <w:rsid w:val="0094032E"/>
    <w:rsid w:val="00990DFD"/>
    <w:rsid w:val="009A11F7"/>
    <w:rsid w:val="009D58DD"/>
    <w:rsid w:val="009D78BA"/>
    <w:rsid w:val="009E6D8C"/>
    <w:rsid w:val="00A15622"/>
    <w:rsid w:val="00A420A4"/>
    <w:rsid w:val="00A43C61"/>
    <w:rsid w:val="00B27105"/>
    <w:rsid w:val="00B27815"/>
    <w:rsid w:val="00B440AB"/>
    <w:rsid w:val="00B93B88"/>
    <w:rsid w:val="00BA067E"/>
    <w:rsid w:val="00BF1980"/>
    <w:rsid w:val="00C3699B"/>
    <w:rsid w:val="00C91B3C"/>
    <w:rsid w:val="00CA21FA"/>
    <w:rsid w:val="00D651E9"/>
    <w:rsid w:val="00D75A7A"/>
    <w:rsid w:val="00D96235"/>
    <w:rsid w:val="00D96FA5"/>
    <w:rsid w:val="00E01FF0"/>
    <w:rsid w:val="00E52905"/>
    <w:rsid w:val="00E55502"/>
    <w:rsid w:val="00E8537D"/>
    <w:rsid w:val="00EB7BBA"/>
    <w:rsid w:val="00EE1C57"/>
    <w:rsid w:val="00F10BE1"/>
    <w:rsid w:val="00F41BDC"/>
    <w:rsid w:val="00F84148"/>
    <w:rsid w:val="00F97027"/>
    <w:rsid w:val="00FC49F5"/>
    <w:rsid w:val="00FD29EA"/>
    <w:rsid w:val="00FD4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3B220"/>
  <w15:docId w15:val="{3E35D4FB-7FC6-4133-A7C2-317845E2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0D6"/>
    <w:rPr>
      <w:rFonts w:ascii="Helv" w:hAnsi="Helv"/>
    </w:rPr>
  </w:style>
  <w:style w:type="paragraph" w:styleId="Heading1">
    <w:name w:val="heading 1"/>
    <w:basedOn w:val="Normal"/>
    <w:next w:val="Normal"/>
    <w:uiPriority w:val="9"/>
    <w:qFormat/>
    <w:rsid w:val="00C3699B"/>
    <w:pPr>
      <w:spacing w:line="360" w:lineRule="auto"/>
      <w:outlineLvl w:val="0"/>
    </w:pPr>
    <w:rPr>
      <w:rFonts w:ascii="Arial" w:eastAsia="Arial" w:hAnsi="Arial" w:cs="Arial"/>
      <w:b/>
      <w:sz w:val="22"/>
      <w:szCs w:val="22"/>
    </w:rPr>
  </w:style>
  <w:style w:type="paragraph" w:styleId="Heading2">
    <w:name w:val="heading 2"/>
    <w:basedOn w:val="ListParagraph"/>
    <w:next w:val="Normal"/>
    <w:uiPriority w:val="9"/>
    <w:unhideWhenUsed/>
    <w:qFormat/>
    <w:rsid w:val="00C264A4"/>
    <w:pPr>
      <w:numPr>
        <w:numId w:val="6"/>
      </w:numPr>
      <w:spacing w:line="360" w:lineRule="auto"/>
      <w:outlineLvl w:val="1"/>
    </w:pPr>
    <w:rPr>
      <w:rFonts w:ascii="Arial" w:hAnsi="Arial" w:cs="Arial"/>
      <w:sz w:val="22"/>
      <w:szCs w:val="22"/>
    </w:rPr>
  </w:style>
  <w:style w:type="paragraph" w:styleId="Heading3">
    <w:name w:val="heading 3"/>
    <w:basedOn w:val="ListParagraph"/>
    <w:next w:val="NormalIndent"/>
    <w:uiPriority w:val="9"/>
    <w:unhideWhenUsed/>
    <w:qFormat/>
    <w:rsid w:val="00617E4B"/>
    <w:pPr>
      <w:numPr>
        <w:numId w:val="9"/>
      </w:numPr>
      <w:outlineLvl w:val="2"/>
    </w:pPr>
  </w:style>
  <w:style w:type="paragraph" w:styleId="Heading4">
    <w:name w:val="heading 4"/>
    <w:basedOn w:val="Normal"/>
    <w:next w:val="NormalIndent"/>
    <w:uiPriority w:val="9"/>
    <w:semiHidden/>
    <w:unhideWhenUsed/>
    <w:qFormat/>
    <w:rsid w:val="00061DCF"/>
    <w:pPr>
      <w:ind w:left="360"/>
      <w:outlineLvl w:val="3"/>
    </w:pPr>
    <w:rPr>
      <w:rFonts w:ascii="Courier" w:hAnsi="Courier"/>
      <w:sz w:val="24"/>
      <w:u w:val="single"/>
    </w:rPr>
  </w:style>
  <w:style w:type="paragraph" w:styleId="Heading5">
    <w:name w:val="heading 5"/>
    <w:basedOn w:val="Normal"/>
    <w:next w:val="NormalIndent"/>
    <w:uiPriority w:val="9"/>
    <w:semiHidden/>
    <w:unhideWhenUsed/>
    <w:qFormat/>
    <w:rsid w:val="00061DCF"/>
    <w:pPr>
      <w:ind w:left="720"/>
      <w:outlineLvl w:val="4"/>
    </w:pPr>
    <w:rPr>
      <w:rFonts w:ascii="Courier" w:hAnsi="Courier"/>
      <w:b/>
    </w:rPr>
  </w:style>
  <w:style w:type="paragraph" w:styleId="Heading6">
    <w:name w:val="heading 6"/>
    <w:basedOn w:val="Normal"/>
    <w:next w:val="NormalIndent"/>
    <w:uiPriority w:val="9"/>
    <w:semiHidden/>
    <w:unhideWhenUsed/>
    <w:qFormat/>
    <w:rsid w:val="00061DCF"/>
    <w:pPr>
      <w:ind w:left="720"/>
      <w:outlineLvl w:val="5"/>
    </w:pPr>
    <w:rPr>
      <w:rFonts w:ascii="Courier" w:hAnsi="Courier"/>
      <w:u w:val="single"/>
    </w:rPr>
  </w:style>
  <w:style w:type="paragraph" w:styleId="Heading7">
    <w:name w:val="heading 7"/>
    <w:basedOn w:val="Normal"/>
    <w:next w:val="NormalIndent"/>
    <w:qFormat/>
    <w:rsid w:val="00061DCF"/>
    <w:pPr>
      <w:ind w:left="720"/>
      <w:outlineLvl w:val="6"/>
    </w:pPr>
    <w:rPr>
      <w:rFonts w:ascii="Courier" w:hAnsi="Courier"/>
      <w:i/>
    </w:rPr>
  </w:style>
  <w:style w:type="paragraph" w:styleId="Heading8">
    <w:name w:val="heading 8"/>
    <w:basedOn w:val="Normal"/>
    <w:next w:val="NormalIndent"/>
    <w:qFormat/>
    <w:rsid w:val="00061DCF"/>
    <w:pPr>
      <w:ind w:left="720"/>
      <w:outlineLvl w:val="7"/>
    </w:pPr>
    <w:rPr>
      <w:rFonts w:ascii="Courier" w:hAnsi="Courier"/>
      <w:i/>
    </w:rPr>
  </w:style>
  <w:style w:type="paragraph" w:styleId="Heading9">
    <w:name w:val="heading 9"/>
    <w:basedOn w:val="Normal"/>
    <w:next w:val="NormalIndent"/>
    <w:qFormat/>
    <w:rsid w:val="00061DCF"/>
    <w:pPr>
      <w:ind w:left="720"/>
      <w:outlineLvl w:val="8"/>
    </w:pPr>
    <w:rPr>
      <w:rFonts w:ascii="Courier" w:hAnsi="Courie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01BF6"/>
    <w:pPr>
      <w:contextualSpacing/>
    </w:pPr>
    <w:rPr>
      <w:rFonts w:asciiTheme="majorHAnsi" w:eastAsiaTheme="majorEastAsia" w:hAnsiTheme="majorHAnsi" w:cstheme="majorBidi"/>
      <w:spacing w:val="-10"/>
      <w:kern w:val="28"/>
      <w:sz w:val="56"/>
      <w:szCs w:val="56"/>
    </w:rPr>
  </w:style>
  <w:style w:type="paragraph" w:styleId="NormalIndent">
    <w:name w:val="Normal Indent"/>
    <w:basedOn w:val="Normal"/>
    <w:rsid w:val="00061DCF"/>
    <w:pPr>
      <w:ind w:left="720"/>
    </w:pPr>
  </w:style>
  <w:style w:type="paragraph" w:styleId="Footer">
    <w:name w:val="footer"/>
    <w:basedOn w:val="Normal"/>
    <w:link w:val="FooterChar"/>
    <w:uiPriority w:val="99"/>
    <w:rsid w:val="00061DCF"/>
    <w:pPr>
      <w:tabs>
        <w:tab w:val="center" w:pos="4320"/>
        <w:tab w:val="right" w:pos="8640"/>
      </w:tabs>
    </w:pPr>
  </w:style>
  <w:style w:type="paragraph" w:styleId="Header">
    <w:name w:val="header"/>
    <w:basedOn w:val="Normal"/>
    <w:link w:val="HeaderChar"/>
    <w:rsid w:val="00061DCF"/>
    <w:pPr>
      <w:tabs>
        <w:tab w:val="center" w:pos="4320"/>
        <w:tab w:val="right" w:pos="8640"/>
      </w:tabs>
    </w:pPr>
  </w:style>
  <w:style w:type="character" w:styleId="FootnoteReference">
    <w:name w:val="footnote reference"/>
    <w:semiHidden/>
    <w:rsid w:val="00061DCF"/>
    <w:rPr>
      <w:position w:val="6"/>
      <w:sz w:val="16"/>
    </w:rPr>
  </w:style>
  <w:style w:type="paragraph" w:styleId="FootnoteText">
    <w:name w:val="footnote text"/>
    <w:basedOn w:val="Normal"/>
    <w:semiHidden/>
    <w:rsid w:val="00061DCF"/>
  </w:style>
  <w:style w:type="character" w:styleId="PageNumber">
    <w:name w:val="page number"/>
    <w:basedOn w:val="DefaultParagraphFont"/>
    <w:rsid w:val="00061DCF"/>
  </w:style>
  <w:style w:type="paragraph" w:styleId="BodyTextIndent">
    <w:name w:val="Body Text Indent"/>
    <w:basedOn w:val="Normal"/>
    <w:link w:val="BodyTextIndentChar"/>
    <w:rsid w:val="00061DCF"/>
    <w:pPr>
      <w:tabs>
        <w:tab w:val="left" w:pos="1080"/>
      </w:tabs>
      <w:ind w:left="720"/>
      <w:jc w:val="both"/>
    </w:pPr>
    <w:rPr>
      <w:rFonts w:ascii="Arial" w:hAnsi="Arial"/>
    </w:rPr>
  </w:style>
  <w:style w:type="paragraph" w:styleId="BodyTextIndent2">
    <w:name w:val="Body Text Indent 2"/>
    <w:basedOn w:val="Normal"/>
    <w:rsid w:val="00061DCF"/>
    <w:pPr>
      <w:tabs>
        <w:tab w:val="left" w:pos="1980"/>
      </w:tabs>
      <w:ind w:left="1440"/>
      <w:jc w:val="both"/>
    </w:pPr>
    <w:rPr>
      <w:rFonts w:ascii="Arial" w:hAnsi="Arial"/>
    </w:rPr>
  </w:style>
  <w:style w:type="paragraph" w:styleId="BodyTextIndent3">
    <w:name w:val="Body Text Indent 3"/>
    <w:basedOn w:val="Normal"/>
    <w:rsid w:val="00061DCF"/>
    <w:pPr>
      <w:tabs>
        <w:tab w:val="left" w:pos="1980"/>
      </w:tabs>
      <w:ind w:left="1440"/>
    </w:pPr>
    <w:rPr>
      <w:rFonts w:ascii="Arial" w:hAnsi="Arial"/>
    </w:rPr>
  </w:style>
  <w:style w:type="paragraph" w:styleId="BodyText">
    <w:name w:val="Body Text"/>
    <w:basedOn w:val="Normal"/>
    <w:link w:val="BodyTextChar"/>
    <w:rsid w:val="00061DCF"/>
    <w:pPr>
      <w:ind w:right="-90"/>
    </w:pPr>
    <w:rPr>
      <w:rFonts w:ascii="Arial" w:hAnsi="Arial"/>
      <w:b/>
      <w:bCs/>
    </w:rPr>
  </w:style>
  <w:style w:type="paragraph" w:styleId="BodyText3">
    <w:name w:val="Body Text 3"/>
    <w:basedOn w:val="Normal"/>
    <w:rsid w:val="00061DCF"/>
    <w:rPr>
      <w:rFonts w:ascii="Arial" w:hAnsi="Arial"/>
      <w:color w:val="FF0000"/>
    </w:rPr>
  </w:style>
  <w:style w:type="paragraph" w:styleId="BalloonText">
    <w:name w:val="Balloon Text"/>
    <w:basedOn w:val="Normal"/>
    <w:semiHidden/>
    <w:rsid w:val="00061DCF"/>
    <w:rPr>
      <w:rFonts w:ascii="Tahoma" w:hAnsi="Tahoma" w:cs="Tahoma"/>
      <w:sz w:val="16"/>
      <w:szCs w:val="16"/>
    </w:rPr>
  </w:style>
  <w:style w:type="paragraph" w:styleId="BodyText2">
    <w:name w:val="Body Text 2"/>
    <w:basedOn w:val="Normal"/>
    <w:link w:val="BodyText2Char"/>
    <w:rsid w:val="00061DCF"/>
    <w:pPr>
      <w:spacing w:after="120" w:line="480" w:lineRule="auto"/>
    </w:pPr>
  </w:style>
  <w:style w:type="paragraph" w:styleId="BlockText">
    <w:name w:val="Block Text"/>
    <w:basedOn w:val="Normal"/>
    <w:rsid w:val="00061DCF"/>
    <w:pPr>
      <w:tabs>
        <w:tab w:val="left" w:pos="810"/>
      </w:tabs>
      <w:ind w:left="180" w:right="-918" w:hanging="162"/>
      <w:jc w:val="both"/>
    </w:pPr>
    <w:rPr>
      <w:rFonts w:ascii="Arial" w:hAnsi="Arial"/>
      <w:b/>
      <w:sz w:val="16"/>
      <w:u w:val="single"/>
    </w:rPr>
  </w:style>
  <w:style w:type="character" w:styleId="Hyperlink">
    <w:name w:val="Hyperlink"/>
    <w:uiPriority w:val="99"/>
    <w:rsid w:val="00061DCF"/>
    <w:rPr>
      <w:color w:val="0000FF"/>
      <w:u w:val="single"/>
    </w:rPr>
  </w:style>
  <w:style w:type="character" w:styleId="FollowedHyperlink">
    <w:name w:val="FollowedHyperlink"/>
    <w:rsid w:val="00061DCF"/>
    <w:rPr>
      <w:color w:val="800080"/>
      <w:u w:val="single"/>
    </w:rPr>
  </w:style>
  <w:style w:type="character" w:styleId="CommentReference">
    <w:name w:val="annotation reference"/>
    <w:semiHidden/>
    <w:rsid w:val="00061DCF"/>
    <w:rPr>
      <w:sz w:val="16"/>
      <w:szCs w:val="16"/>
    </w:rPr>
  </w:style>
  <w:style w:type="paragraph" w:styleId="CommentText">
    <w:name w:val="annotation text"/>
    <w:basedOn w:val="Normal"/>
    <w:semiHidden/>
    <w:rsid w:val="00061DCF"/>
  </w:style>
  <w:style w:type="paragraph" w:styleId="CommentSubject">
    <w:name w:val="annotation subject"/>
    <w:basedOn w:val="CommentText"/>
    <w:next w:val="CommentText"/>
    <w:semiHidden/>
    <w:rsid w:val="00061DCF"/>
    <w:rPr>
      <w:b/>
      <w:bCs/>
    </w:rPr>
  </w:style>
  <w:style w:type="character" w:customStyle="1" w:styleId="BodyText2Char">
    <w:name w:val="Body Text 2 Char"/>
    <w:basedOn w:val="DefaultParagraphFont"/>
    <w:link w:val="BodyText2"/>
    <w:rsid w:val="00524A40"/>
    <w:rPr>
      <w:rFonts w:ascii="Helv" w:hAnsi="Helv"/>
    </w:rPr>
  </w:style>
  <w:style w:type="character" w:customStyle="1" w:styleId="HeaderChar">
    <w:name w:val="Header Char"/>
    <w:basedOn w:val="DefaultParagraphFont"/>
    <w:link w:val="Header"/>
    <w:rsid w:val="00C41C32"/>
    <w:rPr>
      <w:rFonts w:ascii="Helv" w:hAnsi="Helv"/>
    </w:rPr>
  </w:style>
  <w:style w:type="paragraph" w:styleId="ListParagraph">
    <w:name w:val="List Paragraph"/>
    <w:basedOn w:val="Normal"/>
    <w:uiPriority w:val="34"/>
    <w:qFormat/>
    <w:rsid w:val="005F0489"/>
    <w:pPr>
      <w:ind w:left="720"/>
      <w:contextualSpacing/>
    </w:pPr>
  </w:style>
  <w:style w:type="paragraph" w:customStyle="1" w:styleId="DocID">
    <w:name w:val="DocID"/>
    <w:basedOn w:val="Normal"/>
    <w:next w:val="Footer"/>
    <w:rsid w:val="00DC209E"/>
    <w:rPr>
      <w:rFonts w:ascii="Times New Roman" w:hAnsi="Times New Roman"/>
      <w:sz w:val="16"/>
    </w:rPr>
  </w:style>
  <w:style w:type="paragraph" w:customStyle="1" w:styleId="TextAHeading">
    <w:name w:val="Text A Heading"/>
    <w:basedOn w:val="Normal"/>
    <w:link w:val="TextAHeadingChar"/>
    <w:rsid w:val="00FF4F82"/>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32"/>
    </w:pPr>
    <w:rPr>
      <w:rFonts w:ascii="Times New Roman" w:hAnsi="Times New Roman"/>
      <w:sz w:val="22"/>
    </w:rPr>
  </w:style>
  <w:style w:type="character" w:customStyle="1" w:styleId="TextAHeadingChar">
    <w:name w:val="Text A Heading Char"/>
    <w:basedOn w:val="DefaultParagraphFont"/>
    <w:link w:val="TextAHeading"/>
    <w:rsid w:val="00FF4F82"/>
    <w:rPr>
      <w:sz w:val="22"/>
    </w:rPr>
  </w:style>
  <w:style w:type="character" w:customStyle="1" w:styleId="BodyTextIndentChar">
    <w:name w:val="Body Text Indent Char"/>
    <w:basedOn w:val="DefaultParagraphFont"/>
    <w:link w:val="BodyTextIndent"/>
    <w:rsid w:val="00761F1A"/>
    <w:rPr>
      <w:rFonts w:ascii="Arial" w:hAnsi="Arial"/>
    </w:rPr>
  </w:style>
  <w:style w:type="table" w:styleId="TableGridLight">
    <w:name w:val="Grid Table Light"/>
    <w:basedOn w:val="TableNormal"/>
    <w:uiPriority w:val="40"/>
    <w:rsid w:val="005940D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9414F9"/>
    <w:rPr>
      <w:rFonts w:ascii="Helv" w:hAnsi="Helv"/>
    </w:rPr>
  </w:style>
  <w:style w:type="character" w:customStyle="1" w:styleId="BodyTextChar">
    <w:name w:val="Body Text Char"/>
    <w:basedOn w:val="DefaultParagraphFont"/>
    <w:link w:val="BodyText"/>
    <w:rsid w:val="00F01BF6"/>
    <w:rPr>
      <w:rFonts w:ascii="Arial" w:hAnsi="Arial"/>
      <w:b/>
      <w:bCs/>
    </w:rPr>
  </w:style>
  <w:style w:type="character" w:customStyle="1" w:styleId="TitleChar">
    <w:name w:val="Title Char"/>
    <w:basedOn w:val="DefaultParagraphFont"/>
    <w:link w:val="Title"/>
    <w:rsid w:val="00F01BF6"/>
    <w:rPr>
      <w:rFonts w:asciiTheme="majorHAnsi" w:eastAsiaTheme="majorEastAsia" w:hAnsiTheme="majorHAnsi" w:cstheme="majorBidi"/>
      <w:spacing w:val="-10"/>
      <w:kern w:val="28"/>
      <w:sz w:val="56"/>
      <w:szCs w:val="56"/>
    </w:rPr>
  </w:style>
  <w:style w:type="paragraph" w:customStyle="1" w:styleId="StyleHeading1JT">
    <w:name w:val="Style Heading 1 JT"/>
    <w:basedOn w:val="Heading1"/>
    <w:qFormat/>
    <w:rsid w:val="00F956A4"/>
    <w:pPr>
      <w:numPr>
        <w:numId w:val="3"/>
      </w:numPr>
      <w:spacing w:after="120"/>
      <w:jc w:val="both"/>
    </w:pPr>
    <w:rPr>
      <w:b w:val="0"/>
      <w:sz w:val="20"/>
    </w:rPr>
  </w:style>
  <w:style w:type="paragraph" w:customStyle="1" w:styleId="StyleHeading2JT">
    <w:name w:val="Style Heading 2 JT"/>
    <w:basedOn w:val="StyleHeading1JT"/>
    <w:qFormat/>
    <w:rsid w:val="00186643"/>
    <w:pPr>
      <w:numPr>
        <w:numId w:val="0"/>
      </w:numPr>
      <w:spacing w:after="240"/>
      <w:ind w:left="432"/>
      <w:outlineLvl w:val="1"/>
    </w:pPr>
    <w:rPr>
      <w:iCs/>
    </w:rPr>
  </w:style>
  <w:style w:type="paragraph" w:customStyle="1" w:styleId="StyleHeading3JT">
    <w:name w:val="Style Heading 3 JT"/>
    <w:basedOn w:val="StyleHeading1JT"/>
    <w:qFormat/>
    <w:rsid w:val="009425EE"/>
    <w:pPr>
      <w:numPr>
        <w:numId w:val="0"/>
      </w:numPr>
      <w:spacing w:before="120" w:after="240"/>
      <w:outlineLvl w:val="2"/>
    </w:pPr>
    <w:rPr>
      <w:iCs/>
    </w:rPr>
  </w:style>
  <w:style w:type="paragraph" w:customStyle="1" w:styleId="StyleStyleHeading2JTTimesNewRoman">
    <w:name w:val="Style Style Heading 2 JT + Times New Roman"/>
    <w:basedOn w:val="StyleHeading2JT"/>
    <w:rsid w:val="00855B81"/>
    <w:rPr>
      <w:iCs w:val="0"/>
    </w:rPr>
  </w:style>
  <w:style w:type="paragraph" w:customStyle="1" w:styleId="StyleHeading4JT">
    <w:name w:val="Style Heading 4 JT"/>
    <w:basedOn w:val="StyleHeading3JT"/>
    <w:qFormat/>
    <w:rsid w:val="00855B81"/>
    <w:pPr>
      <w:numPr>
        <w:numId w:val="2"/>
      </w:numPr>
      <w:outlineLvl w:val="3"/>
    </w:pPr>
  </w:style>
  <w:style w:type="paragraph" w:customStyle="1" w:styleId="Level2">
    <w:name w:val="Level 2"/>
    <w:basedOn w:val="StyleHeading2JT"/>
    <w:qFormat/>
    <w:rsid w:val="009B4571"/>
    <w:pPr>
      <w:numPr>
        <w:numId w:val="4"/>
      </w:numPr>
      <w:spacing w:line="276" w:lineRule="auto"/>
    </w:pPr>
  </w:style>
  <w:style w:type="paragraph" w:customStyle="1" w:styleId="Level3">
    <w:name w:val="Level 3"/>
    <w:basedOn w:val="StyleHeading1JT"/>
    <w:qFormat/>
    <w:rsid w:val="009B4571"/>
    <w:pPr>
      <w:numPr>
        <w:numId w:val="5"/>
      </w:numPr>
      <w:spacing w:line="276" w:lineRule="auto"/>
    </w:pPr>
  </w:style>
  <w:style w:type="paragraph" w:styleId="TOCHeading">
    <w:name w:val="TOC Heading"/>
    <w:basedOn w:val="Heading1"/>
    <w:next w:val="Normal"/>
    <w:uiPriority w:val="39"/>
    <w:unhideWhenUsed/>
    <w:qFormat/>
    <w:rsid w:val="009600AF"/>
    <w:pPr>
      <w:keepNext/>
      <w:keepLines/>
      <w:spacing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uiPriority w:val="39"/>
    <w:unhideWhenUsed/>
    <w:rsid w:val="000B1560"/>
    <w:pPr>
      <w:spacing w:after="100"/>
    </w:pPr>
    <w:rPr>
      <w:rFonts w:ascii="Arial" w:hAnsi="Arial"/>
      <w:sz w:val="22"/>
    </w:rPr>
  </w:style>
  <w:style w:type="paragraph" w:styleId="TOC2">
    <w:name w:val="toc 2"/>
    <w:basedOn w:val="Normal"/>
    <w:next w:val="Normal"/>
    <w:autoRedefine/>
    <w:uiPriority w:val="39"/>
    <w:unhideWhenUsed/>
    <w:rsid w:val="00F37778"/>
    <w:pPr>
      <w:tabs>
        <w:tab w:val="left" w:pos="450"/>
        <w:tab w:val="left" w:pos="8640"/>
      </w:tabs>
      <w:spacing w:line="360" w:lineRule="auto"/>
    </w:pPr>
    <w:rPr>
      <w:rFonts w:ascii="Arial" w:hAnsi="Arial" w:cs="Arial"/>
      <w:noProof/>
      <w:sz w:val="6"/>
      <w:szCs w:val="22"/>
    </w:rPr>
  </w:style>
  <w:style w:type="paragraph" w:styleId="TOC3">
    <w:name w:val="toc 3"/>
    <w:basedOn w:val="Normal"/>
    <w:next w:val="Normal"/>
    <w:autoRedefine/>
    <w:uiPriority w:val="39"/>
    <w:unhideWhenUsed/>
    <w:rsid w:val="009600AF"/>
    <w:pPr>
      <w:spacing w:after="100"/>
      <w:ind w:left="400"/>
    </w:pPr>
  </w:style>
  <w:style w:type="paragraph" w:styleId="TOC4">
    <w:name w:val="toc 4"/>
    <w:basedOn w:val="Normal"/>
    <w:next w:val="Normal"/>
    <w:autoRedefine/>
    <w:uiPriority w:val="39"/>
    <w:unhideWhenUsed/>
    <w:rsid w:val="009600AF"/>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600AF"/>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600AF"/>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600AF"/>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600AF"/>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600AF"/>
    <w:pPr>
      <w:spacing w:after="100" w:line="259" w:lineRule="auto"/>
      <w:ind w:left="1760"/>
    </w:pPr>
    <w:rPr>
      <w:rFonts w:asciiTheme="minorHAnsi" w:eastAsiaTheme="minorEastAsia" w:hAnsiTheme="minorHAnsi" w:cstheme="minorBid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styleId="GridTable4">
    <w:name w:val="Grid Table 4"/>
    <w:basedOn w:val="TableNormal"/>
    <w:uiPriority w:val="49"/>
    <w:rsid w:val="000B15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0B1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B156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0B156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6.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https://osa.colorado.gov/real-estate/policies-and-procedures" TargetMode="Externa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ue50QvoH9zwX+WBBBdr1bOqdM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OABqMAoUc3VnZ2VzdC42ZmJzZGM5OTNmdm0SGEplbm5pZmVyIFRocmVsa2VsZCAtIERQQXIhMTA3aGpfQzJ6cUM1bURxMWlTTWdBbEFTSjQ1SmNHMXV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326652F-FBF4-41C1-A666-39A0774B1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25</Pages>
  <Words>6568</Words>
  <Characters>37443</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Gross Lease Agreement</vt:lpstr>
    </vt:vector>
  </TitlesOfParts>
  <Company>State of Colorado</Company>
  <LinksUpToDate>false</LinksUpToDate>
  <CharactersWithSpaces>43924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Gross Lease Agreement</dc:title>
  <dc:creator>Xan Serocki</dc:creator>
  <cp:lastModifiedBy>Threlkeld, Jennifer</cp:lastModifiedBy>
  <cp:revision>12</cp:revision>
  <dcterms:created xsi:type="dcterms:W3CDTF">2024-12-05T19:33:00Z</dcterms:created>
  <dcterms:modified xsi:type="dcterms:W3CDTF">2024-12-17T17:14:00Z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