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E4" w:rsidRDefault="006C7CE4" w:rsidP="006C7CE4">
      <w:pPr>
        <w:jc w:val="center"/>
        <w:rPr>
          <w:rFonts w:ascii="Calibri" w:hAnsi="Calibri"/>
          <w:b/>
          <w:bCs/>
        </w:rPr>
      </w:pPr>
      <w:r w:rsidRPr="005A1743">
        <w:rPr>
          <w:rFonts w:ascii="Calibri" w:hAnsi="Calibri"/>
          <w:b/>
          <w:bCs/>
        </w:rPr>
        <w:t>MEMORANDUM OF UNDERSTANDING</w:t>
      </w:r>
      <w:r>
        <w:rPr>
          <w:rFonts w:ascii="Calibri" w:hAnsi="Calibri"/>
          <w:b/>
          <w:bCs/>
        </w:rPr>
        <w:t xml:space="preserve"> </w:t>
      </w:r>
    </w:p>
    <w:p w:rsidR="006C7CE4" w:rsidRDefault="006C7CE4" w:rsidP="006C7CE4">
      <w:pPr>
        <w:jc w:val="center"/>
        <w:rPr>
          <w:rFonts w:ascii="Calibri" w:hAnsi="Calibri"/>
          <w:b/>
          <w:bCs/>
        </w:rPr>
      </w:pPr>
      <w:r w:rsidRPr="005A1743">
        <w:rPr>
          <w:rFonts w:ascii="Calibri" w:hAnsi="Calibri"/>
          <w:b/>
          <w:bCs/>
        </w:rPr>
        <w:t xml:space="preserve">BETWEEN </w:t>
      </w:r>
    </w:p>
    <w:p w:rsidR="006C7CE4" w:rsidRPr="005A1743" w:rsidRDefault="006C7CE4" w:rsidP="006C7CE4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THE </w:t>
      </w:r>
      <w:r w:rsidRPr="005A1743">
        <w:rPr>
          <w:rFonts w:ascii="Calibri" w:hAnsi="Calibri"/>
          <w:b/>
          <w:bCs/>
        </w:rPr>
        <w:t xml:space="preserve">STATE OF COLORADO </w:t>
      </w:r>
      <w:r>
        <w:rPr>
          <w:rFonts w:ascii="Calibri" w:hAnsi="Calibri"/>
          <w:b/>
          <w:bCs/>
          <w:highlight w:val="yellow"/>
        </w:rPr>
        <w:t xml:space="preserve">&lt;&lt;PLACE LEGAL NAME OF AGENCY/INSTITUTION HERE&gt;&gt; </w:t>
      </w:r>
    </w:p>
    <w:p w:rsidR="006C7CE4" w:rsidRDefault="006C7CE4" w:rsidP="006C7CE4">
      <w:pPr>
        <w:jc w:val="center"/>
        <w:rPr>
          <w:rFonts w:ascii="Calibri" w:hAnsi="Calibri"/>
          <w:b/>
          <w:bCs/>
        </w:rPr>
      </w:pPr>
      <w:r w:rsidRPr="005A1743">
        <w:rPr>
          <w:rFonts w:ascii="Calibri" w:hAnsi="Calibri"/>
          <w:b/>
          <w:bCs/>
        </w:rPr>
        <w:t xml:space="preserve">AND </w:t>
      </w:r>
    </w:p>
    <w:p w:rsidR="006C7CE4" w:rsidRDefault="006C7CE4" w:rsidP="006C7CE4">
      <w:pPr>
        <w:jc w:val="center"/>
        <w:rPr>
          <w:rFonts w:ascii="Calibri" w:hAnsi="Calibri"/>
          <w:b/>
          <w:bCs/>
        </w:rPr>
      </w:pPr>
      <w:r w:rsidRPr="006C7CE4">
        <w:rPr>
          <w:rFonts w:ascii="Calibri" w:hAnsi="Calibri"/>
          <w:b/>
          <w:bCs/>
          <w:highlight w:val="yellow"/>
        </w:rPr>
        <w:t xml:space="preserve">THE </w:t>
      </w:r>
      <w:r>
        <w:rPr>
          <w:rFonts w:ascii="Calibri" w:hAnsi="Calibri"/>
          <w:b/>
          <w:bCs/>
          <w:highlight w:val="yellow"/>
        </w:rPr>
        <w:t xml:space="preserve">&lt;&lt;PLACE AUTHORITY HAVING JURISDICTION HERE&gt;&gt; </w:t>
      </w:r>
    </w:p>
    <w:p w:rsidR="006C7CE4" w:rsidRPr="005A1743" w:rsidRDefault="006C7CE4" w:rsidP="006C7CE4">
      <w:pPr>
        <w:pStyle w:val="BodyText"/>
        <w:rPr>
          <w:rFonts w:ascii="Calibri" w:hAnsi="Calibri"/>
        </w:rPr>
      </w:pPr>
    </w:p>
    <w:p w:rsidR="006C7CE4" w:rsidRDefault="006C7CE4" w:rsidP="006C7CE4">
      <w:pPr>
        <w:rPr>
          <w:rFonts w:ascii="Calibri" w:hAnsi="Calibri"/>
        </w:rPr>
      </w:pPr>
    </w:p>
    <w:p w:rsidR="006C7CE4" w:rsidRDefault="006C7CE4" w:rsidP="006C7CE4">
      <w:pPr>
        <w:rPr>
          <w:rFonts w:ascii="Calibri" w:hAnsi="Calibri"/>
        </w:rPr>
      </w:pPr>
      <w:r>
        <w:rPr>
          <w:rFonts w:ascii="Calibri" w:hAnsi="Calibri"/>
        </w:rPr>
        <w:t xml:space="preserve">WHEREAS the State of Colorado facilities that are located within the City and County of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fall under the jurisdiction of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, the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recognizes the life-safety services provided by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and therefore affirms that it is in the best interest of the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and the people served by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facilities that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provide all reviews, inspections, and oversight for fire and related life-safety issues for these facilities.</w:t>
      </w:r>
    </w:p>
    <w:p w:rsidR="006C7CE4" w:rsidRDefault="006C7CE4" w:rsidP="006C7CE4">
      <w:pPr>
        <w:rPr>
          <w:rFonts w:ascii="Calibri" w:hAnsi="Calibri"/>
        </w:rPr>
      </w:pPr>
    </w:p>
    <w:p w:rsidR="006C7CE4" w:rsidRDefault="006C7CE4" w:rsidP="006C7CE4">
      <w:pPr>
        <w:rPr>
          <w:rFonts w:ascii="Calibri" w:hAnsi="Calibri"/>
        </w:rPr>
      </w:pPr>
      <w:r>
        <w:rPr>
          <w:rFonts w:ascii="Calibri" w:hAnsi="Calibri"/>
        </w:rPr>
        <w:t xml:space="preserve">The State of Colorado and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enter into this “Memorandum of Understanding” to define the services provided by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for the protection of the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facilities, and to acknowledge that the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has an obligation to abide by the decisions made by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in the following areas governed by life safety and fire safety codes: </w:t>
      </w:r>
    </w:p>
    <w:p w:rsidR="006C7CE4" w:rsidRDefault="006C7CE4" w:rsidP="006C7CE4">
      <w:pPr>
        <w:rPr>
          <w:rFonts w:ascii="Calibri" w:hAnsi="Calibri"/>
        </w:rPr>
      </w:pPr>
    </w:p>
    <w:p w:rsidR="006C7CE4" w:rsidRDefault="006C7CE4" w:rsidP="006C7CE4">
      <w:pPr>
        <w:numPr>
          <w:ilvl w:val="0"/>
          <w:numId w:val="1"/>
        </w:numPr>
        <w:rPr>
          <w:rFonts w:ascii="Calibri" w:hAnsi="Calibri"/>
        </w:rPr>
      </w:pPr>
      <w:r w:rsidRPr="000943FC">
        <w:rPr>
          <w:rFonts w:ascii="Calibri" w:hAnsi="Calibri"/>
          <w:b/>
        </w:rPr>
        <w:t>Building Construction Plan Review</w:t>
      </w:r>
      <w:r>
        <w:rPr>
          <w:rFonts w:ascii="Calibri" w:hAnsi="Calibri"/>
          <w:b/>
        </w:rPr>
        <w:t xml:space="preserve"> and Related Inspections (fire and related life safety issues) </w:t>
      </w:r>
      <w:r>
        <w:rPr>
          <w:rFonts w:ascii="Calibri" w:hAnsi="Calibri"/>
        </w:rPr>
        <w:t xml:space="preserve"> - review and approval of plans for new construction and/or renovation of existing buildings or portions thereof.</w:t>
      </w:r>
    </w:p>
    <w:p w:rsidR="006C7CE4" w:rsidRDefault="006C7CE4" w:rsidP="006C7CE4">
      <w:pPr>
        <w:rPr>
          <w:rFonts w:ascii="Calibri" w:hAnsi="Calibri"/>
        </w:rPr>
      </w:pPr>
    </w:p>
    <w:p w:rsidR="006C7CE4" w:rsidRPr="000F44CD" w:rsidRDefault="006C7CE4" w:rsidP="006C7CE4">
      <w:pPr>
        <w:numPr>
          <w:ilvl w:val="0"/>
          <w:numId w:val="1"/>
        </w:numPr>
        <w:rPr>
          <w:rFonts w:ascii="Calibri" w:hAnsi="Calibri"/>
        </w:rPr>
      </w:pPr>
      <w:r w:rsidRPr="000943FC">
        <w:rPr>
          <w:rFonts w:ascii="Calibri" w:hAnsi="Calibri"/>
          <w:b/>
        </w:rPr>
        <w:t>Fire Safety Inspections</w:t>
      </w:r>
      <w:r>
        <w:rPr>
          <w:rFonts w:ascii="Calibri" w:hAnsi="Calibri"/>
        </w:rPr>
        <w:t xml:space="preserve"> - annual property inspections conducted by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Fire Preventi</w:t>
      </w:r>
      <w:r w:rsidRPr="000F44CD">
        <w:rPr>
          <w:rFonts w:ascii="Calibri" w:hAnsi="Calibri"/>
        </w:rPr>
        <w:t>on personnel.</w:t>
      </w:r>
    </w:p>
    <w:p w:rsidR="006C7CE4" w:rsidRPr="000F44CD" w:rsidRDefault="006C7CE4" w:rsidP="006C7CE4">
      <w:pPr>
        <w:rPr>
          <w:rFonts w:ascii="Calibri" w:hAnsi="Calibri"/>
        </w:rPr>
      </w:pPr>
    </w:p>
    <w:p w:rsidR="006C7CE4" w:rsidRPr="000F44CD" w:rsidRDefault="006C7CE4" w:rsidP="006C7CE4">
      <w:pPr>
        <w:numPr>
          <w:ilvl w:val="0"/>
          <w:numId w:val="1"/>
        </w:numPr>
        <w:rPr>
          <w:rFonts w:ascii="Calibri" w:hAnsi="Calibri"/>
        </w:rPr>
      </w:pPr>
      <w:r w:rsidRPr="000F44CD">
        <w:rPr>
          <w:rFonts w:ascii="Calibri" w:hAnsi="Calibri"/>
          <w:b/>
        </w:rPr>
        <w:t>Fire Safety Permits</w:t>
      </w:r>
      <w:r w:rsidRPr="000F44CD">
        <w:rPr>
          <w:rFonts w:ascii="Calibri" w:hAnsi="Calibri"/>
        </w:rPr>
        <w:t xml:space="preserve"> - review and issuance of official permits to authorize use, handling, storage, manufacturing, occupancy or control of specific hazardous operations and conditions.  </w:t>
      </w:r>
    </w:p>
    <w:p w:rsidR="006C7CE4" w:rsidRPr="000F44CD" w:rsidRDefault="006C7CE4" w:rsidP="006C7CE4">
      <w:pPr>
        <w:rPr>
          <w:rFonts w:ascii="Calibri" w:hAnsi="Calibri"/>
        </w:rPr>
      </w:pPr>
    </w:p>
    <w:p w:rsidR="006C7CE4" w:rsidRDefault="006C7CE4" w:rsidP="006C7CE4">
      <w:pPr>
        <w:rPr>
          <w:rFonts w:ascii="Calibri" w:hAnsi="Calibri"/>
        </w:rPr>
      </w:pPr>
      <w:r w:rsidRPr="000F44CD">
        <w:rPr>
          <w:rFonts w:ascii="Calibri" w:hAnsi="Calibri"/>
        </w:rPr>
        <w:t>The numbered points below ar</w:t>
      </w:r>
      <w:r>
        <w:rPr>
          <w:rFonts w:ascii="Calibri" w:hAnsi="Calibri"/>
        </w:rPr>
        <w:t xml:space="preserve">e not an exhaustive list of topics included in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Fire Code but represent the key points on which understanding between the parties of this MOU is critical.</w:t>
      </w:r>
    </w:p>
    <w:p w:rsidR="006C7CE4" w:rsidRDefault="006C7CE4" w:rsidP="006C7CE4">
      <w:pPr>
        <w:rPr>
          <w:rFonts w:ascii="Calibri" w:hAnsi="Calibri"/>
        </w:rPr>
      </w:pPr>
    </w:p>
    <w:p w:rsidR="006C7CE4" w:rsidRDefault="006C7CE4" w:rsidP="006C7CE4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has adopted the </w:t>
      </w:r>
      <w:r>
        <w:rPr>
          <w:rFonts w:ascii="Calibri" w:hAnsi="Calibri"/>
          <w:highlight w:val="yellow"/>
        </w:rPr>
        <w:t>2018</w:t>
      </w:r>
      <w:r>
        <w:rPr>
          <w:rFonts w:ascii="Calibri" w:hAnsi="Calibri"/>
        </w:rPr>
        <w:t xml:space="preserve"> International Fire Code, 2011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Amendments to the </w:t>
      </w:r>
      <w:r w:rsidRPr="006C7CE4">
        <w:rPr>
          <w:rFonts w:ascii="Calibri" w:hAnsi="Calibri"/>
          <w:highlight w:val="yellow"/>
        </w:rPr>
        <w:t>2</w:t>
      </w:r>
      <w:r w:rsidRPr="006C7CE4">
        <w:rPr>
          <w:rFonts w:ascii="Calibri" w:hAnsi="Calibri"/>
          <w:highlight w:val="yellow"/>
        </w:rPr>
        <w:t>018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International Fire Code, and referenced life-safety related standards, all of which, taken together, are known as the “</w:t>
      </w:r>
      <w:r w:rsidRPr="006C7CE4">
        <w:rPr>
          <w:rFonts w:ascii="Calibri" w:hAnsi="Calibri"/>
          <w:highlight w:val="yellow"/>
        </w:rPr>
        <w:t>&lt;&lt;Place Authority Having Jurisdiction here</w:t>
      </w:r>
      <w:r>
        <w:rPr>
          <w:rFonts w:ascii="Calibri" w:hAnsi="Calibri"/>
        </w:rPr>
        <w:t xml:space="preserve">&gt;&gt; </w:t>
      </w:r>
      <w:r>
        <w:rPr>
          <w:rFonts w:ascii="Calibri" w:hAnsi="Calibri"/>
        </w:rPr>
        <w:t xml:space="preserve"> Fire Code.”  The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 w:rsidRPr="000F44CD">
        <w:rPr>
          <w:rFonts w:ascii="Calibri" w:hAnsi="Calibri"/>
        </w:rPr>
        <w:t xml:space="preserve">accepts this code as the standard to be used for State properties within the City and County of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 w:rsidRPr="000F44CD">
        <w:rPr>
          <w:rFonts w:ascii="Calibri" w:hAnsi="Calibri"/>
        </w:rPr>
        <w:t xml:space="preserve"> and recognizes the rights of the City and County of </w:t>
      </w:r>
      <w:r w:rsidRPr="006C7CE4">
        <w:rPr>
          <w:rFonts w:ascii="Calibri" w:hAnsi="Calibri"/>
          <w:highlight w:val="yellow"/>
        </w:rPr>
        <w:t xml:space="preserve">&lt;&lt;Place </w:t>
      </w:r>
      <w:r w:rsidRPr="006C7CE4">
        <w:rPr>
          <w:rFonts w:ascii="Calibri" w:hAnsi="Calibri"/>
          <w:highlight w:val="yellow"/>
        </w:rPr>
        <w:lastRenderedPageBreak/>
        <w:t>Authority Having Jurisdiction here&gt;&gt;</w:t>
      </w:r>
      <w:r>
        <w:rPr>
          <w:rFonts w:ascii="Calibri" w:hAnsi="Calibri"/>
        </w:rPr>
        <w:t xml:space="preserve"> </w:t>
      </w:r>
      <w:r w:rsidRPr="000F44CD">
        <w:rPr>
          <w:rFonts w:ascii="Calibri" w:hAnsi="Calibri"/>
        </w:rPr>
        <w:t>, to adop</w:t>
      </w:r>
      <w:r>
        <w:rPr>
          <w:rFonts w:ascii="Calibri" w:hAnsi="Calibri"/>
        </w:rPr>
        <w:t xml:space="preserve">t changes and/or newer versions of fire and life-safety codes, standards and amendments.  </w:t>
      </w:r>
    </w:p>
    <w:p w:rsidR="006C7CE4" w:rsidRDefault="006C7CE4" w:rsidP="006C7CE4">
      <w:pPr>
        <w:rPr>
          <w:rFonts w:ascii="Calibri" w:hAnsi="Calibri"/>
        </w:rPr>
      </w:pPr>
    </w:p>
    <w:p w:rsidR="006C7CE4" w:rsidRDefault="006C7CE4" w:rsidP="006C7CE4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The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shall submit all building plans for any new or extensively remodeled or renovated building to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for review, comment and approval, and the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or the project owner or agent shall submit any required fees for plan review for fire and related life safety issues and inspections that are required by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.  </w:t>
      </w:r>
    </w:p>
    <w:p w:rsidR="006C7CE4" w:rsidRDefault="006C7CE4" w:rsidP="006C7CE4">
      <w:pPr>
        <w:rPr>
          <w:rFonts w:ascii="Calibri" w:hAnsi="Calibri"/>
        </w:rPr>
      </w:pPr>
    </w:p>
    <w:p w:rsidR="006C7CE4" w:rsidRPr="000F44CD" w:rsidRDefault="006C7CE4" w:rsidP="006C7CE4">
      <w:pPr>
        <w:numPr>
          <w:ilvl w:val="0"/>
          <w:numId w:val="2"/>
        </w:numPr>
        <w:rPr>
          <w:rFonts w:ascii="Calibri" w:hAnsi="Calibri"/>
        </w:rPr>
      </w:pPr>
      <w:r w:rsidRPr="000F44CD">
        <w:rPr>
          <w:rFonts w:ascii="Calibri" w:hAnsi="Calibri"/>
        </w:rPr>
        <w:t xml:space="preserve">Installation work and inspections on fire-safety systems for the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 w:rsidRPr="000F44CD">
        <w:rPr>
          <w:rFonts w:ascii="Calibri" w:hAnsi="Calibri"/>
        </w:rPr>
        <w:t xml:space="preserve">must be carried out by technicians holding a current license issued by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 w:rsidRPr="000F44CD">
        <w:rPr>
          <w:rFonts w:ascii="Calibri" w:hAnsi="Calibri"/>
        </w:rPr>
        <w:t xml:space="preserve">.  </w:t>
      </w:r>
      <w:r>
        <w:rPr>
          <w:rFonts w:ascii="Calibri" w:hAnsi="Calibri"/>
        </w:rPr>
        <w:t xml:space="preserve"> </w:t>
      </w:r>
    </w:p>
    <w:p w:rsidR="006C7CE4" w:rsidRPr="000F44CD" w:rsidRDefault="006C7CE4" w:rsidP="006C7CE4">
      <w:pPr>
        <w:rPr>
          <w:rFonts w:ascii="Calibri" w:hAnsi="Calibri"/>
        </w:rPr>
      </w:pPr>
    </w:p>
    <w:p w:rsidR="006C7CE4" w:rsidRDefault="006C7CE4" w:rsidP="006C7CE4">
      <w:pPr>
        <w:numPr>
          <w:ilvl w:val="0"/>
          <w:numId w:val="2"/>
        </w:numPr>
        <w:rPr>
          <w:rFonts w:ascii="Calibri" w:hAnsi="Calibri"/>
        </w:rPr>
      </w:pPr>
      <w:r w:rsidRPr="000F44CD">
        <w:rPr>
          <w:rFonts w:ascii="Calibri" w:hAnsi="Calibri"/>
        </w:rPr>
        <w:t>The State of C</w:t>
      </w:r>
      <w:r>
        <w:rPr>
          <w:rFonts w:ascii="Calibri" w:hAnsi="Calibri"/>
        </w:rPr>
        <w:t xml:space="preserve">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shall obtain permission to occupy any new or extensively renovated building or building areas from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when the construction or renovation work is substantially complete and safe to occupy.  Then the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>will issue the Notice of Approval of Occupancy/Use.</w:t>
      </w:r>
    </w:p>
    <w:p w:rsidR="006C7CE4" w:rsidRDefault="006C7CE4" w:rsidP="006C7CE4">
      <w:pPr>
        <w:rPr>
          <w:rFonts w:ascii="Calibri" w:hAnsi="Calibri"/>
        </w:rPr>
      </w:pPr>
    </w:p>
    <w:p w:rsidR="006C7CE4" w:rsidRDefault="006C7CE4" w:rsidP="006C7CE4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The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recognizes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’s right and authority to perform annual fire safety inspections of existing structures within the City and County of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and to require and issue Fire Safety Permits.</w:t>
      </w:r>
    </w:p>
    <w:p w:rsidR="006C7CE4" w:rsidRDefault="006C7CE4" w:rsidP="006C7CE4">
      <w:pPr>
        <w:rPr>
          <w:rFonts w:ascii="Calibri" w:hAnsi="Calibri"/>
        </w:rPr>
      </w:pPr>
    </w:p>
    <w:p w:rsidR="006C7CE4" w:rsidRPr="000F44CD" w:rsidRDefault="006C7CE4" w:rsidP="006C7CE4">
      <w:pPr>
        <w:numPr>
          <w:ilvl w:val="0"/>
          <w:numId w:val="2"/>
        </w:numPr>
        <w:rPr>
          <w:rFonts w:ascii="Calibri" w:hAnsi="Calibri"/>
        </w:rPr>
      </w:pPr>
      <w:r w:rsidRPr="000F44CD">
        <w:rPr>
          <w:rFonts w:ascii="Calibri" w:hAnsi="Calibri"/>
        </w:rPr>
        <w:t xml:space="preserve">The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 w:rsidRPr="000F44CD">
        <w:rPr>
          <w:rFonts w:ascii="Calibri" w:hAnsi="Calibri"/>
        </w:rPr>
        <w:t>will work w</w:t>
      </w:r>
      <w:r w:rsidRPr="00335BB7">
        <w:rPr>
          <w:rFonts w:ascii="Calibri" w:hAnsi="Calibri"/>
        </w:rPr>
        <w:t xml:space="preserve">ith any building facility tenant that is producing, using or storing hazardous materials to </w:t>
      </w:r>
      <w:r>
        <w:rPr>
          <w:rFonts w:ascii="Calibri" w:hAnsi="Calibri"/>
        </w:rPr>
        <w:t xml:space="preserve">ensure that they obtain and meet the conditions of the appropriate HAZMAT permit(s).  Those conditions include (1) submitting an annual </w:t>
      </w:r>
      <w:r w:rsidRPr="000F44CD">
        <w:rPr>
          <w:rFonts w:ascii="Calibri" w:hAnsi="Calibri"/>
        </w:rPr>
        <w:t xml:space="preserve">inventory of hazardous materials that is in compliance and compatible with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 w:rsidRPr="000F44CD">
        <w:rPr>
          <w:rFonts w:ascii="Calibri" w:hAnsi="Calibri"/>
        </w:rPr>
        <w:t>’s Hazardous Material Information Statement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) </w:t>
      </w:r>
      <w:r w:rsidRPr="000F44CD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(2) </w:t>
      </w:r>
      <w:r w:rsidRPr="000F44CD">
        <w:rPr>
          <w:rFonts w:ascii="Calibri" w:hAnsi="Calibri"/>
        </w:rPr>
        <w:t>provid</w:t>
      </w:r>
      <w:r>
        <w:rPr>
          <w:rFonts w:ascii="Calibri" w:hAnsi="Calibri"/>
        </w:rPr>
        <w:t>ing</w:t>
      </w:r>
      <w:r w:rsidRPr="000F44CD">
        <w:rPr>
          <w:rFonts w:ascii="Calibri" w:hAnsi="Calibri"/>
        </w:rPr>
        <w:t xml:space="preserve"> a Hazardous Material Management Plan (HMMP)</w:t>
      </w:r>
      <w:r>
        <w:rPr>
          <w:rFonts w:ascii="Calibri" w:hAnsi="Calibri"/>
        </w:rPr>
        <w:t xml:space="preserve">, which includes a facility site plan designating the locations and types of hazards and emergency equipment. </w:t>
      </w:r>
      <w:bookmarkStart w:id="0" w:name="_GoBack"/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bookmarkEnd w:id="0"/>
      <w:r>
        <w:rPr>
          <w:rFonts w:ascii="Calibri" w:hAnsi="Calibri"/>
        </w:rPr>
        <w:t xml:space="preserve"> will utilize this information for </w:t>
      </w:r>
      <w:r w:rsidRPr="000F44CD">
        <w:rPr>
          <w:rFonts w:ascii="Calibri" w:hAnsi="Calibri"/>
        </w:rPr>
        <w:t>SARA Title III - Tier II reporting</w:t>
      </w:r>
      <w:r>
        <w:rPr>
          <w:rFonts w:ascii="Calibri" w:hAnsi="Calibri"/>
        </w:rPr>
        <w:t xml:space="preserve">. </w:t>
      </w:r>
    </w:p>
    <w:p w:rsidR="006C7CE4" w:rsidRPr="000F44CD" w:rsidRDefault="006C7CE4" w:rsidP="006C7CE4">
      <w:pPr>
        <w:rPr>
          <w:rFonts w:ascii="Calibri" w:hAnsi="Calibri"/>
        </w:rPr>
      </w:pPr>
    </w:p>
    <w:p w:rsidR="006C7CE4" w:rsidRDefault="006C7CE4" w:rsidP="006C7CE4">
      <w:pPr>
        <w:numPr>
          <w:ilvl w:val="0"/>
          <w:numId w:val="2"/>
        </w:numPr>
        <w:rPr>
          <w:rFonts w:ascii="Calibri" w:hAnsi="Calibri"/>
        </w:rPr>
      </w:pPr>
      <w:r w:rsidRPr="000F44CD">
        <w:rPr>
          <w:rFonts w:ascii="Calibri" w:hAnsi="Calibri"/>
        </w:rPr>
        <w:t xml:space="preserve">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will mandate that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and contractors provide timely notification to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whenever confined space entry is planned, once the applicable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permit(s) is (are) in place.</w:t>
      </w:r>
    </w:p>
    <w:p w:rsidR="006C7CE4" w:rsidRDefault="006C7CE4" w:rsidP="006C7CE4">
      <w:pPr>
        <w:rPr>
          <w:rFonts w:ascii="Calibri" w:hAnsi="Calibri"/>
        </w:rPr>
      </w:pPr>
    </w:p>
    <w:p w:rsidR="006C7CE4" w:rsidRDefault="006C7CE4" w:rsidP="006C7CE4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will mandate that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and contractors provide timely notification to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when asbestos </w:t>
      </w:r>
      <w:r>
        <w:rPr>
          <w:rFonts w:ascii="Calibri" w:hAnsi="Calibri"/>
        </w:rPr>
        <w:lastRenderedPageBreak/>
        <w:t xml:space="preserve">special hazard procedures are needed. 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>will follow State of Colorado Department of Public Health and Environment requirements.</w:t>
      </w:r>
    </w:p>
    <w:p w:rsidR="006C7CE4" w:rsidRDefault="006C7CE4" w:rsidP="006C7CE4">
      <w:pPr>
        <w:rPr>
          <w:rFonts w:ascii="Calibri" w:hAnsi="Calibri"/>
        </w:rPr>
      </w:pPr>
    </w:p>
    <w:p w:rsidR="006C7CE4" w:rsidRDefault="006C7CE4" w:rsidP="006C7CE4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will adhere to all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requirements and procedures for instituting a fire watch when critical components of a building’s life-safety system(s) become disabled or an unsafe condition exists within a building.  The applicable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Fire Safety Permit(s) shall be in place.</w:t>
      </w:r>
    </w:p>
    <w:p w:rsidR="006C7CE4" w:rsidRDefault="006C7CE4" w:rsidP="006C7CE4">
      <w:pPr>
        <w:rPr>
          <w:rFonts w:ascii="Calibri" w:hAnsi="Calibri"/>
        </w:rPr>
      </w:pPr>
    </w:p>
    <w:p w:rsidR="006C7CE4" w:rsidRPr="000F44CD" w:rsidRDefault="006C7CE4" w:rsidP="006C7CE4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shall notify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of any activities or events that entail an activity or use that goes beyond the designed/approved occupancy use of the space or the area (i.e., large open house, outdoor fairs or events that may have a negative impact on emergency vehicle access, or outdoor vendors using regulated materials such as LPG, flammable or combustible fuels, electrical generators, etc.) an</w:t>
      </w:r>
      <w:r w:rsidRPr="000F44CD">
        <w:rPr>
          <w:rFonts w:ascii="Calibri" w:hAnsi="Calibri"/>
        </w:rPr>
        <w:t>d shall have applicable fire safety permit(s) in place.</w:t>
      </w:r>
    </w:p>
    <w:p w:rsidR="006C7CE4" w:rsidRPr="000F44CD" w:rsidRDefault="006C7CE4" w:rsidP="006C7CE4">
      <w:pPr>
        <w:rPr>
          <w:rFonts w:ascii="Calibri" w:hAnsi="Calibri"/>
        </w:rPr>
      </w:pPr>
    </w:p>
    <w:p w:rsidR="006C7CE4" w:rsidRPr="000F44CD" w:rsidRDefault="006C7CE4" w:rsidP="006C7CE4">
      <w:pPr>
        <w:numPr>
          <w:ilvl w:val="0"/>
          <w:numId w:val="2"/>
        </w:numPr>
        <w:rPr>
          <w:rFonts w:ascii="Calibri" w:hAnsi="Calibri"/>
        </w:rPr>
      </w:pPr>
      <w:r w:rsidRPr="000F44CD">
        <w:rPr>
          <w:rFonts w:ascii="Calibri" w:hAnsi="Calibri"/>
        </w:rPr>
        <w:t xml:space="preserve">If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 w:rsidRPr="000F44CD">
        <w:rPr>
          <w:rFonts w:ascii="Calibri" w:hAnsi="Calibri"/>
        </w:rPr>
        <w:t xml:space="preserve">, during one of its visits or inspections, notes or discovers any life-safety concern that is outside of the reviews that are done in conjunction with a construction project, then the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 w:rsidRPr="000F44CD">
        <w:rPr>
          <w:rFonts w:ascii="Calibri" w:hAnsi="Calibri"/>
        </w:rPr>
        <w:t xml:space="preserve"> will call the issue/concern to the attention of</w:t>
      </w:r>
      <w:r>
        <w:rPr>
          <w:rFonts w:ascii="Calibri" w:hAnsi="Calibri"/>
        </w:rPr>
        <w:t xml:space="preserve"> State of Colorado </w:t>
      </w:r>
      <w:r w:rsidRPr="00AC6D5F">
        <w:rPr>
          <w:rFonts w:ascii="Calibri" w:hAnsi="Calibri"/>
          <w:highlight w:val="yellow"/>
        </w:rPr>
        <w:t>Department of Personnel and Administration</w:t>
      </w:r>
      <w:r w:rsidRPr="000F44CD">
        <w:rPr>
          <w:rFonts w:ascii="Calibri" w:hAnsi="Calibri"/>
        </w:rPr>
        <w:t xml:space="preserve">.  All reports summarizing the annual fire safety inspection also shall be submitted to State </w:t>
      </w:r>
      <w:r>
        <w:rPr>
          <w:rFonts w:ascii="Calibri" w:hAnsi="Calibri"/>
        </w:rPr>
        <w:t xml:space="preserve">of Colorado </w:t>
      </w:r>
      <w:r w:rsidRPr="00AC6D5F">
        <w:rPr>
          <w:rFonts w:ascii="Calibri" w:hAnsi="Calibri"/>
          <w:highlight w:val="yellow"/>
        </w:rPr>
        <w:t>Department of Personnel and Administration</w:t>
      </w:r>
      <w:r w:rsidRPr="000F44CD">
        <w:rPr>
          <w:rFonts w:ascii="Calibri" w:hAnsi="Calibri"/>
        </w:rPr>
        <w:t>.</w:t>
      </w:r>
      <w:r>
        <w:rPr>
          <w:rFonts w:ascii="Calibri" w:hAnsi="Calibri"/>
        </w:rPr>
        <w:t xml:space="preserve"> 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and </w:t>
      </w:r>
      <w:r w:rsidRPr="006C7CE4">
        <w:rPr>
          <w:rFonts w:ascii="Calibri" w:hAnsi="Calibri"/>
          <w:highlight w:val="yellow"/>
        </w:rPr>
        <w:t>&lt;&lt;Place Authority Having Jurisdiction here&gt;&gt;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agree that correction of inspection deficiencies is dependent on funding availability.</w:t>
      </w:r>
    </w:p>
    <w:p w:rsidR="006C7CE4" w:rsidRPr="000F44CD" w:rsidRDefault="006C7CE4" w:rsidP="006C7CE4">
      <w:pPr>
        <w:rPr>
          <w:rFonts w:ascii="Calibri" w:hAnsi="Calibri"/>
        </w:rPr>
      </w:pPr>
    </w:p>
    <w:p w:rsidR="006C7CE4" w:rsidRDefault="006C7CE4" w:rsidP="006C7CE4">
      <w:pPr>
        <w:rPr>
          <w:rFonts w:ascii="Calibri" w:hAnsi="Calibri"/>
        </w:rPr>
      </w:pPr>
      <w:r w:rsidRPr="000F44CD">
        <w:rPr>
          <w:rFonts w:ascii="Calibri" w:hAnsi="Calibri"/>
        </w:rPr>
        <w:t>This memorandum of understa</w:t>
      </w:r>
      <w:r>
        <w:rPr>
          <w:rFonts w:ascii="Calibri" w:hAnsi="Calibri"/>
        </w:rPr>
        <w:t xml:space="preserve">nding has been reviewed and found acceptable by both the State of Colorado </w:t>
      </w:r>
      <w:r>
        <w:rPr>
          <w:rFonts w:ascii="Calibri" w:hAnsi="Calibri"/>
          <w:highlight w:val="yellow"/>
        </w:rPr>
        <w:t xml:space="preserve">&lt;&lt;Place legal name of agency/Institution here&gt;&gt; </w:t>
      </w:r>
      <w:r>
        <w:rPr>
          <w:rFonts w:ascii="Calibri" w:hAnsi="Calibri"/>
        </w:rPr>
        <w:t xml:space="preserve">and the </w:t>
      </w:r>
      <w:r>
        <w:rPr>
          <w:rFonts w:ascii="Calibri" w:hAnsi="Calibri"/>
        </w:rPr>
        <w:t xml:space="preserve">&lt;&lt;Place Authority Having Jurisdiction here&gt;&gt; </w:t>
      </w:r>
      <w:r>
        <w:rPr>
          <w:rFonts w:ascii="Calibri" w:hAnsi="Calibri"/>
        </w:rPr>
        <w:t>.</w:t>
      </w:r>
    </w:p>
    <w:p w:rsidR="006C7CE4" w:rsidRDefault="006C7CE4" w:rsidP="006C7CE4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1"/>
      </w:tblGrid>
      <w:tr w:rsidR="006C7CE4" w:rsidRPr="000943FC" w:rsidTr="00AC6D5F">
        <w:tc>
          <w:tcPr>
            <w:tcW w:w="4939" w:type="dxa"/>
          </w:tcPr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 xml:space="preserve">State of Colorado 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AC6D5F">
              <w:rPr>
                <w:rFonts w:ascii="Calibri" w:hAnsi="Calibri"/>
                <w:highlight w:val="yellow"/>
              </w:rPr>
              <w:t>Department of Personnel and Administration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_____________________________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Signature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_____________________________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Name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_____________________________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Title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_____________________________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lastRenderedPageBreak/>
              <w:t>Date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</w:p>
        </w:tc>
        <w:tc>
          <w:tcPr>
            <w:tcW w:w="4939" w:type="dxa"/>
          </w:tcPr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6C7CE4">
              <w:rPr>
                <w:rFonts w:ascii="Calibri" w:hAnsi="Calibri"/>
                <w:highlight w:val="yellow"/>
              </w:rPr>
              <w:lastRenderedPageBreak/>
              <w:t>&lt;&lt;Fire Division&gt;&gt;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_____________________________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Signature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_____________________________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Name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_____________________________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Title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t>_____________________________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  <w:r w:rsidRPr="000943FC">
              <w:rPr>
                <w:rFonts w:ascii="Calibri" w:hAnsi="Calibri"/>
              </w:rPr>
              <w:lastRenderedPageBreak/>
              <w:t>Date</w:t>
            </w:r>
          </w:p>
          <w:p w:rsidR="006C7CE4" w:rsidRPr="000943FC" w:rsidRDefault="006C7CE4" w:rsidP="00AC6D5F">
            <w:pPr>
              <w:rPr>
                <w:rFonts w:ascii="Calibri" w:hAnsi="Calibri"/>
              </w:rPr>
            </w:pPr>
          </w:p>
        </w:tc>
      </w:tr>
    </w:tbl>
    <w:p w:rsidR="006C7CE4" w:rsidRPr="00BA1DFE" w:rsidRDefault="006C7CE4" w:rsidP="006C7CE4">
      <w:pPr>
        <w:rPr>
          <w:rFonts w:ascii="Calibri" w:hAnsi="Calibri"/>
        </w:rPr>
      </w:pPr>
    </w:p>
    <w:p w:rsidR="00D71657" w:rsidRDefault="006C7CE4"/>
    <w:sectPr w:rsidR="00D71657" w:rsidSect="00AC6D5F">
      <w:headerReference w:type="default" r:id="rId5"/>
      <w:footerReference w:type="default" r:id="rId6"/>
      <w:headerReference w:type="first" r:id="rId7"/>
      <w:footerReference w:type="first" r:id="rId8"/>
      <w:pgSz w:w="12240" w:h="15840" w:code="1"/>
      <w:pgMar w:top="720" w:right="1138" w:bottom="63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D9" w:rsidRPr="00766C29" w:rsidRDefault="006C7CE4" w:rsidP="00766C29">
    <w:pPr>
      <w:pStyle w:val="Footer"/>
      <w:tabs>
        <w:tab w:val="clear" w:pos="8640"/>
        <w:tab w:val="right" w:pos="9630"/>
      </w:tabs>
      <w:jc w:val="right"/>
      <w:rPr>
        <w:rFonts w:ascii="Calibri" w:hAnsi="Calibri"/>
        <w:sz w:val="22"/>
        <w:szCs w:val="22"/>
      </w:rPr>
    </w:pPr>
    <w:r>
      <w:tab/>
    </w:r>
    <w:r w:rsidRPr="00766C29">
      <w:rPr>
        <w:rFonts w:ascii="Calibri" w:hAnsi="Calibri"/>
        <w:sz w:val="22"/>
        <w:szCs w:val="22"/>
      </w:rPr>
      <w:t>Draft – 11/</w:t>
    </w:r>
    <w:r>
      <w:rPr>
        <w:rFonts w:ascii="Calibri" w:hAnsi="Calibri"/>
        <w:sz w:val="22"/>
        <w:szCs w:val="22"/>
      </w:rPr>
      <w:t>2/</w:t>
    </w:r>
    <w:r w:rsidRPr="00766C29">
      <w:rPr>
        <w:rFonts w:ascii="Calibri" w:hAnsi="Calibri"/>
        <w:sz w:val="22"/>
        <w:szCs w:val="22"/>
      </w:rPr>
      <w:t xml:space="preserve">11 – </w:t>
    </w:r>
    <w:r w:rsidRPr="00766C29">
      <w:rPr>
        <w:rFonts w:ascii="Calibri" w:hAnsi="Calibri"/>
        <w:sz w:val="22"/>
        <w:szCs w:val="22"/>
      </w:rPr>
      <w:fldChar w:fldCharType="begin"/>
    </w:r>
    <w:r w:rsidRPr="00766C29">
      <w:rPr>
        <w:rFonts w:ascii="Calibri" w:hAnsi="Calibri"/>
        <w:sz w:val="22"/>
        <w:szCs w:val="22"/>
      </w:rPr>
      <w:instrText xml:space="preserve"> PAGE   \* MERGEFORMAT </w:instrText>
    </w:r>
    <w:r w:rsidRPr="00766C29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3</w:t>
    </w:r>
    <w:r w:rsidRPr="00766C29">
      <w:rPr>
        <w:rFonts w:ascii="Calibri" w:hAnsi="Calibri"/>
        <w:sz w:val="22"/>
        <w:szCs w:val="22"/>
      </w:rPr>
      <w:fldChar w:fldCharType="end"/>
    </w:r>
  </w:p>
  <w:p w:rsidR="00EE77D9" w:rsidRDefault="006C7CE4" w:rsidP="00766C29">
    <w:pPr>
      <w:pStyle w:val="Footer"/>
      <w:tabs>
        <w:tab w:val="clear" w:pos="4320"/>
        <w:tab w:val="clear" w:pos="8640"/>
        <w:tab w:val="left" w:pos="353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D9" w:rsidRPr="00766C29" w:rsidRDefault="006C7CE4" w:rsidP="00766C29">
    <w:pPr>
      <w:pStyle w:val="Footer"/>
      <w:tabs>
        <w:tab w:val="clear" w:pos="8640"/>
        <w:tab w:val="right" w:pos="9630"/>
      </w:tabs>
      <w:jc w:val="right"/>
      <w:rPr>
        <w:rFonts w:ascii="Calibri" w:hAnsi="Calibri"/>
        <w:sz w:val="22"/>
        <w:szCs w:val="22"/>
      </w:rPr>
    </w:pPr>
    <w:r>
      <w:tab/>
    </w:r>
    <w:r>
      <w:tab/>
    </w:r>
    <w:r>
      <w:tab/>
    </w:r>
    <w:r w:rsidRPr="00766C29">
      <w:rPr>
        <w:rFonts w:ascii="Calibri" w:hAnsi="Calibri"/>
        <w:sz w:val="22"/>
        <w:szCs w:val="22"/>
      </w:rPr>
      <w:t xml:space="preserve">Draft – 11/1/11 – </w:t>
    </w:r>
    <w:r w:rsidRPr="00766C29">
      <w:rPr>
        <w:rFonts w:ascii="Calibri" w:hAnsi="Calibri"/>
        <w:sz w:val="22"/>
        <w:szCs w:val="22"/>
      </w:rPr>
      <w:fldChar w:fldCharType="begin"/>
    </w:r>
    <w:r w:rsidRPr="00766C29">
      <w:rPr>
        <w:rFonts w:ascii="Calibri" w:hAnsi="Calibri"/>
        <w:sz w:val="22"/>
        <w:szCs w:val="22"/>
      </w:rPr>
      <w:instrText xml:space="preserve"> PAGE   \* MERGEFORMAT </w:instrText>
    </w:r>
    <w:r w:rsidRPr="00766C29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766C29">
      <w:rPr>
        <w:rFonts w:ascii="Calibri" w:hAnsi="Calibri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29" w:rsidRDefault="006C7CE4" w:rsidP="00766C29">
    <w:pPr>
      <w:jc w:val="center"/>
      <w:rPr>
        <w:rFonts w:ascii="Calibri" w:hAnsi="Calibri"/>
        <w:b/>
        <w:bCs/>
      </w:rPr>
    </w:pPr>
    <w:r w:rsidRPr="005A1743">
      <w:rPr>
        <w:rFonts w:ascii="Calibri" w:hAnsi="Calibri"/>
        <w:b/>
        <w:bCs/>
      </w:rPr>
      <w:t>M</w:t>
    </w:r>
    <w:r>
      <w:rPr>
        <w:rFonts w:ascii="Calibri" w:hAnsi="Calibri"/>
        <w:b/>
        <w:bCs/>
      </w:rPr>
      <w:t xml:space="preserve">OU - Colorado </w:t>
    </w:r>
    <w:r>
      <w:rPr>
        <w:rFonts w:ascii="Calibri" w:hAnsi="Calibri"/>
        <w:b/>
        <w:bCs/>
        <w:highlight w:val="yellow"/>
      </w:rPr>
      <w:t xml:space="preserve">&lt;&lt;Place legal name of agency/Institution here&gt;&gt; </w:t>
    </w:r>
    <w:r>
      <w:rPr>
        <w:rFonts w:ascii="Calibri" w:hAnsi="Calibri"/>
        <w:b/>
        <w:bCs/>
      </w:rPr>
      <w:t xml:space="preserve">and </w:t>
    </w:r>
    <w:r>
      <w:rPr>
        <w:rFonts w:ascii="Calibri" w:hAnsi="Calibri"/>
        <w:b/>
        <w:bCs/>
      </w:rPr>
      <w:t xml:space="preserve">&lt;&lt;Place Authority Having Jurisdiction here&gt;&gt; </w:t>
    </w:r>
  </w:p>
  <w:p w:rsidR="000943FC" w:rsidRDefault="006C7CE4" w:rsidP="0076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D9" w:rsidRDefault="006C7CE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D1184"/>
    <w:multiLevelType w:val="multilevel"/>
    <w:tmpl w:val="036ED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517CA"/>
    <w:multiLevelType w:val="hybridMultilevel"/>
    <w:tmpl w:val="4DC4E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E4"/>
    <w:rsid w:val="001A5E0A"/>
    <w:rsid w:val="00294CCA"/>
    <w:rsid w:val="00457CC5"/>
    <w:rsid w:val="006C7CE4"/>
    <w:rsid w:val="00A818F8"/>
    <w:rsid w:val="00E60F45"/>
    <w:rsid w:val="00E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0DC0F"/>
  <w15:chartTrackingRefBased/>
  <w15:docId w15:val="{C03A1641-60E0-4DC7-8801-8AB9159B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E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C7CE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6C7C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C7C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C7C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C7CE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6C7CE4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semiHidden/>
    <w:rsid w:val="006C7C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Tana</dc:creator>
  <cp:keywords/>
  <dc:description/>
  <cp:lastModifiedBy>Lane, Tana</cp:lastModifiedBy>
  <cp:revision>1</cp:revision>
  <dcterms:created xsi:type="dcterms:W3CDTF">2019-11-01T15:46:00Z</dcterms:created>
  <dcterms:modified xsi:type="dcterms:W3CDTF">2019-11-01T15:57:00Z</dcterms:modified>
</cp:coreProperties>
</file>